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982"/>
      </w:tblGrid>
      <w:tr w:rsidR="00CC775B" w14:paraId="4A09CCE7" w14:textId="77777777" w:rsidTr="00CC775B">
        <w:tc>
          <w:tcPr>
            <w:tcW w:w="8982" w:type="dxa"/>
            <w:tcBorders>
              <w:top w:val="nil"/>
              <w:left w:val="nil"/>
              <w:bottom w:val="nil"/>
              <w:right w:val="nil"/>
            </w:tcBorders>
          </w:tcPr>
          <w:p w14:paraId="0102231D" w14:textId="77777777" w:rsidR="00CC775B" w:rsidRDefault="00CC775B" w:rsidP="00CC775B">
            <w:pPr>
              <w:pStyle w:val="ESS-Guided"/>
            </w:pPr>
          </w:p>
        </w:tc>
      </w:tr>
      <w:tr w:rsidR="00CC775B" w14:paraId="17038644" w14:textId="77777777" w:rsidTr="00CC775B">
        <w:tc>
          <w:tcPr>
            <w:tcW w:w="8982" w:type="dxa"/>
            <w:tcBorders>
              <w:top w:val="nil"/>
              <w:left w:val="nil"/>
              <w:bottom w:val="nil"/>
              <w:right w:val="nil"/>
            </w:tcBorders>
          </w:tcPr>
          <w:p w14:paraId="75068AB0" w14:textId="77777777" w:rsidR="00CC775B" w:rsidRDefault="00CC775B" w:rsidP="00CC775B">
            <w:pPr>
              <w:pStyle w:val="ESS-Guided"/>
            </w:pPr>
          </w:p>
        </w:tc>
      </w:tr>
      <w:tr w:rsidR="00CC775B" w14:paraId="7CACCEDD" w14:textId="77777777" w:rsidTr="00CC775B">
        <w:tc>
          <w:tcPr>
            <w:tcW w:w="8982" w:type="dxa"/>
            <w:tcBorders>
              <w:top w:val="nil"/>
              <w:left w:val="nil"/>
              <w:bottom w:val="nil"/>
              <w:right w:val="nil"/>
            </w:tcBorders>
          </w:tcPr>
          <w:p w14:paraId="7D4289C9" w14:textId="77777777" w:rsidR="00CC775B" w:rsidRDefault="00CC775B" w:rsidP="00CC775B">
            <w:pPr>
              <w:pStyle w:val="ESS-Guided"/>
            </w:pPr>
          </w:p>
        </w:tc>
      </w:tr>
      <w:tr w:rsidR="00CC775B" w14:paraId="7D3AAF9A" w14:textId="77777777" w:rsidTr="00CC775B">
        <w:tc>
          <w:tcPr>
            <w:tcW w:w="8982" w:type="dxa"/>
            <w:tcBorders>
              <w:top w:val="nil"/>
              <w:left w:val="nil"/>
              <w:bottom w:val="nil"/>
              <w:right w:val="nil"/>
            </w:tcBorders>
          </w:tcPr>
          <w:p w14:paraId="0C88F564" w14:textId="77777777" w:rsidR="00CC775B" w:rsidRDefault="00CC775B" w:rsidP="00CC775B">
            <w:pPr>
              <w:pStyle w:val="ESS-Guided"/>
            </w:pPr>
          </w:p>
        </w:tc>
      </w:tr>
      <w:tr w:rsidR="00CC775B" w14:paraId="08BCD685" w14:textId="77777777" w:rsidTr="00CC775B">
        <w:tc>
          <w:tcPr>
            <w:tcW w:w="8982" w:type="dxa"/>
            <w:tcBorders>
              <w:top w:val="nil"/>
              <w:left w:val="nil"/>
              <w:bottom w:val="nil"/>
              <w:right w:val="nil"/>
            </w:tcBorders>
          </w:tcPr>
          <w:p w14:paraId="4F6FA294" w14:textId="77777777" w:rsidR="00CC775B" w:rsidRDefault="00CC775B" w:rsidP="00CC775B">
            <w:pPr>
              <w:pStyle w:val="ESS-Guided"/>
            </w:pPr>
          </w:p>
        </w:tc>
      </w:tr>
      <w:tr w:rsidR="00CC775B" w14:paraId="3DA0E6C1" w14:textId="77777777" w:rsidTr="00CC775B">
        <w:tc>
          <w:tcPr>
            <w:tcW w:w="8982" w:type="dxa"/>
            <w:tcBorders>
              <w:top w:val="nil"/>
              <w:left w:val="nil"/>
              <w:bottom w:val="nil"/>
              <w:right w:val="nil"/>
            </w:tcBorders>
          </w:tcPr>
          <w:p w14:paraId="4F7E5C1F" w14:textId="77777777" w:rsidR="00CC775B" w:rsidRDefault="00CC775B" w:rsidP="00CC775B">
            <w:pPr>
              <w:pStyle w:val="ESS-Guided"/>
            </w:pPr>
          </w:p>
        </w:tc>
      </w:tr>
      <w:tr w:rsidR="00CC775B" w14:paraId="753158A0" w14:textId="77777777" w:rsidTr="00CC775B">
        <w:tc>
          <w:tcPr>
            <w:tcW w:w="8982" w:type="dxa"/>
            <w:tcBorders>
              <w:top w:val="nil"/>
              <w:left w:val="nil"/>
              <w:bottom w:val="thinThickSmallGap" w:sz="24" w:space="0" w:color="auto"/>
              <w:right w:val="nil"/>
            </w:tcBorders>
          </w:tcPr>
          <w:p w14:paraId="60C15D9E" w14:textId="77777777" w:rsidR="00CC775B" w:rsidRDefault="00CC775B" w:rsidP="00CC775B">
            <w:pPr>
              <w:pStyle w:val="ESS-Guided"/>
            </w:pPr>
          </w:p>
        </w:tc>
      </w:tr>
      <w:tr w:rsidR="00CC775B" w14:paraId="0F1AE9AD" w14:textId="77777777" w:rsidTr="00CC775B">
        <w:tc>
          <w:tcPr>
            <w:tcW w:w="8982" w:type="dxa"/>
            <w:tcBorders>
              <w:top w:val="thinThickSmallGap" w:sz="24" w:space="0" w:color="auto"/>
              <w:left w:val="nil"/>
              <w:bottom w:val="nil"/>
              <w:right w:val="nil"/>
            </w:tcBorders>
          </w:tcPr>
          <w:p w14:paraId="0121F75A" w14:textId="77777777" w:rsidR="00CC775B" w:rsidRDefault="00CC775B" w:rsidP="00CC775B">
            <w:pPr>
              <w:pStyle w:val="ESS-Guided"/>
            </w:pPr>
          </w:p>
        </w:tc>
      </w:tr>
      <w:tr w:rsidR="00CC775B" w14:paraId="45EA741C" w14:textId="77777777" w:rsidTr="00CC775B">
        <w:tc>
          <w:tcPr>
            <w:tcW w:w="8982" w:type="dxa"/>
            <w:tcBorders>
              <w:top w:val="nil"/>
              <w:left w:val="nil"/>
              <w:bottom w:val="nil"/>
              <w:right w:val="nil"/>
            </w:tcBorders>
          </w:tcPr>
          <w:p w14:paraId="16834B3F" w14:textId="3D93E91C" w:rsidR="00CC775B" w:rsidRDefault="00EE663D" w:rsidP="00CC775B">
            <w:pPr>
              <w:pStyle w:val="ESS-StudyTitle"/>
            </w:pPr>
            <w:fldSimple w:instr=" DOCPROPERTY &quot;MXTitle&quot;  \* MERGEFORMAT ">
              <w:r>
                <w:t>Preliminary System Design Description for the ESS Test Beamline</w:t>
              </w:r>
            </w:fldSimple>
          </w:p>
        </w:tc>
      </w:tr>
      <w:tr w:rsidR="00CC775B" w14:paraId="0014AC6C" w14:textId="77777777" w:rsidTr="00CC775B">
        <w:tc>
          <w:tcPr>
            <w:tcW w:w="8982" w:type="dxa"/>
            <w:tcBorders>
              <w:top w:val="nil"/>
              <w:left w:val="nil"/>
              <w:bottom w:val="thickThinSmallGap" w:sz="24" w:space="0" w:color="auto"/>
              <w:right w:val="nil"/>
            </w:tcBorders>
          </w:tcPr>
          <w:p w14:paraId="4E752B8D" w14:textId="77777777" w:rsidR="00CC775B" w:rsidRDefault="00CC775B" w:rsidP="00CC775B">
            <w:pPr>
              <w:pStyle w:val="ESS-Guided"/>
            </w:pPr>
          </w:p>
        </w:tc>
      </w:tr>
      <w:tr w:rsidR="00CC775B" w14:paraId="6712AAA6" w14:textId="77777777" w:rsidTr="00CC775B">
        <w:tc>
          <w:tcPr>
            <w:tcW w:w="8982" w:type="dxa"/>
            <w:tcBorders>
              <w:top w:val="thickThinSmallGap" w:sz="24" w:space="0" w:color="auto"/>
              <w:left w:val="nil"/>
              <w:bottom w:val="nil"/>
              <w:right w:val="nil"/>
            </w:tcBorders>
          </w:tcPr>
          <w:p w14:paraId="342769CD" w14:textId="77777777" w:rsidR="00CC775B" w:rsidRDefault="00CC775B" w:rsidP="00CC775B">
            <w:pPr>
              <w:pStyle w:val="ESS-Guided"/>
            </w:pPr>
          </w:p>
        </w:tc>
      </w:tr>
    </w:tbl>
    <w:p w14:paraId="6F019DCD" w14:textId="77777777" w:rsidR="00244FBE" w:rsidRDefault="00244FBE" w:rsidP="00244FBE"/>
    <w:p w14:paraId="2C0FBB3C" w14:textId="77777777" w:rsidR="00244FBE" w:rsidRDefault="00244FBE" w:rsidP="00244FBE"/>
    <w:tbl>
      <w:tblPr>
        <w:tblW w:w="5000" w:type="pct"/>
        <w:tblCellMar>
          <w:left w:w="70" w:type="dxa"/>
          <w:right w:w="70" w:type="dxa"/>
        </w:tblCellMar>
        <w:tblLook w:val="0000" w:firstRow="0" w:lastRow="0" w:firstColumn="0" w:lastColumn="0" w:noHBand="0" w:noVBand="0"/>
      </w:tblPr>
      <w:tblGrid>
        <w:gridCol w:w="1487"/>
        <w:gridCol w:w="2836"/>
        <w:gridCol w:w="4583"/>
      </w:tblGrid>
      <w:tr w:rsidR="00244FBE" w:rsidRPr="00720902" w14:paraId="7D81FE67" w14:textId="77777777" w:rsidTr="006E365A">
        <w:trPr>
          <w:cantSplit/>
          <w:tblHeader/>
        </w:trPr>
        <w:tc>
          <w:tcPr>
            <w:tcW w:w="835" w:type="pct"/>
            <w:tcBorders>
              <w:bottom w:val="single" w:sz="4" w:space="0" w:color="auto"/>
              <w:right w:val="single" w:sz="4" w:space="0" w:color="auto"/>
            </w:tcBorders>
            <w:shd w:val="clear" w:color="auto" w:fill="auto"/>
          </w:tcPr>
          <w:p w14:paraId="728EA6B7" w14:textId="77777777" w:rsidR="00244FBE" w:rsidRPr="00720902" w:rsidRDefault="00244FBE" w:rsidP="006E365A">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659EA3FA" w14:textId="77777777" w:rsidR="00244FBE" w:rsidRPr="00720902" w:rsidRDefault="00244FBE" w:rsidP="006E365A">
            <w:pPr>
              <w:pStyle w:val="ESS-TableHeader"/>
              <w:rPr>
                <w:sz w:val="20"/>
              </w:rPr>
            </w:pPr>
            <w:r w:rsidRPr="00720902">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205A46F" w14:textId="77777777" w:rsidR="00244FBE" w:rsidRPr="00F13777" w:rsidRDefault="00244FBE" w:rsidP="006E365A">
            <w:pPr>
              <w:pStyle w:val="ESS-TableText"/>
              <w:rPr>
                <w:b/>
                <w:sz w:val="20"/>
              </w:rPr>
            </w:pPr>
            <w:r w:rsidRPr="00F13777">
              <w:rPr>
                <w:b/>
                <w:sz w:val="20"/>
              </w:rPr>
              <w:t>Role/Title</w:t>
            </w:r>
          </w:p>
        </w:tc>
      </w:tr>
      <w:tr w:rsidR="00244FBE" w:rsidRPr="00720902" w14:paraId="41A64E4C" w14:textId="77777777" w:rsidTr="006E365A">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7F09AB94" w14:textId="77777777" w:rsidR="00244FBE" w:rsidRPr="00720902" w:rsidRDefault="00244FBE" w:rsidP="006E365A">
            <w:pPr>
              <w:pStyle w:val="ESS-TableText"/>
              <w:rPr>
                <w:b/>
                <w:sz w:val="20"/>
              </w:rPr>
            </w:pPr>
            <w:r w:rsidRPr="00720902">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10837D7" w14:textId="77777777" w:rsidR="00244FBE" w:rsidRPr="00720902" w:rsidRDefault="00244FBE" w:rsidP="006E365A">
            <w:pPr>
              <w:pStyle w:val="ESS-TableText"/>
              <w:rPr>
                <w:sz w:val="20"/>
              </w:rPr>
            </w:pPr>
            <w:r>
              <w:rPr>
                <w:sz w:val="20"/>
              </w:rPr>
              <w:t>Gabor Laszlo</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352FC50" w14:textId="77777777" w:rsidR="00244FBE" w:rsidRPr="00720902" w:rsidRDefault="00244FBE" w:rsidP="006E365A">
            <w:pPr>
              <w:pStyle w:val="ESS-TableText"/>
              <w:rPr>
                <w:sz w:val="20"/>
              </w:rPr>
            </w:pPr>
            <w:r>
              <w:rPr>
                <w:sz w:val="20"/>
              </w:rPr>
              <w:t>NSS Lead Engineer</w:t>
            </w:r>
          </w:p>
        </w:tc>
      </w:tr>
      <w:tr w:rsidR="00244FBE" w:rsidRPr="00720902" w14:paraId="048EA3D1" w14:textId="77777777" w:rsidTr="006E365A">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24168D28" w14:textId="77777777" w:rsidR="00244FBE" w:rsidRPr="00720902" w:rsidRDefault="00244FBE" w:rsidP="006E365A">
            <w:pPr>
              <w:pStyle w:val="ESS-TableText"/>
              <w:rPr>
                <w:b/>
                <w:sz w:val="20"/>
              </w:rPr>
            </w:pPr>
            <w:r w:rsidRPr="00720902">
              <w:rPr>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1031FF51" w14:textId="77777777" w:rsidR="00244FBE" w:rsidRPr="00720902" w:rsidRDefault="00244FBE" w:rsidP="006E365A">
            <w:pPr>
              <w:pStyle w:val="ESS-TableText"/>
              <w:rPr>
                <w:sz w:val="20"/>
              </w:rPr>
            </w:pPr>
            <w:r>
              <w:rPr>
                <w:sz w:val="20"/>
              </w:rPr>
              <w:t>&lt;&lt;Name&gt;&gt;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691C7A59" w14:textId="77777777" w:rsidR="00244FBE" w:rsidRPr="00720902" w:rsidRDefault="00244FBE" w:rsidP="006E365A">
            <w:pPr>
              <w:pStyle w:val="ESS-TableText"/>
              <w:rPr>
                <w:sz w:val="20"/>
              </w:rPr>
            </w:pPr>
            <w:r>
              <w:rPr>
                <w:sz w:val="20"/>
              </w:rPr>
              <w:t>&lt;&lt;Role/ Title&gt;&gt;</w:t>
            </w:r>
          </w:p>
        </w:tc>
      </w:tr>
      <w:tr w:rsidR="00244FBE" w:rsidRPr="00720902" w14:paraId="4AA6054C" w14:textId="77777777" w:rsidTr="006E365A">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F2F4996" w14:textId="77777777" w:rsidR="00244FBE" w:rsidRPr="00720902" w:rsidRDefault="00244FBE" w:rsidP="006E365A">
            <w:pPr>
              <w:pStyle w:val="ESS-TableText"/>
              <w:rPr>
                <w:b/>
                <w:sz w:val="20"/>
              </w:rPr>
            </w:pPr>
            <w:r w:rsidRPr="00720902">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426F655" w14:textId="77777777" w:rsidR="00244FBE" w:rsidRPr="00720902" w:rsidRDefault="00244FBE" w:rsidP="006E365A">
            <w:pPr>
              <w:pStyle w:val="ESS-TableText"/>
              <w:rPr>
                <w:sz w:val="20"/>
              </w:rPr>
            </w:pPr>
            <w:r>
              <w:rPr>
                <w:sz w:val="20"/>
              </w:rPr>
              <w:t>Shane Kennedy</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65C4D180" w14:textId="77777777" w:rsidR="00244FBE" w:rsidRPr="00720902" w:rsidRDefault="00244FBE" w:rsidP="006E365A">
            <w:pPr>
              <w:pStyle w:val="ESS-TableText"/>
              <w:rPr>
                <w:sz w:val="20"/>
              </w:rPr>
            </w:pPr>
            <w:r>
              <w:rPr>
                <w:sz w:val="20"/>
              </w:rPr>
              <w:t>NSS Project Leader</w:t>
            </w:r>
          </w:p>
        </w:tc>
      </w:tr>
    </w:tbl>
    <w:p w14:paraId="5E2620BB" w14:textId="77777777" w:rsidR="00244FBE" w:rsidRDefault="00244FBE" w:rsidP="00244FBE"/>
    <w:p w14:paraId="77C283E4" w14:textId="77777777" w:rsidR="00244FBE" w:rsidRDefault="00244FBE" w:rsidP="00244FBE"/>
    <w:p w14:paraId="7C4AB97C" w14:textId="77777777" w:rsidR="00244FBE" w:rsidRDefault="00244FBE" w:rsidP="00244FBE"/>
    <w:p w14:paraId="59BACD65" w14:textId="77777777" w:rsidR="00244FBE" w:rsidRDefault="00244FBE" w:rsidP="00244FBE">
      <w:pPr>
        <w:spacing w:after="200" w:line="276"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244FBE" w14:paraId="3060C142" w14:textId="77777777" w:rsidTr="006E365A">
        <w:tc>
          <w:tcPr>
            <w:tcW w:w="2500" w:type="pct"/>
            <w:shd w:val="clear" w:color="auto" w:fill="auto"/>
          </w:tcPr>
          <w:p w14:paraId="6E668590" w14:textId="77777777" w:rsidR="00244FBE" w:rsidRDefault="00244FBE" w:rsidP="006E365A">
            <w:pPr>
              <w:pStyle w:val="ESS-Unnumbered"/>
              <w:pageBreakBefore/>
            </w:pPr>
            <w:r>
              <w:lastRenderedPageBreak/>
              <w:t>Table of content</w:t>
            </w:r>
          </w:p>
        </w:tc>
        <w:tc>
          <w:tcPr>
            <w:tcW w:w="2500" w:type="pct"/>
            <w:shd w:val="clear" w:color="auto" w:fill="auto"/>
          </w:tcPr>
          <w:p w14:paraId="6E1ED866" w14:textId="77777777" w:rsidR="00244FBE" w:rsidRDefault="00244FBE" w:rsidP="006E365A">
            <w:pPr>
              <w:pStyle w:val="ESS-Unnumbered"/>
              <w:jc w:val="right"/>
            </w:pPr>
            <w:r>
              <w:t>Page</w:t>
            </w:r>
          </w:p>
        </w:tc>
      </w:tr>
    </w:tbl>
    <w:p w14:paraId="0B10D560" w14:textId="77777777" w:rsidR="00805B93" w:rsidRDefault="00244FBE">
      <w:pPr>
        <w:pStyle w:val="TOC1"/>
        <w:rPr>
          <w:rFonts w:asciiTheme="minorHAnsi" w:eastAsiaTheme="minorEastAsia" w:hAnsiTheme="minorHAnsi"/>
          <w:caps w:val="0"/>
          <w:sz w:val="22"/>
          <w:lang w:val="sv-SE" w:eastAsia="sv-SE"/>
        </w:rPr>
      </w:pPr>
      <w:r>
        <w:fldChar w:fldCharType="begin"/>
      </w:r>
      <w:r>
        <w:instrText xml:space="preserve"> TOC \o "1-4" </w:instrText>
      </w:r>
      <w:r>
        <w:fldChar w:fldCharType="separate"/>
      </w:r>
      <w:r w:rsidR="00805B93">
        <w:t>1.</w:t>
      </w:r>
      <w:r w:rsidR="00805B93">
        <w:rPr>
          <w:rFonts w:asciiTheme="minorHAnsi" w:eastAsiaTheme="minorEastAsia" w:hAnsiTheme="minorHAnsi"/>
          <w:caps w:val="0"/>
          <w:sz w:val="22"/>
          <w:lang w:val="sv-SE" w:eastAsia="sv-SE"/>
        </w:rPr>
        <w:tab/>
      </w:r>
      <w:r w:rsidR="00805B93">
        <w:t>Purpose of the document</w:t>
      </w:r>
      <w:r w:rsidR="00805B93">
        <w:tab/>
      </w:r>
      <w:r w:rsidR="00805B93">
        <w:fldChar w:fldCharType="begin"/>
      </w:r>
      <w:r w:rsidR="00805B93">
        <w:instrText xml:space="preserve"> PAGEREF _Toc482947782 \h </w:instrText>
      </w:r>
      <w:r w:rsidR="00805B93">
        <w:fldChar w:fldCharType="separate"/>
      </w:r>
      <w:r w:rsidR="00805B93">
        <w:t>4</w:t>
      </w:r>
      <w:r w:rsidR="00805B93">
        <w:fldChar w:fldCharType="end"/>
      </w:r>
    </w:p>
    <w:p w14:paraId="1FD683CB" w14:textId="77777777" w:rsidR="00805B93" w:rsidRDefault="00805B93">
      <w:pPr>
        <w:pStyle w:val="TOC1"/>
        <w:rPr>
          <w:rFonts w:asciiTheme="minorHAnsi" w:eastAsiaTheme="minorEastAsia" w:hAnsiTheme="minorHAnsi"/>
          <w:caps w:val="0"/>
          <w:sz w:val="22"/>
          <w:lang w:val="sv-SE" w:eastAsia="sv-SE"/>
        </w:rPr>
      </w:pPr>
      <w:r w:rsidRPr="00BC265F">
        <w:rPr>
          <w:rFonts w:asciiTheme="minorHAnsi" w:hAnsiTheme="minorHAnsi"/>
        </w:rPr>
        <w:t>2.</w:t>
      </w:r>
      <w:r>
        <w:rPr>
          <w:rFonts w:asciiTheme="minorHAnsi" w:eastAsiaTheme="minorEastAsia" w:hAnsiTheme="minorHAnsi"/>
          <w:caps w:val="0"/>
          <w:sz w:val="22"/>
          <w:lang w:val="sv-SE" w:eastAsia="sv-SE"/>
        </w:rPr>
        <w:tab/>
      </w:r>
      <w:r w:rsidRPr="00BC265F">
        <w:rPr>
          <w:rFonts w:asciiTheme="minorHAnsi" w:hAnsiTheme="minorHAnsi"/>
        </w:rPr>
        <w:t>SYSTEM CHARACTERISTICS</w:t>
      </w:r>
      <w:r>
        <w:tab/>
      </w:r>
      <w:r>
        <w:fldChar w:fldCharType="begin"/>
      </w:r>
      <w:r>
        <w:instrText xml:space="preserve"> PAGEREF _Toc482947783 \h </w:instrText>
      </w:r>
      <w:r>
        <w:fldChar w:fldCharType="separate"/>
      </w:r>
      <w:r>
        <w:t>4</w:t>
      </w:r>
      <w:r>
        <w:fldChar w:fldCharType="end"/>
      </w:r>
    </w:p>
    <w:p w14:paraId="038AB3E7" w14:textId="77777777" w:rsidR="00805B93" w:rsidRDefault="00805B93">
      <w:pPr>
        <w:pStyle w:val="TOC2"/>
        <w:rPr>
          <w:rFonts w:asciiTheme="minorHAnsi" w:eastAsiaTheme="minorEastAsia" w:hAnsiTheme="minorHAnsi"/>
          <w:sz w:val="22"/>
          <w:lang w:val="sv-SE" w:eastAsia="sv-SE"/>
        </w:rPr>
      </w:pPr>
      <w:r w:rsidRPr="00BC265F">
        <w:rPr>
          <w:rFonts w:asciiTheme="minorHAnsi" w:hAnsiTheme="minorHAnsi"/>
        </w:rPr>
        <w:t>2.1.</w:t>
      </w:r>
      <w:r>
        <w:rPr>
          <w:rFonts w:asciiTheme="minorHAnsi" w:eastAsiaTheme="minorEastAsia" w:hAnsiTheme="minorHAnsi"/>
          <w:sz w:val="22"/>
          <w:lang w:val="sv-SE" w:eastAsia="sv-SE"/>
        </w:rPr>
        <w:tab/>
      </w:r>
      <w:r w:rsidRPr="00BC265F">
        <w:rPr>
          <w:rFonts w:asciiTheme="minorHAnsi" w:hAnsiTheme="minorHAnsi"/>
        </w:rPr>
        <w:t>System purpose</w:t>
      </w:r>
      <w:r>
        <w:tab/>
      </w:r>
      <w:r>
        <w:fldChar w:fldCharType="begin"/>
      </w:r>
      <w:r>
        <w:instrText xml:space="preserve"> PAGEREF _Toc482947784 \h </w:instrText>
      </w:r>
      <w:r>
        <w:fldChar w:fldCharType="separate"/>
      </w:r>
      <w:r>
        <w:t>4</w:t>
      </w:r>
      <w:r>
        <w:fldChar w:fldCharType="end"/>
      </w:r>
    </w:p>
    <w:p w14:paraId="7B245E62" w14:textId="77777777" w:rsidR="00805B93" w:rsidRDefault="00805B93">
      <w:pPr>
        <w:pStyle w:val="TOC2"/>
        <w:rPr>
          <w:rFonts w:asciiTheme="minorHAnsi" w:eastAsiaTheme="minorEastAsia" w:hAnsiTheme="minorHAnsi"/>
          <w:sz w:val="22"/>
          <w:lang w:val="sv-SE" w:eastAsia="sv-SE"/>
        </w:rPr>
      </w:pPr>
      <w:r w:rsidRPr="00BC265F">
        <w:rPr>
          <w:rFonts w:asciiTheme="minorHAnsi" w:hAnsiTheme="minorHAnsi"/>
        </w:rPr>
        <w:t>2.2.</w:t>
      </w:r>
      <w:r>
        <w:rPr>
          <w:rFonts w:asciiTheme="minorHAnsi" w:eastAsiaTheme="minorEastAsia" w:hAnsiTheme="minorHAnsi"/>
          <w:sz w:val="22"/>
          <w:lang w:val="sv-SE" w:eastAsia="sv-SE"/>
        </w:rPr>
        <w:tab/>
      </w:r>
      <w:r w:rsidRPr="00BC265F">
        <w:rPr>
          <w:rFonts w:asciiTheme="minorHAnsi" w:hAnsiTheme="minorHAnsi"/>
        </w:rPr>
        <w:t>System overview</w:t>
      </w:r>
      <w:r>
        <w:tab/>
      </w:r>
      <w:r>
        <w:fldChar w:fldCharType="begin"/>
      </w:r>
      <w:r>
        <w:instrText xml:space="preserve"> PAGEREF _Toc482947785 \h </w:instrText>
      </w:r>
      <w:r>
        <w:fldChar w:fldCharType="separate"/>
      </w:r>
      <w:r>
        <w:t>4</w:t>
      </w:r>
      <w:r>
        <w:fldChar w:fldCharType="end"/>
      </w:r>
    </w:p>
    <w:p w14:paraId="3D45E205" w14:textId="77777777" w:rsidR="00805B93" w:rsidRDefault="00805B93">
      <w:pPr>
        <w:pStyle w:val="TOC1"/>
        <w:rPr>
          <w:rFonts w:asciiTheme="minorHAnsi" w:eastAsiaTheme="minorEastAsia" w:hAnsiTheme="minorHAnsi"/>
          <w:caps w:val="0"/>
          <w:sz w:val="22"/>
          <w:lang w:val="sv-SE" w:eastAsia="sv-SE"/>
        </w:rPr>
      </w:pPr>
      <w:r>
        <w:t>3.</w:t>
      </w:r>
      <w:r>
        <w:rPr>
          <w:rFonts w:asciiTheme="minorHAnsi" w:eastAsiaTheme="minorEastAsia" w:hAnsiTheme="minorHAnsi"/>
          <w:caps w:val="0"/>
          <w:sz w:val="22"/>
          <w:lang w:val="sv-SE" w:eastAsia="sv-SE"/>
        </w:rPr>
        <w:tab/>
      </w:r>
      <w:r>
        <w:t>HARDWARE DESCRIPTION</w:t>
      </w:r>
      <w:r>
        <w:tab/>
      </w:r>
      <w:r>
        <w:fldChar w:fldCharType="begin"/>
      </w:r>
      <w:r>
        <w:instrText xml:space="preserve"> PAGEREF _Toc482947786 \h </w:instrText>
      </w:r>
      <w:r>
        <w:fldChar w:fldCharType="separate"/>
      </w:r>
      <w:r>
        <w:t>6</w:t>
      </w:r>
      <w:r>
        <w:fldChar w:fldCharType="end"/>
      </w:r>
    </w:p>
    <w:p w14:paraId="3CFC9C6E" w14:textId="77777777" w:rsidR="00805B93" w:rsidRDefault="00805B93">
      <w:pPr>
        <w:pStyle w:val="TOC2"/>
        <w:rPr>
          <w:rFonts w:asciiTheme="minorHAnsi" w:eastAsiaTheme="minorEastAsia" w:hAnsiTheme="minorHAnsi"/>
          <w:sz w:val="22"/>
          <w:lang w:val="sv-SE" w:eastAsia="sv-SE"/>
        </w:rPr>
      </w:pPr>
      <w:r>
        <w:t>3.1.</w:t>
      </w:r>
      <w:r>
        <w:rPr>
          <w:rFonts w:asciiTheme="minorHAnsi" w:eastAsiaTheme="minorEastAsia" w:hAnsiTheme="minorHAnsi"/>
          <w:sz w:val="22"/>
          <w:lang w:val="sv-SE" w:eastAsia="sv-SE"/>
        </w:rPr>
        <w:tab/>
      </w:r>
      <w:r>
        <w:t>Instrument layout overview</w:t>
      </w:r>
      <w:r>
        <w:tab/>
      </w:r>
      <w:r>
        <w:fldChar w:fldCharType="begin"/>
      </w:r>
      <w:r>
        <w:instrText xml:space="preserve"> PAGEREF _Toc482947787 \h </w:instrText>
      </w:r>
      <w:r>
        <w:fldChar w:fldCharType="separate"/>
      </w:r>
      <w:r>
        <w:t>6</w:t>
      </w:r>
      <w:r>
        <w:fldChar w:fldCharType="end"/>
      </w:r>
    </w:p>
    <w:p w14:paraId="4209EDCB" w14:textId="77777777" w:rsidR="00805B93" w:rsidRDefault="00805B93">
      <w:pPr>
        <w:pStyle w:val="TOC2"/>
        <w:rPr>
          <w:rFonts w:asciiTheme="minorHAnsi" w:eastAsiaTheme="minorEastAsia" w:hAnsiTheme="minorHAnsi"/>
          <w:sz w:val="22"/>
          <w:lang w:val="sv-SE" w:eastAsia="sv-SE"/>
        </w:rPr>
      </w:pPr>
      <w:r>
        <w:t>3.2.</w:t>
      </w:r>
      <w:r>
        <w:rPr>
          <w:rFonts w:asciiTheme="minorHAnsi" w:eastAsiaTheme="minorEastAsia" w:hAnsiTheme="minorHAnsi"/>
          <w:sz w:val="22"/>
          <w:lang w:val="sv-SE" w:eastAsia="sv-SE"/>
        </w:rPr>
        <w:tab/>
      </w:r>
      <w:r>
        <w:t>Monolith Insert</w:t>
      </w:r>
      <w:r>
        <w:tab/>
      </w:r>
      <w:r>
        <w:fldChar w:fldCharType="begin"/>
      </w:r>
      <w:r>
        <w:instrText xml:space="preserve"> PAGEREF _Toc482947788 \h </w:instrText>
      </w:r>
      <w:r>
        <w:fldChar w:fldCharType="separate"/>
      </w:r>
      <w:r>
        <w:t>9</w:t>
      </w:r>
      <w:r>
        <w:fldChar w:fldCharType="end"/>
      </w:r>
    </w:p>
    <w:p w14:paraId="11F469AD" w14:textId="77777777" w:rsidR="00805B93" w:rsidRDefault="00805B93">
      <w:pPr>
        <w:pStyle w:val="TOC2"/>
        <w:rPr>
          <w:rFonts w:asciiTheme="minorHAnsi" w:eastAsiaTheme="minorEastAsia" w:hAnsiTheme="minorHAnsi"/>
          <w:sz w:val="22"/>
          <w:lang w:val="sv-SE" w:eastAsia="sv-SE"/>
        </w:rPr>
      </w:pPr>
      <w:r>
        <w:t>3.3.</w:t>
      </w:r>
      <w:r>
        <w:rPr>
          <w:rFonts w:asciiTheme="minorHAnsi" w:eastAsiaTheme="minorEastAsia" w:hAnsiTheme="minorHAnsi"/>
          <w:sz w:val="22"/>
          <w:lang w:val="sv-SE" w:eastAsia="sv-SE"/>
        </w:rPr>
        <w:tab/>
      </w:r>
      <w:r>
        <w:t>Gamma Shutter Insert</w:t>
      </w:r>
      <w:r>
        <w:tab/>
      </w:r>
      <w:r>
        <w:fldChar w:fldCharType="begin"/>
      </w:r>
      <w:r>
        <w:instrText xml:space="preserve"> PAGEREF _Toc482947789 \h </w:instrText>
      </w:r>
      <w:r>
        <w:fldChar w:fldCharType="separate"/>
      </w:r>
      <w:r>
        <w:t>9</w:t>
      </w:r>
      <w:r>
        <w:fldChar w:fldCharType="end"/>
      </w:r>
    </w:p>
    <w:p w14:paraId="6886DF06" w14:textId="77777777" w:rsidR="00805B93" w:rsidRDefault="00805B93">
      <w:pPr>
        <w:pStyle w:val="TOC2"/>
        <w:rPr>
          <w:rFonts w:asciiTheme="minorHAnsi" w:eastAsiaTheme="minorEastAsia" w:hAnsiTheme="minorHAnsi"/>
          <w:sz w:val="22"/>
          <w:lang w:val="sv-SE" w:eastAsia="sv-SE"/>
        </w:rPr>
      </w:pPr>
      <w:r>
        <w:t>3.4.</w:t>
      </w:r>
      <w:r>
        <w:rPr>
          <w:rFonts w:asciiTheme="minorHAnsi" w:eastAsiaTheme="minorEastAsia" w:hAnsiTheme="minorHAnsi"/>
          <w:sz w:val="22"/>
          <w:lang w:val="sv-SE" w:eastAsia="sv-SE"/>
        </w:rPr>
        <w:tab/>
      </w:r>
      <w:r>
        <w:t>Flight Tubes</w:t>
      </w:r>
      <w:r>
        <w:tab/>
      </w:r>
      <w:r>
        <w:fldChar w:fldCharType="begin"/>
      </w:r>
      <w:r>
        <w:instrText xml:space="preserve"> PAGEREF _Toc482947790 \h </w:instrText>
      </w:r>
      <w:r>
        <w:fldChar w:fldCharType="separate"/>
      </w:r>
      <w:r>
        <w:t>9</w:t>
      </w:r>
      <w:r>
        <w:fldChar w:fldCharType="end"/>
      </w:r>
    </w:p>
    <w:p w14:paraId="1926C678" w14:textId="77777777" w:rsidR="00805B93" w:rsidRDefault="00805B93">
      <w:pPr>
        <w:pStyle w:val="TOC2"/>
        <w:rPr>
          <w:rFonts w:asciiTheme="minorHAnsi" w:eastAsiaTheme="minorEastAsia" w:hAnsiTheme="minorHAnsi"/>
          <w:sz w:val="22"/>
          <w:lang w:val="sv-SE" w:eastAsia="sv-SE"/>
        </w:rPr>
      </w:pPr>
      <w:r>
        <w:t>3.5.</w:t>
      </w:r>
      <w:r>
        <w:rPr>
          <w:rFonts w:asciiTheme="minorHAnsi" w:eastAsiaTheme="minorEastAsia" w:hAnsiTheme="minorHAnsi"/>
          <w:sz w:val="22"/>
          <w:lang w:val="sv-SE" w:eastAsia="sv-SE"/>
        </w:rPr>
        <w:tab/>
      </w:r>
      <w:r>
        <w:t>Stationary Collimator</w:t>
      </w:r>
      <w:r>
        <w:tab/>
      </w:r>
      <w:r>
        <w:fldChar w:fldCharType="begin"/>
      </w:r>
      <w:r>
        <w:instrText xml:space="preserve"> PAGEREF _Toc482947791 \h </w:instrText>
      </w:r>
      <w:r>
        <w:fldChar w:fldCharType="separate"/>
      </w:r>
      <w:r>
        <w:t>9</w:t>
      </w:r>
      <w:r>
        <w:fldChar w:fldCharType="end"/>
      </w:r>
    </w:p>
    <w:p w14:paraId="7F98A289" w14:textId="77777777" w:rsidR="00805B93" w:rsidRPr="00805B93" w:rsidRDefault="00805B93">
      <w:pPr>
        <w:pStyle w:val="TOC2"/>
        <w:rPr>
          <w:rFonts w:asciiTheme="minorHAnsi" w:eastAsiaTheme="minorEastAsia" w:hAnsiTheme="minorHAnsi"/>
          <w:sz w:val="22"/>
          <w:lang w:val="en-US" w:eastAsia="sv-SE"/>
        </w:rPr>
      </w:pPr>
      <w:r>
        <w:t>3.6.</w:t>
      </w:r>
      <w:r w:rsidRPr="00805B93">
        <w:rPr>
          <w:rFonts w:asciiTheme="minorHAnsi" w:eastAsiaTheme="minorEastAsia" w:hAnsiTheme="minorHAnsi"/>
          <w:sz w:val="22"/>
          <w:lang w:val="en-US" w:eastAsia="sv-SE"/>
        </w:rPr>
        <w:tab/>
      </w:r>
      <w:r>
        <w:t>Adjustable Collimator and Pinhole Diaphragm</w:t>
      </w:r>
      <w:r>
        <w:tab/>
      </w:r>
      <w:r>
        <w:fldChar w:fldCharType="begin"/>
      </w:r>
      <w:r>
        <w:instrText xml:space="preserve"> PAGEREF _Toc482947792 \h </w:instrText>
      </w:r>
      <w:r>
        <w:fldChar w:fldCharType="separate"/>
      </w:r>
      <w:r>
        <w:t>9</w:t>
      </w:r>
      <w:r>
        <w:fldChar w:fldCharType="end"/>
      </w:r>
    </w:p>
    <w:p w14:paraId="1DA063C6" w14:textId="77777777" w:rsidR="00805B93" w:rsidRPr="00805B93" w:rsidRDefault="00805B93">
      <w:pPr>
        <w:pStyle w:val="TOC2"/>
        <w:rPr>
          <w:rFonts w:asciiTheme="minorHAnsi" w:eastAsiaTheme="minorEastAsia" w:hAnsiTheme="minorHAnsi"/>
          <w:sz w:val="22"/>
          <w:lang w:val="en-US" w:eastAsia="sv-SE"/>
        </w:rPr>
      </w:pPr>
      <w:r>
        <w:t>3.7.</w:t>
      </w:r>
      <w:r w:rsidRPr="00805B93">
        <w:rPr>
          <w:rFonts w:asciiTheme="minorHAnsi" w:eastAsiaTheme="minorEastAsia" w:hAnsiTheme="minorHAnsi"/>
          <w:sz w:val="22"/>
          <w:lang w:val="en-US" w:eastAsia="sv-SE"/>
        </w:rPr>
        <w:tab/>
      </w:r>
      <w:r>
        <w:t>Pinhole Diaphragm</w:t>
      </w:r>
      <w:r>
        <w:tab/>
      </w:r>
      <w:r>
        <w:fldChar w:fldCharType="begin"/>
      </w:r>
      <w:r>
        <w:instrText xml:space="preserve"> PAGEREF _Toc482947793 \h </w:instrText>
      </w:r>
      <w:r>
        <w:fldChar w:fldCharType="separate"/>
      </w:r>
      <w:r>
        <w:t>11</w:t>
      </w:r>
      <w:r>
        <w:fldChar w:fldCharType="end"/>
      </w:r>
    </w:p>
    <w:p w14:paraId="2D205C1A" w14:textId="77777777" w:rsidR="00805B93" w:rsidRPr="00805B93" w:rsidRDefault="00805B93">
      <w:pPr>
        <w:pStyle w:val="TOC2"/>
        <w:rPr>
          <w:rFonts w:asciiTheme="minorHAnsi" w:eastAsiaTheme="minorEastAsia" w:hAnsiTheme="minorHAnsi"/>
          <w:sz w:val="22"/>
          <w:lang w:val="en-US" w:eastAsia="sv-SE"/>
        </w:rPr>
      </w:pPr>
      <w:r>
        <w:t>3.8.</w:t>
      </w:r>
      <w:r w:rsidRPr="00805B93">
        <w:rPr>
          <w:rFonts w:asciiTheme="minorHAnsi" w:eastAsiaTheme="minorEastAsia" w:hAnsiTheme="minorHAnsi"/>
          <w:sz w:val="22"/>
          <w:lang w:val="en-US" w:eastAsia="sv-SE"/>
        </w:rPr>
        <w:tab/>
      </w:r>
      <w:r>
        <w:t>Double Disk Chopper</w:t>
      </w:r>
      <w:r>
        <w:tab/>
      </w:r>
      <w:r>
        <w:fldChar w:fldCharType="begin"/>
      </w:r>
      <w:r>
        <w:instrText xml:space="preserve"> PAGEREF _Toc482947794 \h </w:instrText>
      </w:r>
      <w:r>
        <w:fldChar w:fldCharType="separate"/>
      </w:r>
      <w:r>
        <w:t>11</w:t>
      </w:r>
      <w:r>
        <w:fldChar w:fldCharType="end"/>
      </w:r>
    </w:p>
    <w:p w14:paraId="4D7A1BA0" w14:textId="77777777" w:rsidR="00805B93" w:rsidRPr="00805B93" w:rsidRDefault="00805B93">
      <w:pPr>
        <w:pStyle w:val="TOC2"/>
        <w:rPr>
          <w:rFonts w:asciiTheme="minorHAnsi" w:eastAsiaTheme="minorEastAsia" w:hAnsiTheme="minorHAnsi"/>
          <w:sz w:val="22"/>
          <w:lang w:val="en-US" w:eastAsia="sv-SE"/>
        </w:rPr>
      </w:pPr>
      <w:r>
        <w:t>3.9.</w:t>
      </w:r>
      <w:r w:rsidRPr="00805B93">
        <w:rPr>
          <w:rFonts w:asciiTheme="minorHAnsi" w:eastAsiaTheme="minorEastAsia" w:hAnsiTheme="minorHAnsi"/>
          <w:sz w:val="22"/>
          <w:lang w:val="en-US" w:eastAsia="sv-SE"/>
        </w:rPr>
        <w:tab/>
      </w:r>
      <w:r>
        <w:t>Support system</w:t>
      </w:r>
      <w:r>
        <w:tab/>
      </w:r>
      <w:r>
        <w:fldChar w:fldCharType="begin"/>
      </w:r>
      <w:r>
        <w:instrText xml:space="preserve"> PAGEREF _Toc482947795 \h </w:instrText>
      </w:r>
      <w:r>
        <w:fldChar w:fldCharType="separate"/>
      </w:r>
      <w:r>
        <w:t>11</w:t>
      </w:r>
      <w:r>
        <w:fldChar w:fldCharType="end"/>
      </w:r>
    </w:p>
    <w:p w14:paraId="60829C38" w14:textId="77777777" w:rsidR="00805B93" w:rsidRPr="00805B93" w:rsidRDefault="00805B93">
      <w:pPr>
        <w:pStyle w:val="TOC2"/>
        <w:rPr>
          <w:rFonts w:asciiTheme="minorHAnsi" w:eastAsiaTheme="minorEastAsia" w:hAnsiTheme="minorHAnsi"/>
          <w:sz w:val="22"/>
          <w:lang w:val="en-US" w:eastAsia="sv-SE"/>
        </w:rPr>
      </w:pPr>
      <w:r>
        <w:t>3.10.</w:t>
      </w:r>
      <w:r w:rsidRPr="00805B93">
        <w:rPr>
          <w:rFonts w:asciiTheme="minorHAnsi" w:eastAsiaTheme="minorEastAsia" w:hAnsiTheme="minorHAnsi"/>
          <w:sz w:val="22"/>
          <w:lang w:val="en-US" w:eastAsia="sv-SE"/>
        </w:rPr>
        <w:tab/>
      </w:r>
      <w:r>
        <w:t>Heavy Shutter</w:t>
      </w:r>
      <w:r>
        <w:tab/>
      </w:r>
      <w:r>
        <w:fldChar w:fldCharType="begin"/>
      </w:r>
      <w:r>
        <w:instrText xml:space="preserve"> PAGEREF _Toc482947796 \h </w:instrText>
      </w:r>
      <w:r>
        <w:fldChar w:fldCharType="separate"/>
      </w:r>
      <w:r>
        <w:t>12</w:t>
      </w:r>
      <w:r>
        <w:fldChar w:fldCharType="end"/>
      </w:r>
    </w:p>
    <w:p w14:paraId="0DAFFB0C" w14:textId="77777777" w:rsidR="00805B93" w:rsidRPr="00805B93" w:rsidRDefault="00805B93">
      <w:pPr>
        <w:pStyle w:val="TOC2"/>
        <w:rPr>
          <w:rFonts w:asciiTheme="minorHAnsi" w:eastAsiaTheme="minorEastAsia" w:hAnsiTheme="minorHAnsi"/>
          <w:sz w:val="22"/>
          <w:lang w:val="en-US" w:eastAsia="sv-SE"/>
        </w:rPr>
      </w:pPr>
      <w:r>
        <w:t>3.11.</w:t>
      </w:r>
      <w:r w:rsidRPr="00805B93">
        <w:rPr>
          <w:rFonts w:asciiTheme="minorHAnsi" w:eastAsiaTheme="minorEastAsia" w:hAnsiTheme="minorHAnsi"/>
          <w:sz w:val="22"/>
          <w:lang w:val="en-US" w:eastAsia="sv-SE"/>
        </w:rPr>
        <w:tab/>
      </w:r>
      <w:r>
        <w:t>Sample environment</w:t>
      </w:r>
      <w:r>
        <w:tab/>
      </w:r>
      <w:r>
        <w:fldChar w:fldCharType="begin"/>
      </w:r>
      <w:r>
        <w:instrText xml:space="preserve"> PAGEREF _Toc482947797 \h </w:instrText>
      </w:r>
      <w:r>
        <w:fldChar w:fldCharType="separate"/>
      </w:r>
      <w:r>
        <w:t>13</w:t>
      </w:r>
      <w:r>
        <w:fldChar w:fldCharType="end"/>
      </w:r>
    </w:p>
    <w:p w14:paraId="333EA1A6" w14:textId="77777777" w:rsidR="00805B93" w:rsidRPr="00805B93" w:rsidRDefault="00805B93">
      <w:pPr>
        <w:pStyle w:val="TOC2"/>
        <w:rPr>
          <w:rFonts w:asciiTheme="minorHAnsi" w:eastAsiaTheme="minorEastAsia" w:hAnsiTheme="minorHAnsi"/>
          <w:sz w:val="22"/>
          <w:lang w:val="en-US" w:eastAsia="sv-SE"/>
        </w:rPr>
      </w:pPr>
      <w:r>
        <w:t>3.12.</w:t>
      </w:r>
      <w:r w:rsidRPr="00805B93">
        <w:rPr>
          <w:rFonts w:asciiTheme="minorHAnsi" w:eastAsiaTheme="minorEastAsia" w:hAnsiTheme="minorHAnsi"/>
          <w:sz w:val="22"/>
          <w:lang w:val="en-US" w:eastAsia="sv-SE"/>
        </w:rPr>
        <w:tab/>
      </w:r>
      <w:r>
        <w:t>Detector</w:t>
      </w:r>
      <w:r>
        <w:tab/>
      </w:r>
      <w:r>
        <w:fldChar w:fldCharType="begin"/>
      </w:r>
      <w:r>
        <w:instrText xml:space="preserve"> PAGEREF _Toc482947798 \h </w:instrText>
      </w:r>
      <w:r>
        <w:fldChar w:fldCharType="separate"/>
      </w:r>
      <w:r>
        <w:t>13</w:t>
      </w:r>
      <w:r>
        <w:fldChar w:fldCharType="end"/>
      </w:r>
    </w:p>
    <w:p w14:paraId="04CC302E" w14:textId="77777777" w:rsidR="00805B93" w:rsidRPr="00805B93" w:rsidRDefault="00805B93">
      <w:pPr>
        <w:pStyle w:val="TOC2"/>
        <w:rPr>
          <w:rFonts w:asciiTheme="minorHAnsi" w:eastAsiaTheme="minorEastAsia" w:hAnsiTheme="minorHAnsi"/>
          <w:sz w:val="22"/>
          <w:lang w:val="en-US" w:eastAsia="sv-SE"/>
        </w:rPr>
      </w:pPr>
      <w:r>
        <w:t>3.13.</w:t>
      </w:r>
      <w:r w:rsidRPr="00805B93">
        <w:rPr>
          <w:rFonts w:asciiTheme="minorHAnsi" w:eastAsiaTheme="minorEastAsia" w:hAnsiTheme="minorHAnsi"/>
          <w:sz w:val="22"/>
          <w:lang w:val="en-US" w:eastAsia="sv-SE"/>
        </w:rPr>
        <w:tab/>
      </w:r>
      <w:r>
        <w:t>Beam Stop</w:t>
      </w:r>
      <w:r>
        <w:tab/>
      </w:r>
      <w:r>
        <w:fldChar w:fldCharType="begin"/>
      </w:r>
      <w:r>
        <w:instrText xml:space="preserve"> PAGEREF _Toc482947799 \h </w:instrText>
      </w:r>
      <w:r>
        <w:fldChar w:fldCharType="separate"/>
      </w:r>
      <w:r>
        <w:t>13</w:t>
      </w:r>
      <w:r>
        <w:fldChar w:fldCharType="end"/>
      </w:r>
    </w:p>
    <w:p w14:paraId="28610424" w14:textId="77777777" w:rsidR="00805B93" w:rsidRPr="00805B93" w:rsidRDefault="00805B93">
      <w:pPr>
        <w:pStyle w:val="TOC2"/>
        <w:rPr>
          <w:rFonts w:asciiTheme="minorHAnsi" w:eastAsiaTheme="minorEastAsia" w:hAnsiTheme="minorHAnsi"/>
          <w:sz w:val="22"/>
          <w:lang w:val="en-US" w:eastAsia="sv-SE"/>
        </w:rPr>
      </w:pPr>
      <w:r>
        <w:t>3.14.</w:t>
      </w:r>
      <w:r w:rsidRPr="00805B93">
        <w:rPr>
          <w:rFonts w:asciiTheme="minorHAnsi" w:eastAsiaTheme="minorEastAsia" w:hAnsiTheme="minorHAnsi"/>
          <w:sz w:val="22"/>
          <w:lang w:val="en-US" w:eastAsia="sv-SE"/>
        </w:rPr>
        <w:tab/>
      </w:r>
      <w:r>
        <w:t>Cave Shielding</w:t>
      </w:r>
      <w:r>
        <w:tab/>
      </w:r>
      <w:r>
        <w:fldChar w:fldCharType="begin"/>
      </w:r>
      <w:r>
        <w:instrText xml:space="preserve"> PAGEREF _Toc482947800 \h </w:instrText>
      </w:r>
      <w:r>
        <w:fldChar w:fldCharType="separate"/>
      </w:r>
      <w:r>
        <w:t>13</w:t>
      </w:r>
      <w:r>
        <w:fldChar w:fldCharType="end"/>
      </w:r>
    </w:p>
    <w:p w14:paraId="2CE8B218" w14:textId="77777777" w:rsidR="00805B93" w:rsidRPr="00805B93" w:rsidRDefault="00805B93">
      <w:pPr>
        <w:pStyle w:val="TOC2"/>
        <w:rPr>
          <w:rFonts w:asciiTheme="minorHAnsi" w:eastAsiaTheme="minorEastAsia" w:hAnsiTheme="minorHAnsi"/>
          <w:sz w:val="22"/>
          <w:lang w:val="en-US" w:eastAsia="sv-SE"/>
        </w:rPr>
      </w:pPr>
      <w:r>
        <w:t>3.15.</w:t>
      </w:r>
      <w:r w:rsidRPr="00805B93">
        <w:rPr>
          <w:rFonts w:asciiTheme="minorHAnsi" w:eastAsiaTheme="minorEastAsia" w:hAnsiTheme="minorHAnsi"/>
          <w:sz w:val="22"/>
          <w:lang w:val="en-US" w:eastAsia="sv-SE"/>
        </w:rPr>
        <w:tab/>
      </w:r>
      <w:r>
        <w:t>Instrument Control</w:t>
      </w:r>
      <w:r>
        <w:tab/>
      </w:r>
      <w:r>
        <w:fldChar w:fldCharType="begin"/>
      </w:r>
      <w:r>
        <w:instrText xml:space="preserve"> PAGEREF _Toc482947801 \h </w:instrText>
      </w:r>
      <w:r>
        <w:fldChar w:fldCharType="separate"/>
      </w:r>
      <w:r>
        <w:t>14</w:t>
      </w:r>
      <w:r>
        <w:fldChar w:fldCharType="end"/>
      </w:r>
    </w:p>
    <w:p w14:paraId="76051476" w14:textId="77777777" w:rsidR="00805B93" w:rsidRPr="00805B93" w:rsidRDefault="00805B93">
      <w:pPr>
        <w:pStyle w:val="TOC2"/>
        <w:rPr>
          <w:rFonts w:asciiTheme="minorHAnsi" w:eastAsiaTheme="minorEastAsia" w:hAnsiTheme="minorHAnsi"/>
          <w:sz w:val="22"/>
          <w:lang w:val="en-US" w:eastAsia="sv-SE"/>
        </w:rPr>
      </w:pPr>
      <w:r>
        <w:t>3.16.</w:t>
      </w:r>
      <w:r w:rsidRPr="00805B93">
        <w:rPr>
          <w:rFonts w:asciiTheme="minorHAnsi" w:eastAsiaTheme="minorEastAsia" w:hAnsiTheme="minorHAnsi"/>
          <w:sz w:val="22"/>
          <w:lang w:val="en-US" w:eastAsia="sv-SE"/>
        </w:rPr>
        <w:tab/>
      </w:r>
      <w:r>
        <w:t>Personnel Safety System, PSS</w:t>
      </w:r>
      <w:r>
        <w:tab/>
      </w:r>
      <w:r>
        <w:fldChar w:fldCharType="begin"/>
      </w:r>
      <w:r>
        <w:instrText xml:space="preserve"> PAGEREF _Toc482947802 \h </w:instrText>
      </w:r>
      <w:r>
        <w:fldChar w:fldCharType="separate"/>
      </w:r>
      <w:r>
        <w:t>14</w:t>
      </w:r>
      <w:r>
        <w:fldChar w:fldCharType="end"/>
      </w:r>
    </w:p>
    <w:p w14:paraId="3BEEF997" w14:textId="77777777" w:rsidR="00805B93" w:rsidRPr="00805B93" w:rsidRDefault="00805B93">
      <w:pPr>
        <w:pStyle w:val="TOC1"/>
        <w:rPr>
          <w:rFonts w:asciiTheme="minorHAnsi" w:eastAsiaTheme="minorEastAsia" w:hAnsiTheme="minorHAnsi"/>
          <w:caps w:val="0"/>
          <w:sz w:val="22"/>
          <w:lang w:val="en-US" w:eastAsia="sv-SE"/>
        </w:rPr>
      </w:pPr>
      <w:r>
        <w:t>4.</w:t>
      </w:r>
      <w:r w:rsidRPr="00805B93">
        <w:rPr>
          <w:rFonts w:asciiTheme="minorHAnsi" w:eastAsiaTheme="minorEastAsia" w:hAnsiTheme="minorHAnsi"/>
          <w:caps w:val="0"/>
          <w:sz w:val="22"/>
          <w:lang w:val="en-US" w:eastAsia="sv-SE"/>
        </w:rPr>
        <w:tab/>
      </w:r>
      <w:r>
        <w:t>PRELIMINARY SAFETY ASSESSMENT</w:t>
      </w:r>
      <w:r>
        <w:tab/>
      </w:r>
      <w:r>
        <w:fldChar w:fldCharType="begin"/>
      </w:r>
      <w:r>
        <w:instrText xml:space="preserve"> PAGEREF _Toc482947803 \h </w:instrText>
      </w:r>
      <w:r>
        <w:fldChar w:fldCharType="separate"/>
      </w:r>
      <w:r>
        <w:t>14</w:t>
      </w:r>
      <w:r>
        <w:fldChar w:fldCharType="end"/>
      </w:r>
    </w:p>
    <w:p w14:paraId="59E9DFF5" w14:textId="77777777" w:rsidR="00805B93" w:rsidRPr="00805B93" w:rsidRDefault="00805B93">
      <w:pPr>
        <w:pStyle w:val="TOC1"/>
        <w:rPr>
          <w:rFonts w:asciiTheme="minorHAnsi" w:eastAsiaTheme="minorEastAsia" w:hAnsiTheme="minorHAnsi"/>
          <w:caps w:val="0"/>
          <w:sz w:val="22"/>
          <w:lang w:val="en-US" w:eastAsia="sv-SE"/>
        </w:rPr>
      </w:pPr>
      <w:r>
        <w:t>5.</w:t>
      </w:r>
      <w:r w:rsidRPr="00805B93">
        <w:rPr>
          <w:rFonts w:asciiTheme="minorHAnsi" w:eastAsiaTheme="minorEastAsia" w:hAnsiTheme="minorHAnsi"/>
          <w:caps w:val="0"/>
          <w:sz w:val="22"/>
          <w:lang w:val="en-US" w:eastAsia="sv-SE"/>
        </w:rPr>
        <w:tab/>
      </w:r>
      <w:r>
        <w:t>Glossary</w:t>
      </w:r>
      <w:r>
        <w:tab/>
      </w:r>
      <w:r>
        <w:fldChar w:fldCharType="begin"/>
      </w:r>
      <w:r>
        <w:instrText xml:space="preserve"> PAGEREF _Toc482947804 \h </w:instrText>
      </w:r>
      <w:r>
        <w:fldChar w:fldCharType="separate"/>
      </w:r>
      <w:r>
        <w:t>15</w:t>
      </w:r>
      <w:r>
        <w:fldChar w:fldCharType="end"/>
      </w:r>
    </w:p>
    <w:p w14:paraId="7C41AC7E" w14:textId="77777777" w:rsidR="00805B93" w:rsidRPr="00805B93" w:rsidRDefault="00805B93">
      <w:pPr>
        <w:pStyle w:val="TOC1"/>
        <w:rPr>
          <w:rFonts w:asciiTheme="minorHAnsi" w:eastAsiaTheme="minorEastAsia" w:hAnsiTheme="minorHAnsi"/>
          <w:caps w:val="0"/>
          <w:sz w:val="22"/>
          <w:lang w:val="en-US" w:eastAsia="sv-SE"/>
        </w:rPr>
      </w:pPr>
      <w:r>
        <w:t>6.</w:t>
      </w:r>
      <w:r w:rsidRPr="00805B93">
        <w:rPr>
          <w:rFonts w:asciiTheme="minorHAnsi" w:eastAsiaTheme="minorEastAsia" w:hAnsiTheme="minorHAnsi"/>
          <w:caps w:val="0"/>
          <w:sz w:val="22"/>
          <w:lang w:val="en-US" w:eastAsia="sv-SE"/>
        </w:rPr>
        <w:tab/>
      </w:r>
      <w:r>
        <w:t>references</w:t>
      </w:r>
      <w:r>
        <w:tab/>
      </w:r>
      <w:r>
        <w:fldChar w:fldCharType="begin"/>
      </w:r>
      <w:r>
        <w:instrText xml:space="preserve"> PAGEREF _Toc482947805 \h </w:instrText>
      </w:r>
      <w:r>
        <w:fldChar w:fldCharType="separate"/>
      </w:r>
      <w:r>
        <w:t>15</w:t>
      </w:r>
      <w:r>
        <w:fldChar w:fldCharType="end"/>
      </w:r>
    </w:p>
    <w:p w14:paraId="7E834C97" w14:textId="77777777" w:rsidR="00805B93" w:rsidRPr="00805B93" w:rsidRDefault="00805B93">
      <w:pPr>
        <w:pStyle w:val="TOC1"/>
        <w:rPr>
          <w:rFonts w:asciiTheme="minorHAnsi" w:eastAsiaTheme="minorEastAsia" w:hAnsiTheme="minorHAnsi"/>
          <w:caps w:val="0"/>
          <w:sz w:val="22"/>
          <w:lang w:val="en-US" w:eastAsia="sv-SE"/>
        </w:rPr>
      </w:pPr>
      <w:r>
        <w:t>Document Revision history</w:t>
      </w:r>
      <w:r>
        <w:tab/>
      </w:r>
      <w:r>
        <w:fldChar w:fldCharType="begin"/>
      </w:r>
      <w:r>
        <w:instrText xml:space="preserve"> PAGEREF _Toc482947806 \h </w:instrText>
      </w:r>
      <w:r>
        <w:fldChar w:fldCharType="separate"/>
      </w:r>
      <w:r>
        <w:t>15</w:t>
      </w:r>
      <w:r>
        <w:fldChar w:fldCharType="end"/>
      </w:r>
    </w:p>
    <w:p w14:paraId="58C3DC99" w14:textId="77777777" w:rsidR="00244FBE" w:rsidRDefault="00244FBE" w:rsidP="00244FBE">
      <w:r>
        <w:fldChar w:fldCharType="end"/>
      </w:r>
    </w:p>
    <w:p w14:paraId="6CF2CED8" w14:textId="77777777" w:rsidR="00244FBE" w:rsidRDefault="00244FBE" w:rsidP="00244FBE">
      <w:pPr>
        <w:pStyle w:val="ESS-Unnumbered"/>
      </w:pPr>
      <w:r>
        <w:lastRenderedPageBreak/>
        <w:t>list of tables</w:t>
      </w:r>
    </w:p>
    <w:p w14:paraId="39F61893" w14:textId="77777777" w:rsidR="00244FBE" w:rsidRPr="0001431F" w:rsidRDefault="00244FBE" w:rsidP="00244FBE">
      <w:pPr>
        <w:pStyle w:val="TableofFigures"/>
        <w:rPr>
          <w:rFonts w:asciiTheme="minorHAnsi" w:eastAsiaTheme="minorEastAsia" w:hAnsiTheme="minorHAnsi"/>
          <w:noProof/>
          <w:sz w:val="22"/>
          <w:lang w:val="en-US" w:eastAsia="sv-SE"/>
        </w:rPr>
      </w:pPr>
      <w:r>
        <w:fldChar w:fldCharType="begin"/>
      </w:r>
      <w:r>
        <w:instrText xml:space="preserve"> TOC \c "Table" </w:instrText>
      </w:r>
      <w:r>
        <w:fldChar w:fldCharType="separate"/>
      </w:r>
      <w:r w:rsidRPr="007309D3">
        <w:rPr>
          <w:rFonts w:asciiTheme="minorHAnsi" w:hAnsiTheme="minorHAnsi"/>
          <w:b/>
          <w:noProof/>
        </w:rPr>
        <w:t>Table 1</w:t>
      </w:r>
      <w:r w:rsidRPr="0001431F">
        <w:rPr>
          <w:rFonts w:asciiTheme="minorHAnsi" w:eastAsiaTheme="minorEastAsia" w:hAnsiTheme="minorHAnsi"/>
          <w:noProof/>
          <w:sz w:val="22"/>
          <w:lang w:val="en-US" w:eastAsia="sv-SE"/>
        </w:rPr>
        <w:tab/>
      </w:r>
      <w:r w:rsidRPr="007309D3">
        <w:rPr>
          <w:rFonts w:asciiTheme="minorHAnsi" w:hAnsiTheme="minorHAnsi"/>
          <w:b/>
          <w:noProof/>
        </w:rPr>
        <w:t>Main parameters of the instrument components</w:t>
      </w:r>
      <w:r>
        <w:rPr>
          <w:noProof/>
        </w:rPr>
        <w:tab/>
      </w:r>
      <w:r>
        <w:rPr>
          <w:noProof/>
        </w:rPr>
        <w:fldChar w:fldCharType="begin"/>
      </w:r>
      <w:r>
        <w:rPr>
          <w:noProof/>
        </w:rPr>
        <w:instrText xml:space="preserve"> PAGEREF _Toc482891925 \h </w:instrText>
      </w:r>
      <w:r>
        <w:rPr>
          <w:noProof/>
        </w:rPr>
      </w:r>
      <w:r>
        <w:rPr>
          <w:noProof/>
        </w:rPr>
        <w:fldChar w:fldCharType="separate"/>
      </w:r>
      <w:r>
        <w:rPr>
          <w:noProof/>
        </w:rPr>
        <w:t>6</w:t>
      </w:r>
      <w:r>
        <w:rPr>
          <w:noProof/>
        </w:rPr>
        <w:fldChar w:fldCharType="end"/>
      </w:r>
    </w:p>
    <w:p w14:paraId="31198CA8" w14:textId="77777777" w:rsidR="00244FBE" w:rsidRPr="0001431F" w:rsidRDefault="00244FBE" w:rsidP="00244FBE">
      <w:pPr>
        <w:pStyle w:val="TableofFigures"/>
        <w:rPr>
          <w:rFonts w:asciiTheme="minorHAnsi" w:eastAsiaTheme="minorEastAsia" w:hAnsiTheme="minorHAnsi"/>
          <w:noProof/>
          <w:sz w:val="22"/>
          <w:lang w:val="en-US" w:eastAsia="sv-SE"/>
        </w:rPr>
      </w:pPr>
      <w:r w:rsidRPr="007309D3">
        <w:rPr>
          <w:rFonts w:asciiTheme="minorHAnsi" w:hAnsiTheme="minorHAnsi"/>
          <w:b/>
          <w:noProof/>
        </w:rPr>
        <w:t>Table 2</w:t>
      </w:r>
      <w:r w:rsidRPr="0001431F">
        <w:rPr>
          <w:rFonts w:asciiTheme="minorHAnsi" w:eastAsiaTheme="minorEastAsia" w:hAnsiTheme="minorHAnsi"/>
          <w:noProof/>
          <w:sz w:val="22"/>
          <w:lang w:val="en-US" w:eastAsia="sv-SE"/>
        </w:rPr>
        <w:tab/>
      </w:r>
      <w:r w:rsidRPr="007309D3">
        <w:rPr>
          <w:rFonts w:asciiTheme="minorHAnsi" w:hAnsiTheme="minorHAnsi"/>
          <w:b/>
          <w:noProof/>
        </w:rPr>
        <w:t>Main parameters of the instrument components</w:t>
      </w:r>
      <w:r>
        <w:rPr>
          <w:noProof/>
        </w:rPr>
        <w:tab/>
      </w:r>
      <w:r>
        <w:rPr>
          <w:noProof/>
        </w:rPr>
        <w:fldChar w:fldCharType="begin"/>
      </w:r>
      <w:r>
        <w:rPr>
          <w:noProof/>
        </w:rPr>
        <w:instrText xml:space="preserve"> PAGEREF _Toc482891926 \h </w:instrText>
      </w:r>
      <w:r>
        <w:rPr>
          <w:noProof/>
        </w:rPr>
      </w:r>
      <w:r>
        <w:rPr>
          <w:noProof/>
        </w:rPr>
        <w:fldChar w:fldCharType="separate"/>
      </w:r>
      <w:r>
        <w:rPr>
          <w:noProof/>
        </w:rPr>
        <w:t>12</w:t>
      </w:r>
      <w:r>
        <w:rPr>
          <w:noProof/>
        </w:rPr>
        <w:fldChar w:fldCharType="end"/>
      </w:r>
    </w:p>
    <w:p w14:paraId="3C35C6EC" w14:textId="77777777" w:rsidR="00244FBE" w:rsidRDefault="00244FBE" w:rsidP="00244FBE">
      <w:r>
        <w:fldChar w:fldCharType="end"/>
      </w:r>
    </w:p>
    <w:p w14:paraId="761D26EB" w14:textId="77777777" w:rsidR="00244FBE" w:rsidRDefault="00244FBE" w:rsidP="00244FBE">
      <w:pPr>
        <w:pStyle w:val="ESS-Unnumbered"/>
      </w:pPr>
      <w:r>
        <w:t>list of Figures</w:t>
      </w:r>
    </w:p>
    <w:p w14:paraId="6A3CF09D" w14:textId="77777777" w:rsidR="00805B93" w:rsidRPr="00805B93" w:rsidRDefault="00244FBE">
      <w:pPr>
        <w:pStyle w:val="TableofFigures"/>
        <w:rPr>
          <w:rFonts w:asciiTheme="minorHAnsi" w:eastAsiaTheme="minorEastAsia" w:hAnsiTheme="minorHAnsi"/>
          <w:noProof/>
          <w:sz w:val="22"/>
          <w:lang w:val="en-US" w:eastAsia="sv-SE"/>
        </w:rPr>
      </w:pPr>
      <w:r>
        <w:fldChar w:fldCharType="begin"/>
      </w:r>
      <w:r>
        <w:instrText xml:space="preserve"> TOC \c "Figure" </w:instrText>
      </w:r>
      <w:r>
        <w:fldChar w:fldCharType="separate"/>
      </w:r>
      <w:r w:rsidR="00805B93">
        <w:rPr>
          <w:noProof/>
        </w:rPr>
        <w:t>Figure 1</w:t>
      </w:r>
      <w:r w:rsidR="00805B93" w:rsidRPr="00805B93">
        <w:rPr>
          <w:rFonts w:asciiTheme="minorHAnsi" w:eastAsiaTheme="minorEastAsia" w:hAnsiTheme="minorHAnsi"/>
          <w:noProof/>
          <w:sz w:val="22"/>
          <w:lang w:val="en-US" w:eastAsia="sv-SE"/>
        </w:rPr>
        <w:tab/>
      </w:r>
      <w:r w:rsidR="00805B93">
        <w:rPr>
          <w:noProof/>
        </w:rPr>
        <w:t>ESS Test Beamline PBS</w:t>
      </w:r>
      <w:r w:rsidR="00805B93">
        <w:rPr>
          <w:noProof/>
        </w:rPr>
        <w:tab/>
      </w:r>
      <w:r w:rsidR="00805B93">
        <w:rPr>
          <w:noProof/>
        </w:rPr>
        <w:fldChar w:fldCharType="begin"/>
      </w:r>
      <w:r w:rsidR="00805B93">
        <w:rPr>
          <w:noProof/>
        </w:rPr>
        <w:instrText xml:space="preserve"> PAGEREF _Toc482947807 \h </w:instrText>
      </w:r>
      <w:r w:rsidR="00805B93">
        <w:rPr>
          <w:noProof/>
        </w:rPr>
      </w:r>
      <w:r w:rsidR="00805B93">
        <w:rPr>
          <w:noProof/>
        </w:rPr>
        <w:fldChar w:fldCharType="separate"/>
      </w:r>
      <w:r w:rsidR="00805B93">
        <w:rPr>
          <w:noProof/>
        </w:rPr>
        <w:t>5</w:t>
      </w:r>
      <w:r w:rsidR="00805B93">
        <w:rPr>
          <w:noProof/>
        </w:rPr>
        <w:fldChar w:fldCharType="end"/>
      </w:r>
    </w:p>
    <w:p w14:paraId="3EE7A568"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2</w:t>
      </w:r>
      <w:r w:rsidRPr="00805B93">
        <w:rPr>
          <w:rFonts w:asciiTheme="minorHAnsi" w:eastAsiaTheme="minorEastAsia" w:hAnsiTheme="minorHAnsi"/>
          <w:noProof/>
          <w:sz w:val="22"/>
          <w:lang w:val="en-US" w:eastAsia="sv-SE"/>
        </w:rPr>
        <w:tab/>
      </w:r>
      <w:r>
        <w:rPr>
          <w:noProof/>
        </w:rPr>
        <w:t>TBL location (W11)</w:t>
      </w:r>
      <w:r>
        <w:rPr>
          <w:noProof/>
        </w:rPr>
        <w:tab/>
      </w:r>
      <w:r>
        <w:rPr>
          <w:noProof/>
        </w:rPr>
        <w:fldChar w:fldCharType="begin"/>
      </w:r>
      <w:r>
        <w:rPr>
          <w:noProof/>
        </w:rPr>
        <w:instrText xml:space="preserve"> PAGEREF _Toc482947808 \h </w:instrText>
      </w:r>
      <w:r>
        <w:rPr>
          <w:noProof/>
        </w:rPr>
      </w:r>
      <w:r>
        <w:rPr>
          <w:noProof/>
        </w:rPr>
        <w:fldChar w:fldCharType="separate"/>
      </w:r>
      <w:r>
        <w:rPr>
          <w:noProof/>
        </w:rPr>
        <w:t>6</w:t>
      </w:r>
      <w:r>
        <w:rPr>
          <w:noProof/>
        </w:rPr>
        <w:fldChar w:fldCharType="end"/>
      </w:r>
    </w:p>
    <w:p w14:paraId="57C14F9C"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3</w:t>
      </w:r>
      <w:r w:rsidRPr="00805B93">
        <w:rPr>
          <w:rFonts w:asciiTheme="minorHAnsi" w:eastAsiaTheme="minorEastAsia" w:hAnsiTheme="minorHAnsi"/>
          <w:noProof/>
          <w:sz w:val="22"/>
          <w:lang w:val="en-US" w:eastAsia="sv-SE"/>
        </w:rPr>
        <w:tab/>
      </w:r>
      <w:r>
        <w:rPr>
          <w:noProof/>
        </w:rPr>
        <w:t>W11 Beam-port and view on the moderator</w:t>
      </w:r>
      <w:r>
        <w:rPr>
          <w:noProof/>
        </w:rPr>
        <w:tab/>
      </w:r>
      <w:r>
        <w:rPr>
          <w:noProof/>
        </w:rPr>
        <w:fldChar w:fldCharType="begin"/>
      </w:r>
      <w:r>
        <w:rPr>
          <w:noProof/>
        </w:rPr>
        <w:instrText xml:space="preserve"> PAGEREF _Toc482947809 \h </w:instrText>
      </w:r>
      <w:r>
        <w:rPr>
          <w:noProof/>
        </w:rPr>
      </w:r>
      <w:r>
        <w:rPr>
          <w:noProof/>
        </w:rPr>
        <w:fldChar w:fldCharType="separate"/>
      </w:r>
      <w:r>
        <w:rPr>
          <w:noProof/>
        </w:rPr>
        <w:t>6</w:t>
      </w:r>
      <w:r>
        <w:rPr>
          <w:noProof/>
        </w:rPr>
        <w:fldChar w:fldCharType="end"/>
      </w:r>
    </w:p>
    <w:p w14:paraId="2E1802CB"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4</w:t>
      </w:r>
      <w:r w:rsidRPr="00805B93">
        <w:rPr>
          <w:rFonts w:asciiTheme="minorHAnsi" w:eastAsiaTheme="minorEastAsia" w:hAnsiTheme="minorHAnsi"/>
          <w:noProof/>
          <w:sz w:val="22"/>
          <w:lang w:val="en-US" w:eastAsia="sv-SE"/>
        </w:rPr>
        <w:tab/>
      </w:r>
      <w:r>
        <w:rPr>
          <w:noProof/>
        </w:rPr>
        <w:t>Main components of the instrument</w:t>
      </w:r>
      <w:r>
        <w:rPr>
          <w:noProof/>
        </w:rPr>
        <w:tab/>
      </w:r>
      <w:r>
        <w:rPr>
          <w:noProof/>
        </w:rPr>
        <w:fldChar w:fldCharType="begin"/>
      </w:r>
      <w:r>
        <w:rPr>
          <w:noProof/>
        </w:rPr>
        <w:instrText xml:space="preserve"> PAGEREF _Toc482947810 \h </w:instrText>
      </w:r>
      <w:r>
        <w:rPr>
          <w:noProof/>
        </w:rPr>
      </w:r>
      <w:r>
        <w:rPr>
          <w:noProof/>
        </w:rPr>
        <w:fldChar w:fldCharType="separate"/>
      </w:r>
      <w:r>
        <w:rPr>
          <w:noProof/>
        </w:rPr>
        <w:t>7</w:t>
      </w:r>
      <w:r>
        <w:rPr>
          <w:noProof/>
        </w:rPr>
        <w:fldChar w:fldCharType="end"/>
      </w:r>
    </w:p>
    <w:p w14:paraId="6A2FE788"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5</w:t>
      </w:r>
      <w:r w:rsidRPr="00805B93">
        <w:rPr>
          <w:rFonts w:asciiTheme="minorHAnsi" w:eastAsiaTheme="minorEastAsia" w:hAnsiTheme="minorHAnsi"/>
          <w:noProof/>
          <w:sz w:val="22"/>
          <w:lang w:val="en-US" w:eastAsia="sv-SE"/>
        </w:rPr>
        <w:tab/>
      </w:r>
      <w:r>
        <w:rPr>
          <w:noProof/>
        </w:rPr>
        <w:t>Main geometrical parameters of the instrument</w:t>
      </w:r>
      <w:r>
        <w:rPr>
          <w:noProof/>
        </w:rPr>
        <w:tab/>
      </w:r>
      <w:r>
        <w:rPr>
          <w:noProof/>
        </w:rPr>
        <w:fldChar w:fldCharType="begin"/>
      </w:r>
      <w:r>
        <w:rPr>
          <w:noProof/>
        </w:rPr>
        <w:instrText xml:space="preserve"> PAGEREF _Toc482947811 \h </w:instrText>
      </w:r>
      <w:r>
        <w:rPr>
          <w:noProof/>
        </w:rPr>
      </w:r>
      <w:r>
        <w:rPr>
          <w:noProof/>
        </w:rPr>
        <w:fldChar w:fldCharType="separate"/>
      </w:r>
      <w:r>
        <w:rPr>
          <w:noProof/>
        </w:rPr>
        <w:t>8</w:t>
      </w:r>
      <w:r>
        <w:rPr>
          <w:noProof/>
        </w:rPr>
        <w:fldChar w:fldCharType="end"/>
      </w:r>
    </w:p>
    <w:p w14:paraId="4AD238AD"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6</w:t>
      </w:r>
      <w:r w:rsidRPr="00805B93">
        <w:rPr>
          <w:rFonts w:asciiTheme="minorHAnsi" w:eastAsiaTheme="minorEastAsia" w:hAnsiTheme="minorHAnsi"/>
          <w:noProof/>
          <w:sz w:val="22"/>
          <w:lang w:val="en-US" w:eastAsia="sv-SE"/>
        </w:rPr>
        <w:tab/>
      </w:r>
      <w:r>
        <w:rPr>
          <w:noProof/>
        </w:rPr>
        <w:t>TBL layout</w:t>
      </w:r>
      <w:r>
        <w:rPr>
          <w:noProof/>
        </w:rPr>
        <w:tab/>
      </w:r>
      <w:r>
        <w:rPr>
          <w:noProof/>
        </w:rPr>
        <w:fldChar w:fldCharType="begin"/>
      </w:r>
      <w:r>
        <w:rPr>
          <w:noProof/>
        </w:rPr>
        <w:instrText xml:space="preserve"> PAGEREF _Toc482947812 \h </w:instrText>
      </w:r>
      <w:r>
        <w:rPr>
          <w:noProof/>
        </w:rPr>
      </w:r>
      <w:r>
        <w:rPr>
          <w:noProof/>
        </w:rPr>
        <w:fldChar w:fldCharType="separate"/>
      </w:r>
      <w:r>
        <w:rPr>
          <w:noProof/>
        </w:rPr>
        <w:t>8</w:t>
      </w:r>
      <w:r>
        <w:rPr>
          <w:noProof/>
        </w:rPr>
        <w:fldChar w:fldCharType="end"/>
      </w:r>
    </w:p>
    <w:p w14:paraId="7DD530BE"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7</w:t>
      </w:r>
      <w:r w:rsidRPr="00805B93">
        <w:rPr>
          <w:rFonts w:asciiTheme="minorHAnsi" w:eastAsiaTheme="minorEastAsia" w:hAnsiTheme="minorHAnsi"/>
          <w:noProof/>
          <w:sz w:val="22"/>
          <w:lang w:val="en-US" w:eastAsia="sv-SE"/>
        </w:rPr>
        <w:tab/>
      </w:r>
      <w:r>
        <w:rPr>
          <w:noProof/>
        </w:rPr>
        <w:t>Pinhole-chopper assembly</w:t>
      </w:r>
      <w:r>
        <w:rPr>
          <w:noProof/>
        </w:rPr>
        <w:tab/>
      </w:r>
      <w:r>
        <w:rPr>
          <w:noProof/>
        </w:rPr>
        <w:fldChar w:fldCharType="begin"/>
      </w:r>
      <w:r>
        <w:rPr>
          <w:noProof/>
        </w:rPr>
        <w:instrText xml:space="preserve"> PAGEREF _Toc482947813 \h </w:instrText>
      </w:r>
      <w:r>
        <w:rPr>
          <w:noProof/>
        </w:rPr>
      </w:r>
      <w:r>
        <w:rPr>
          <w:noProof/>
        </w:rPr>
        <w:fldChar w:fldCharType="separate"/>
      </w:r>
      <w:r>
        <w:rPr>
          <w:noProof/>
        </w:rPr>
        <w:t>9</w:t>
      </w:r>
      <w:r>
        <w:rPr>
          <w:noProof/>
        </w:rPr>
        <w:fldChar w:fldCharType="end"/>
      </w:r>
    </w:p>
    <w:p w14:paraId="76BBD870"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8</w:t>
      </w:r>
      <w:r w:rsidRPr="00805B93">
        <w:rPr>
          <w:rFonts w:asciiTheme="minorHAnsi" w:eastAsiaTheme="minorEastAsia" w:hAnsiTheme="minorHAnsi"/>
          <w:noProof/>
          <w:sz w:val="22"/>
          <w:lang w:val="en-US" w:eastAsia="sv-SE"/>
        </w:rPr>
        <w:tab/>
      </w:r>
      <w:r>
        <w:rPr>
          <w:noProof/>
        </w:rPr>
        <w:t>Collimator-Pinhole assembly</w:t>
      </w:r>
      <w:r>
        <w:rPr>
          <w:noProof/>
        </w:rPr>
        <w:tab/>
      </w:r>
      <w:r>
        <w:rPr>
          <w:noProof/>
        </w:rPr>
        <w:fldChar w:fldCharType="begin"/>
      </w:r>
      <w:r>
        <w:rPr>
          <w:noProof/>
        </w:rPr>
        <w:instrText xml:space="preserve"> PAGEREF _Toc482947814 \h </w:instrText>
      </w:r>
      <w:r>
        <w:rPr>
          <w:noProof/>
        </w:rPr>
      </w:r>
      <w:r>
        <w:rPr>
          <w:noProof/>
        </w:rPr>
        <w:fldChar w:fldCharType="separate"/>
      </w:r>
      <w:r>
        <w:rPr>
          <w:noProof/>
        </w:rPr>
        <w:t>10</w:t>
      </w:r>
      <w:r>
        <w:rPr>
          <w:noProof/>
        </w:rPr>
        <w:fldChar w:fldCharType="end"/>
      </w:r>
    </w:p>
    <w:p w14:paraId="1F6B44CA"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9</w:t>
      </w:r>
      <w:r w:rsidRPr="00805B93">
        <w:rPr>
          <w:rFonts w:asciiTheme="minorHAnsi" w:eastAsiaTheme="minorEastAsia" w:hAnsiTheme="minorHAnsi"/>
          <w:noProof/>
          <w:sz w:val="22"/>
          <w:lang w:val="en-US" w:eastAsia="sv-SE"/>
        </w:rPr>
        <w:tab/>
      </w:r>
      <w:r>
        <w:rPr>
          <w:noProof/>
        </w:rPr>
        <w:t>3D view of the Support bench</w:t>
      </w:r>
      <w:r>
        <w:rPr>
          <w:noProof/>
        </w:rPr>
        <w:tab/>
      </w:r>
      <w:r>
        <w:rPr>
          <w:noProof/>
        </w:rPr>
        <w:fldChar w:fldCharType="begin"/>
      </w:r>
      <w:r>
        <w:rPr>
          <w:noProof/>
        </w:rPr>
        <w:instrText xml:space="preserve"> PAGEREF _Toc482947815 \h </w:instrText>
      </w:r>
      <w:r>
        <w:rPr>
          <w:noProof/>
        </w:rPr>
      </w:r>
      <w:r>
        <w:rPr>
          <w:noProof/>
        </w:rPr>
        <w:fldChar w:fldCharType="separate"/>
      </w:r>
      <w:r>
        <w:rPr>
          <w:noProof/>
        </w:rPr>
        <w:t>11</w:t>
      </w:r>
      <w:r>
        <w:rPr>
          <w:noProof/>
        </w:rPr>
        <w:fldChar w:fldCharType="end"/>
      </w:r>
    </w:p>
    <w:p w14:paraId="713AB5D9"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10</w:t>
      </w:r>
      <w:r w:rsidRPr="00805B93">
        <w:rPr>
          <w:rFonts w:asciiTheme="minorHAnsi" w:eastAsiaTheme="minorEastAsia" w:hAnsiTheme="minorHAnsi"/>
          <w:noProof/>
          <w:sz w:val="22"/>
          <w:lang w:val="en-US" w:eastAsia="sv-SE"/>
        </w:rPr>
        <w:tab/>
      </w:r>
      <w:r>
        <w:rPr>
          <w:noProof/>
        </w:rPr>
        <w:t>3D view of the Heavy Shutter with bellow interfaces</w:t>
      </w:r>
      <w:r>
        <w:rPr>
          <w:noProof/>
        </w:rPr>
        <w:tab/>
      </w:r>
      <w:r>
        <w:rPr>
          <w:noProof/>
        </w:rPr>
        <w:fldChar w:fldCharType="begin"/>
      </w:r>
      <w:r>
        <w:rPr>
          <w:noProof/>
        </w:rPr>
        <w:instrText xml:space="preserve"> PAGEREF _Toc482947816 \h </w:instrText>
      </w:r>
      <w:r>
        <w:rPr>
          <w:noProof/>
        </w:rPr>
      </w:r>
      <w:r>
        <w:rPr>
          <w:noProof/>
        </w:rPr>
        <w:fldChar w:fldCharType="separate"/>
      </w:r>
      <w:r>
        <w:rPr>
          <w:noProof/>
        </w:rPr>
        <w:t>12</w:t>
      </w:r>
      <w:r>
        <w:rPr>
          <w:noProof/>
        </w:rPr>
        <w:fldChar w:fldCharType="end"/>
      </w:r>
    </w:p>
    <w:p w14:paraId="745F3612" w14:textId="77777777" w:rsidR="00805B93" w:rsidRPr="00805B93" w:rsidRDefault="00805B93">
      <w:pPr>
        <w:pStyle w:val="TableofFigures"/>
        <w:rPr>
          <w:rFonts w:asciiTheme="minorHAnsi" w:eastAsiaTheme="minorEastAsia" w:hAnsiTheme="minorHAnsi"/>
          <w:noProof/>
          <w:sz w:val="22"/>
          <w:lang w:val="en-US" w:eastAsia="sv-SE"/>
        </w:rPr>
      </w:pPr>
      <w:r>
        <w:rPr>
          <w:noProof/>
        </w:rPr>
        <w:t>Figure 11</w:t>
      </w:r>
      <w:r w:rsidRPr="00805B93">
        <w:rPr>
          <w:rFonts w:asciiTheme="minorHAnsi" w:eastAsiaTheme="minorEastAsia" w:hAnsiTheme="minorHAnsi"/>
          <w:noProof/>
          <w:sz w:val="22"/>
          <w:lang w:val="en-US" w:eastAsia="sv-SE"/>
        </w:rPr>
        <w:tab/>
      </w:r>
      <w:r>
        <w:rPr>
          <w:noProof/>
        </w:rPr>
        <w:t>Details of the Heavy Shutter</w:t>
      </w:r>
      <w:r>
        <w:rPr>
          <w:noProof/>
        </w:rPr>
        <w:tab/>
      </w:r>
      <w:r>
        <w:rPr>
          <w:noProof/>
        </w:rPr>
        <w:fldChar w:fldCharType="begin"/>
      </w:r>
      <w:r>
        <w:rPr>
          <w:noProof/>
        </w:rPr>
        <w:instrText xml:space="preserve"> PAGEREF _Toc482947817 \h </w:instrText>
      </w:r>
      <w:r>
        <w:rPr>
          <w:noProof/>
        </w:rPr>
      </w:r>
      <w:r>
        <w:rPr>
          <w:noProof/>
        </w:rPr>
        <w:fldChar w:fldCharType="separate"/>
      </w:r>
      <w:r>
        <w:rPr>
          <w:noProof/>
        </w:rPr>
        <w:t>12</w:t>
      </w:r>
      <w:r>
        <w:rPr>
          <w:noProof/>
        </w:rPr>
        <w:fldChar w:fldCharType="end"/>
      </w:r>
    </w:p>
    <w:p w14:paraId="28FD44A8" w14:textId="77777777" w:rsidR="00244FBE" w:rsidRDefault="00244FBE" w:rsidP="00244FBE">
      <w:r>
        <w:fldChar w:fldCharType="end"/>
      </w:r>
    </w:p>
    <w:p w14:paraId="173FB088" w14:textId="77777777" w:rsidR="00244FBE" w:rsidRDefault="00244FBE" w:rsidP="00244FBE"/>
    <w:p w14:paraId="01642089" w14:textId="77777777" w:rsidR="00244FBE" w:rsidRDefault="00244FBE" w:rsidP="00244FBE">
      <w:pPr>
        <w:pStyle w:val="Heading1"/>
        <w:pageBreakBefore/>
        <w:spacing w:before="0"/>
      </w:pPr>
      <w:bookmarkStart w:id="0" w:name="_Toc482947782"/>
      <w:r>
        <w:lastRenderedPageBreak/>
        <w:t>Purpose of the document</w:t>
      </w:r>
      <w:bookmarkEnd w:id="0"/>
    </w:p>
    <w:p w14:paraId="7940D40D" w14:textId="77777777" w:rsidR="00244FBE" w:rsidRPr="00780F91" w:rsidRDefault="00244FBE" w:rsidP="00244FBE">
      <w:pPr>
        <w:rPr>
          <w:rFonts w:asciiTheme="minorHAnsi" w:hAnsiTheme="minorHAnsi"/>
        </w:rPr>
      </w:pPr>
      <w:r>
        <w:t xml:space="preserve">The Preliminary System Design Description of the ESS Test beamline describes the system </w:t>
      </w:r>
      <w:r w:rsidRPr="00780F91">
        <w:rPr>
          <w:rFonts w:asciiTheme="minorHAnsi" w:hAnsiTheme="minorHAnsi"/>
        </w:rPr>
        <w:t xml:space="preserve">architecture and the physical layout of the instrument. The hardware descriptions result from the design work based on the functional requirements (1) as well as the constraint requirements that have been identified at this point. The purpose of this document is to: </w:t>
      </w:r>
    </w:p>
    <w:p w14:paraId="4713DDFA" w14:textId="77777777" w:rsidR="00244FBE" w:rsidRPr="00780F91" w:rsidRDefault="00244FBE" w:rsidP="00244FBE">
      <w:pPr>
        <w:pStyle w:val="ListParagraph"/>
        <w:numPr>
          <w:ilvl w:val="0"/>
          <w:numId w:val="18"/>
        </w:numPr>
        <w:rPr>
          <w:rFonts w:asciiTheme="minorHAnsi" w:hAnsiTheme="minorHAnsi"/>
        </w:rPr>
      </w:pPr>
      <w:r w:rsidRPr="00780F91">
        <w:rPr>
          <w:rFonts w:asciiTheme="minorHAnsi" w:hAnsiTheme="minorHAnsi"/>
        </w:rPr>
        <w:t xml:space="preserve">Provide a documented description of the design of the instrument that can be reviewed and approved by the stakeholders in a Tollgate review, </w:t>
      </w:r>
    </w:p>
    <w:p w14:paraId="60378A5F" w14:textId="77777777" w:rsidR="00244FBE" w:rsidRPr="00780F91" w:rsidRDefault="00244FBE" w:rsidP="00244FBE">
      <w:pPr>
        <w:pStyle w:val="ListParagraph"/>
        <w:numPr>
          <w:ilvl w:val="0"/>
          <w:numId w:val="18"/>
        </w:numPr>
        <w:rPr>
          <w:rFonts w:asciiTheme="minorHAnsi" w:hAnsiTheme="minorHAnsi"/>
        </w:rPr>
      </w:pPr>
      <w:r w:rsidRPr="00780F91">
        <w:rPr>
          <w:rFonts w:asciiTheme="minorHAnsi" w:hAnsiTheme="minorHAnsi"/>
        </w:rPr>
        <w:t xml:space="preserve">Provide a description of the instrument in enough detail that its component parts can be designed in detail (“design-to specification”), </w:t>
      </w:r>
    </w:p>
    <w:p w14:paraId="4DC45473" w14:textId="77777777" w:rsidR="00244FBE" w:rsidRPr="00780F91" w:rsidRDefault="00244FBE" w:rsidP="00244FBE">
      <w:pPr>
        <w:pStyle w:val="ListParagraph"/>
        <w:numPr>
          <w:ilvl w:val="0"/>
          <w:numId w:val="18"/>
        </w:numPr>
        <w:rPr>
          <w:rFonts w:asciiTheme="minorHAnsi" w:hAnsiTheme="minorHAnsi"/>
        </w:rPr>
      </w:pPr>
      <w:r w:rsidRPr="00780F91">
        <w:rPr>
          <w:rFonts w:asciiTheme="minorHAnsi" w:hAnsiTheme="minorHAnsi"/>
        </w:rPr>
        <w:t>Provide a description of the hardware and software system components in sufficient detail to assess whether they fulfil the functional requirements</w:t>
      </w:r>
    </w:p>
    <w:p w14:paraId="7FE895DE" w14:textId="77777777" w:rsidR="00244FBE" w:rsidRPr="00780F91" w:rsidRDefault="00244FBE" w:rsidP="00244FBE">
      <w:pPr>
        <w:pStyle w:val="ListParagraph"/>
        <w:numPr>
          <w:ilvl w:val="0"/>
          <w:numId w:val="18"/>
        </w:numPr>
        <w:rPr>
          <w:rFonts w:asciiTheme="minorHAnsi" w:hAnsiTheme="minorHAnsi"/>
        </w:rPr>
      </w:pPr>
      <w:r w:rsidRPr="00780F91">
        <w:rPr>
          <w:rFonts w:asciiTheme="minorHAnsi" w:hAnsiTheme="minorHAnsi"/>
        </w:rPr>
        <w:t>Discuss the expected scientific performance of the instrument</w:t>
      </w:r>
    </w:p>
    <w:p w14:paraId="18CA5A8A" w14:textId="77777777" w:rsidR="00244FBE" w:rsidRPr="00780F91" w:rsidRDefault="00244FBE" w:rsidP="00244FBE">
      <w:pPr>
        <w:pStyle w:val="Heading1"/>
        <w:rPr>
          <w:rFonts w:asciiTheme="minorHAnsi" w:hAnsiTheme="minorHAnsi"/>
        </w:rPr>
      </w:pPr>
      <w:bookmarkStart w:id="1" w:name="_Toc482947783"/>
      <w:r w:rsidRPr="00780F91">
        <w:rPr>
          <w:rFonts w:asciiTheme="minorHAnsi" w:hAnsiTheme="minorHAnsi"/>
        </w:rPr>
        <w:t>SYSTEM CHARACTERISTICS</w:t>
      </w:r>
      <w:bookmarkEnd w:id="1"/>
    </w:p>
    <w:p w14:paraId="26002166" w14:textId="77777777" w:rsidR="00244FBE" w:rsidRPr="00780F91" w:rsidRDefault="00244FBE" w:rsidP="00244FBE">
      <w:pPr>
        <w:pStyle w:val="Heading2"/>
        <w:rPr>
          <w:rFonts w:asciiTheme="minorHAnsi" w:hAnsiTheme="minorHAnsi"/>
        </w:rPr>
      </w:pPr>
      <w:bookmarkStart w:id="2" w:name="_Toc482947784"/>
      <w:r w:rsidRPr="00780F91">
        <w:rPr>
          <w:rFonts w:asciiTheme="minorHAnsi" w:hAnsiTheme="minorHAnsi"/>
        </w:rPr>
        <w:t>System purpose</w:t>
      </w:r>
      <w:bookmarkEnd w:id="2"/>
    </w:p>
    <w:p w14:paraId="6E0E018C" w14:textId="77777777" w:rsidR="00244FBE" w:rsidRPr="00780F91" w:rsidRDefault="00244FBE" w:rsidP="00244FBE">
      <w:pPr>
        <w:pStyle w:val="NormalWeb"/>
        <w:numPr>
          <w:ilvl w:val="0"/>
          <w:numId w:val="19"/>
        </w:numPr>
        <w:shd w:val="clear" w:color="auto" w:fill="FFFFFF"/>
        <w:spacing w:before="0" w:beforeAutospacing="0" w:after="0" w:afterAutospacing="0"/>
        <w:rPr>
          <w:rFonts w:asciiTheme="minorHAnsi" w:hAnsiTheme="minorHAnsi" w:cs="Arial"/>
          <w:color w:val="333333"/>
          <w:lang w:val="en-US"/>
        </w:rPr>
      </w:pPr>
      <w:r w:rsidRPr="00780F91">
        <w:rPr>
          <w:rFonts w:asciiTheme="minorHAnsi" w:hAnsiTheme="minorHAnsi" w:cs="Arial"/>
          <w:color w:val="333333"/>
          <w:lang w:val="en-US"/>
        </w:rPr>
        <w:t>A test beamline is to be built at the ESS. Initially it is to be used to verify that the project has successfully delivered beam on target, and to characterize the pulsed neutron beam emitted from the upper moderator (time structure, spatial distribution, energy dependence etc.)</w:t>
      </w:r>
    </w:p>
    <w:p w14:paraId="2A5E3A3E" w14:textId="77777777" w:rsidR="00244FBE" w:rsidRPr="00780F91" w:rsidRDefault="00244FBE" w:rsidP="00244FBE">
      <w:pPr>
        <w:pStyle w:val="NormalWeb"/>
        <w:numPr>
          <w:ilvl w:val="0"/>
          <w:numId w:val="19"/>
        </w:numPr>
        <w:shd w:val="clear" w:color="auto" w:fill="FFFFFF"/>
        <w:spacing w:before="0" w:beforeAutospacing="0" w:after="0" w:afterAutospacing="0"/>
        <w:rPr>
          <w:rFonts w:asciiTheme="minorHAnsi" w:hAnsiTheme="minorHAnsi" w:cs="Arial"/>
          <w:color w:val="333333"/>
          <w:lang w:val="en-US"/>
        </w:rPr>
      </w:pPr>
      <w:r w:rsidRPr="00780F91">
        <w:rPr>
          <w:rFonts w:asciiTheme="minorHAnsi" w:hAnsiTheme="minorHAnsi" w:cs="Arial"/>
          <w:color w:val="333333"/>
          <w:lang w:val="en-US"/>
        </w:rPr>
        <w:t>It will also be used to characterize the moderator for the purpose of calibration of neutron beam instruments, to provide data to inform the development detectors and data processing systems</w:t>
      </w:r>
    </w:p>
    <w:p w14:paraId="7BED2307" w14:textId="77777777" w:rsidR="00244FBE" w:rsidRPr="00780F91" w:rsidRDefault="00244FBE" w:rsidP="00244FBE">
      <w:pPr>
        <w:pStyle w:val="NormalWeb"/>
        <w:numPr>
          <w:ilvl w:val="0"/>
          <w:numId w:val="19"/>
        </w:numPr>
        <w:shd w:val="clear" w:color="auto" w:fill="FFFFFF"/>
        <w:spacing w:before="0" w:beforeAutospacing="0" w:after="0" w:afterAutospacing="0"/>
        <w:rPr>
          <w:rFonts w:asciiTheme="minorHAnsi" w:hAnsiTheme="minorHAnsi" w:cs="Arial"/>
          <w:color w:val="333333"/>
          <w:lang w:val="en-US"/>
        </w:rPr>
      </w:pPr>
      <w:r w:rsidRPr="00780F91">
        <w:rPr>
          <w:rFonts w:asciiTheme="minorHAnsi" w:hAnsiTheme="minorHAnsi" w:cs="Arial"/>
          <w:color w:val="333333"/>
          <w:lang w:val="en-US"/>
        </w:rPr>
        <w:t>In the longer term it will serve in development of key neutron technologies (such as optical components, choppers and detector systems) and will provide valuable data for moderator development over the operating life of the ESS.</w:t>
      </w:r>
    </w:p>
    <w:p w14:paraId="5365C0D2" w14:textId="77777777" w:rsidR="00244FBE" w:rsidRPr="00780F91" w:rsidRDefault="00244FBE" w:rsidP="00244FBE">
      <w:pPr>
        <w:pStyle w:val="Heading2"/>
        <w:rPr>
          <w:rFonts w:asciiTheme="minorHAnsi" w:hAnsiTheme="minorHAnsi"/>
        </w:rPr>
      </w:pPr>
      <w:bookmarkStart w:id="3" w:name="_Toc482947785"/>
      <w:r w:rsidRPr="00780F91">
        <w:rPr>
          <w:rFonts w:asciiTheme="minorHAnsi" w:hAnsiTheme="minorHAnsi"/>
        </w:rPr>
        <w:t>System overview</w:t>
      </w:r>
      <w:bookmarkEnd w:id="3"/>
    </w:p>
    <w:p w14:paraId="01A32D1B" w14:textId="77777777" w:rsidR="00244FBE" w:rsidRPr="00780F91" w:rsidRDefault="00244FBE" w:rsidP="00244FBE">
      <w:pPr>
        <w:rPr>
          <w:rFonts w:asciiTheme="minorHAnsi" w:hAnsiTheme="minorHAnsi"/>
        </w:rPr>
      </w:pPr>
      <w:r w:rsidRPr="00780F91">
        <w:rPr>
          <w:rFonts w:asciiTheme="minorHAnsi" w:hAnsiTheme="minorHAnsi"/>
        </w:rPr>
        <w:t xml:space="preserve">You can find the main components of the system </w:t>
      </w:r>
      <w:r>
        <w:rPr>
          <w:rFonts w:asciiTheme="minorHAnsi" w:hAnsiTheme="minorHAnsi"/>
        </w:rPr>
        <w:t>in Figure 1</w:t>
      </w:r>
      <w:r w:rsidRPr="00780F91">
        <w:rPr>
          <w:rFonts w:asciiTheme="minorHAnsi" w:hAnsiTheme="minorHAnsi"/>
        </w:rPr>
        <w:t xml:space="preserve"> in the extract from the PBS diagram of the instrument.</w:t>
      </w:r>
    </w:p>
    <w:p w14:paraId="6C061F1A" w14:textId="77777777" w:rsidR="00244FBE" w:rsidRPr="00780F91" w:rsidRDefault="00244FBE" w:rsidP="00244FBE">
      <w:pPr>
        <w:rPr>
          <w:rFonts w:asciiTheme="minorHAnsi" w:hAnsiTheme="minorHAnsi"/>
        </w:rPr>
      </w:pPr>
      <w:r w:rsidRPr="00780F91">
        <w:rPr>
          <w:rFonts w:asciiTheme="minorHAnsi" w:hAnsiTheme="minorHAnsi"/>
        </w:rPr>
        <w:t xml:space="preserve">The main beam shaping components of the beamline will be funded by </w:t>
      </w:r>
      <w:proofErr w:type="spellStart"/>
      <w:r w:rsidRPr="00780F91">
        <w:rPr>
          <w:rFonts w:asciiTheme="minorHAnsi" w:hAnsiTheme="minorHAnsi"/>
        </w:rPr>
        <w:t>BrightNESS</w:t>
      </w:r>
      <w:proofErr w:type="spellEnd"/>
      <w:r w:rsidRPr="00780F91">
        <w:rPr>
          <w:rFonts w:asciiTheme="minorHAnsi" w:hAnsiTheme="minorHAnsi"/>
        </w:rPr>
        <w:t xml:space="preserve"> and provided by the Wigner Institute. This part of the system will be used in the Budapest reactor to characterize the cold source. The remaining components will be provided by ESS.</w:t>
      </w:r>
    </w:p>
    <w:p w14:paraId="41E40E6D" w14:textId="77777777" w:rsidR="00244FBE" w:rsidRDefault="00244FBE" w:rsidP="00244FBE">
      <w:r>
        <w:t xml:space="preserve">The instrument will provide a full view of the moderator (45mmx293mm view) and the pre-moderator through a pinhole, like a camera </w:t>
      </w:r>
      <w:proofErr w:type="spellStart"/>
      <w:r>
        <w:t>obscura</w:t>
      </w:r>
      <w:proofErr w:type="spellEnd"/>
      <w:r>
        <w:t>. With the help of the chopper we can see the performance of the moderator at different wavelengths.</w:t>
      </w:r>
    </w:p>
    <w:p w14:paraId="650A32B4" w14:textId="77777777" w:rsidR="00244FBE" w:rsidRDefault="00244FBE" w:rsidP="00244FBE">
      <w:pPr>
        <w:spacing w:after="120"/>
      </w:pPr>
      <w:r>
        <w:rPr>
          <w:noProof/>
          <w:lang w:val="sv-SE" w:eastAsia="sv-SE"/>
        </w:rPr>
        <w:lastRenderedPageBreak/>
        <mc:AlternateContent>
          <mc:Choice Requires="wpg">
            <w:drawing>
              <wp:anchor distT="0" distB="0" distL="114300" distR="114300" simplePos="0" relativeHeight="251659264" behindDoc="0" locked="0" layoutInCell="1" allowOverlap="1" wp14:anchorId="0A434F26" wp14:editId="53401462">
                <wp:simplePos x="0" y="0"/>
                <wp:positionH relativeFrom="column">
                  <wp:posOffset>188990</wp:posOffset>
                </wp:positionH>
                <wp:positionV relativeFrom="paragraph">
                  <wp:posOffset>6126217</wp:posOffset>
                </wp:positionV>
                <wp:extent cx="1387366" cy="2094451"/>
                <wp:effectExtent l="0" t="0" r="22860" b="20320"/>
                <wp:wrapNone/>
                <wp:docPr id="4" name="Group 4"/>
                <wp:cNvGraphicFramePr/>
                <a:graphic xmlns:a="http://schemas.openxmlformats.org/drawingml/2006/main">
                  <a:graphicData uri="http://schemas.microsoft.com/office/word/2010/wordprocessingGroup">
                    <wpg:wgp>
                      <wpg:cNvGrpSpPr/>
                      <wpg:grpSpPr>
                        <a:xfrm>
                          <a:off x="0" y="0"/>
                          <a:ext cx="1387366" cy="2094451"/>
                          <a:chOff x="0" y="0"/>
                          <a:chExt cx="3238859" cy="4471129"/>
                        </a:xfrm>
                      </wpg:grpSpPr>
                      <wps:wsp>
                        <wps:cNvPr id="16" name="TextBox 15"/>
                        <wps:cNvSpPr txBox="1"/>
                        <wps:spPr>
                          <a:xfrm>
                            <a:off x="0" y="603993"/>
                            <a:ext cx="3238859" cy="478651"/>
                          </a:xfrm>
                          <a:prstGeom prst="rect">
                            <a:avLst/>
                          </a:prstGeom>
                        </wps:spPr>
                        <wps:style>
                          <a:lnRef idx="2">
                            <a:schemeClr val="accent2"/>
                          </a:lnRef>
                          <a:fillRef idx="1">
                            <a:schemeClr val="lt1"/>
                          </a:fillRef>
                          <a:effectRef idx="0">
                            <a:schemeClr val="accent2"/>
                          </a:effectRef>
                          <a:fontRef idx="minor">
                            <a:schemeClr val="dk1"/>
                          </a:fontRef>
                        </wps:style>
                        <wps:txbx>
                          <w:txbxContent>
                            <w:p w14:paraId="5B19B219"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dark1"/>
                                  <w:kern w:val="24"/>
                                  <w:sz w:val="20"/>
                                  <w:szCs w:val="20"/>
                                  <w:lang w:val="en-GB"/>
                                </w:rPr>
                                <w:t>Wigner team</w:t>
                              </w:r>
                            </w:p>
                          </w:txbxContent>
                        </wps:txbx>
                        <wps:bodyPr wrap="square" lIns="72000" tIns="0" rIns="72000" bIns="0" rtlCol="0" anchor="ctr" anchorCtr="0">
                          <a:noAutofit/>
                        </wps:bodyPr>
                      </wps:wsp>
                      <wps:wsp>
                        <wps:cNvPr id="17" name="TextBox 16"/>
                        <wps:cNvSpPr txBox="1"/>
                        <wps:spPr>
                          <a:xfrm>
                            <a:off x="0" y="1195135"/>
                            <a:ext cx="3238859" cy="453252"/>
                          </a:xfrm>
                          <a:prstGeom prst="rect">
                            <a:avLst/>
                          </a:prstGeom>
                          <a:solidFill>
                            <a:schemeClr val="accent2">
                              <a:lumMod val="60000"/>
                              <a:lumOff val="40000"/>
                            </a:schemeClr>
                          </a:solidFill>
                        </wps:spPr>
                        <wps:txbx>
                          <w:txbxContent>
                            <w:p w14:paraId="36F62B88"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Optics-Shielding</w:t>
                              </w:r>
                            </w:p>
                          </w:txbxContent>
                        </wps:txbx>
                        <wps:bodyPr wrap="square" lIns="72000" tIns="0" rIns="72000" bIns="0" rtlCol="0" anchor="ctr" anchorCtr="0">
                          <a:noAutofit/>
                        </wps:bodyPr>
                      </wps:wsp>
                      <wps:wsp>
                        <wps:cNvPr id="18" name="TextBox 17"/>
                        <wps:cNvSpPr txBox="1"/>
                        <wps:spPr>
                          <a:xfrm>
                            <a:off x="0" y="1739804"/>
                            <a:ext cx="3238859" cy="453252"/>
                          </a:xfrm>
                          <a:prstGeom prst="rect">
                            <a:avLst/>
                          </a:prstGeom>
                          <a:solidFill>
                            <a:schemeClr val="accent3">
                              <a:lumMod val="40000"/>
                              <a:lumOff val="60000"/>
                            </a:schemeClr>
                          </a:solidFill>
                        </wps:spPr>
                        <wps:txbx>
                          <w:txbxContent>
                            <w:p w14:paraId="5FF1490C"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Choppers</w:t>
                              </w:r>
                            </w:p>
                          </w:txbxContent>
                        </wps:txbx>
                        <wps:bodyPr wrap="square" lIns="72000" tIns="0" rIns="72000" bIns="0" rtlCol="0" anchor="ctr" anchorCtr="0">
                          <a:noAutofit/>
                        </wps:bodyPr>
                      </wps:wsp>
                      <wps:wsp>
                        <wps:cNvPr id="19" name="TextBox 18"/>
                        <wps:cNvSpPr txBox="1"/>
                        <wps:spPr>
                          <a:xfrm>
                            <a:off x="0" y="2299962"/>
                            <a:ext cx="3238859" cy="453252"/>
                          </a:xfrm>
                          <a:prstGeom prst="rect">
                            <a:avLst/>
                          </a:prstGeom>
                          <a:solidFill>
                            <a:schemeClr val="accent4">
                              <a:lumMod val="40000"/>
                              <a:lumOff val="60000"/>
                            </a:schemeClr>
                          </a:solidFill>
                        </wps:spPr>
                        <wps:txbx>
                          <w:txbxContent>
                            <w:p w14:paraId="0CD798E1"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Detectors</w:t>
                              </w:r>
                            </w:p>
                          </w:txbxContent>
                        </wps:txbx>
                        <wps:bodyPr wrap="square" lIns="72000" tIns="0" rIns="72000" bIns="0" rtlCol="0" anchor="ctr" anchorCtr="0">
                          <a:noAutofit/>
                        </wps:bodyPr>
                      </wps:wsp>
                      <wps:wsp>
                        <wps:cNvPr id="20" name="TextBox 19"/>
                        <wps:cNvSpPr txBox="1"/>
                        <wps:spPr>
                          <a:xfrm>
                            <a:off x="0" y="2852126"/>
                            <a:ext cx="3238859" cy="453252"/>
                          </a:xfrm>
                          <a:prstGeom prst="rect">
                            <a:avLst/>
                          </a:prstGeom>
                          <a:solidFill>
                            <a:srgbClr val="FFFF00"/>
                          </a:solidFill>
                        </wps:spPr>
                        <wps:txbx>
                          <w:txbxContent>
                            <w:p w14:paraId="09FB8801"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Electrical engineering</w:t>
                              </w:r>
                            </w:p>
                          </w:txbxContent>
                        </wps:txbx>
                        <wps:bodyPr wrap="square" lIns="72000" tIns="0" rIns="72000" bIns="0" rtlCol="0" anchor="ctr" anchorCtr="0">
                          <a:noAutofit/>
                        </wps:bodyPr>
                      </wps:wsp>
                      <wps:wsp>
                        <wps:cNvPr id="21" name="TextBox 20"/>
                        <wps:cNvSpPr txBox="1"/>
                        <wps:spPr>
                          <a:xfrm>
                            <a:off x="0" y="3407494"/>
                            <a:ext cx="3238859" cy="453252"/>
                          </a:xfrm>
                          <a:prstGeom prst="rect">
                            <a:avLst/>
                          </a:prstGeom>
                          <a:solidFill>
                            <a:schemeClr val="bg2">
                              <a:lumMod val="75000"/>
                            </a:schemeClr>
                          </a:solidFill>
                        </wps:spPr>
                        <wps:txbx>
                          <w:txbxContent>
                            <w:p w14:paraId="5BFEA3BB"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DMSC</w:t>
                              </w:r>
                            </w:p>
                          </w:txbxContent>
                        </wps:txbx>
                        <wps:bodyPr wrap="square" lIns="72000" tIns="0" rIns="72000" bIns="0" rtlCol="0" anchor="ctr" anchorCtr="0">
                          <a:noAutofit/>
                        </wps:bodyPr>
                      </wps:wsp>
                      <wps:wsp>
                        <wps:cNvPr id="22" name="TextBox 21"/>
                        <wps:cNvSpPr txBox="1"/>
                        <wps:spPr>
                          <a:xfrm>
                            <a:off x="0" y="4017877"/>
                            <a:ext cx="3238859" cy="453252"/>
                          </a:xfrm>
                          <a:prstGeom prst="rect">
                            <a:avLst/>
                          </a:prstGeom>
                          <a:solidFill>
                            <a:schemeClr val="bg1"/>
                          </a:solidFill>
                          <a:ln>
                            <a:solidFill>
                              <a:schemeClr val="tx1"/>
                            </a:solidFill>
                          </a:ln>
                        </wps:spPr>
                        <wps:txbx>
                          <w:txbxContent>
                            <w:p w14:paraId="5FAD63BF"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Vacuum</w:t>
                              </w:r>
                            </w:p>
                          </w:txbxContent>
                        </wps:txbx>
                        <wps:bodyPr wrap="square" lIns="72000" tIns="0" rIns="72000" bIns="0" rtlCol="0" anchor="ctr" anchorCtr="0">
                          <a:noAutofit/>
                        </wps:bodyPr>
                      </wps:wsp>
                      <wps:wsp>
                        <wps:cNvPr id="15" name="TextBox 14"/>
                        <wps:cNvSpPr txBox="1"/>
                        <wps:spPr>
                          <a:xfrm>
                            <a:off x="0" y="0"/>
                            <a:ext cx="3238859" cy="478652"/>
                          </a:xfrm>
                          <a:prstGeom prst="rect">
                            <a:avLst/>
                          </a:prstGeom>
                        </wps:spPr>
                        <wps:style>
                          <a:lnRef idx="2">
                            <a:schemeClr val="accent5"/>
                          </a:lnRef>
                          <a:fillRef idx="1">
                            <a:schemeClr val="lt1"/>
                          </a:fillRef>
                          <a:effectRef idx="0">
                            <a:schemeClr val="accent5"/>
                          </a:effectRef>
                          <a:fontRef idx="minor">
                            <a:schemeClr val="dk1"/>
                          </a:fontRef>
                        </wps:style>
                        <wps:txbx>
                          <w:txbxContent>
                            <w:p w14:paraId="23AEA0B2"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dark1"/>
                                  <w:kern w:val="24"/>
                                  <w:sz w:val="20"/>
                                  <w:szCs w:val="20"/>
                                  <w:lang w:val="en-GB"/>
                                </w:rPr>
                                <w:t>ESS team</w:t>
                              </w:r>
                            </w:p>
                          </w:txbxContent>
                        </wps:txbx>
                        <wps:bodyPr wrap="square" lIns="72000" tIns="0" rIns="7200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4.9pt;margin-top:482.4pt;width:109.25pt;height:164.9pt;z-index:251659264;mso-width-relative:margin;mso-height-relative:margin" coordsize="32388,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">
                <v:shapetype id="_x0000_t202" coordsize="21600,21600" o:spt="202" path="m,l,21600r21600,l21600,xe">
                  <v:stroke joinstyle="miter"/>
                  <v:path gradientshapeok="t" o:connecttype="rect"/>
                </v:shapetype>
                <v:shape id="TextBox 15" o:spid="_x0000_s1027" type="#_x0000_t202" style="position:absolute;top:6039;width:32388;height:4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tMEA&#10;AADbAAAADwAAAGRycy9kb3ducmV2LnhtbERPTWvCQBC9C/0Pywi96UYDoqlrKAWhh1Jr7KHHITsm&#10;wd3ZsLtN0n/vFgq9zeN9zr6crBED+dA5VrBaZiCIa6c7bhR8Xo6LLYgQkTUax6TghwKUh4fZHgvt&#10;Rj7TUMVGpBAOBSpoY+wLKUPdksWwdD1x4q7OW4wJ+kZqj2MKt0aus2wjLXacGlrs6aWl+lZ9WwXm&#10;zVeubujL5Dsd3m/5dffRnZR6nE/PTyAiTfFf/Od+1Wn+Bn5/SQ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iLTBAAAA2wAAAA8AAAAAAAAAAAAAAAAAmAIAAGRycy9kb3du&#10;cmV2LnhtbFBLBQYAAAAABAAEAPUAAACGAwAAAAA=&#10;" fillcolor="white [3201]" strokecolor="#c0504d [3205]" strokeweight="2pt">
                  <v:textbox inset="2mm,0,2mm,0">
                    <w:txbxContent>
                      <w:p w14:paraId="5B19B219"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dark1"/>
                            <w:kern w:val="24"/>
                            <w:sz w:val="20"/>
                            <w:szCs w:val="20"/>
                            <w:lang w:val="en-GB"/>
                          </w:rPr>
                          <w:t>Wigner team</w:t>
                        </w:r>
                      </w:p>
                    </w:txbxContent>
                  </v:textbox>
                </v:shape>
                <v:shape id="TextBox 16" o:spid="_x0000_s1028" type="#_x0000_t202" style="position:absolute;top:11951;width:32388;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nwcMA&#10;AADbAAAADwAAAGRycy9kb3ducmV2LnhtbERPTWvCQBC9F/wPywi91Y1tqSW6SlGEXII0im1vQ3ZM&#10;gtnZNLsx8d93C4K3ebzPWawGU4sLta6yrGA6iUAQ51ZXXCg47LdP7yCcR9ZYWyYFV3KwWo4eFhhr&#10;2/MnXTJfiBDCLkYFpfdNLKXLSzLoJrYhDtzJtgZ9gG0hdYt9CDe1fI6iN2mw4tBQYkPrkvJz1hkF&#10;dtP9fH3zbP2SpKnebl7lb3fcKfU4Hj7mIDwN/i6+uRMd5s/g/5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onwcMAAADbAAAADwAAAAAAAAAAAAAAAACYAgAAZHJzL2Rv&#10;d25yZXYueG1sUEsFBgAAAAAEAAQA9QAAAIgDAAAAAA==&#10;" fillcolor="#d99594 [1941]" stroked="f">
                  <v:textbox inset="2mm,0,2mm,0">
                    <w:txbxContent>
                      <w:p w14:paraId="36F62B88"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Optics-Shielding</w:t>
                        </w:r>
                      </w:p>
                    </w:txbxContent>
                  </v:textbox>
                </v:shape>
                <v:shape id="TextBox 17" o:spid="_x0000_s1029" type="#_x0000_t202" style="position:absolute;top:17398;width:32388;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DZMMA&#10;AADbAAAADwAAAGRycy9kb3ducmV2LnhtbESPTWvCQBCG7wX/wzJCL6KbVqgSXUUrhUrpoVHvQ3ZM&#10;FrOzIbtq+u87B6G3Geb9eGa57n2jbtRFF9jAyyQDRVwG67gycDx8jOegYkK22AQmA78UYb0aPC0x&#10;t+HOP3QrUqUkhGOOBuqU2lzrWNbkMU5CSyy3c+g8Jlm7StsO7xLuG/2aZW/ao2NpqLGl95rKS3H1&#10;UlJMZzM/1/vv7fT0VR3cyNndyJjnYb9ZgErUp3/xw/1pBV9g5Rc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DZMMAAADbAAAADwAAAAAAAAAAAAAAAACYAgAAZHJzL2Rv&#10;d25yZXYueG1sUEsFBgAAAAAEAAQA9QAAAIgDAAAAAA==&#10;" fillcolor="#d6e3bc [1302]" stroked="f">
                  <v:textbox inset="2mm,0,2mm,0">
                    <w:txbxContent>
                      <w:p w14:paraId="5FF1490C"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Choppers</w:t>
                        </w:r>
                      </w:p>
                    </w:txbxContent>
                  </v:textbox>
                </v:shape>
                <v:shape id="TextBox 18" o:spid="_x0000_s1030" type="#_x0000_t202" style="position:absolute;top:22999;width:32388;height:4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WK8IA&#10;AADbAAAADwAAAGRycy9kb3ducmV2LnhtbESP3YrCMBCF74V9hzAL3mm6IuJWo8j6gyguWH2AoZlt&#10;yzaTkkStb28EwbsZzpnznZnOW1OLKzlfWVbw1U9AEOdWV1woOJ/WvTEIH5A11pZJwZ08zGcfnSmm&#10;2t74SNcsFCKGsE9RQRlCk0rp85IM+r5tiKP2Z53BEFdXSO3wFsNNLQdJMpIGK46EEhv6KSn/zy4m&#10;cpe8sUO3d7tLMPLwO0r0olgp1f1sFxMQgdrwNr+utzrW/4bnL3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YrwgAAANsAAAAPAAAAAAAAAAAAAAAAAJgCAABkcnMvZG93&#10;bnJldi54bWxQSwUGAAAAAAQABAD1AAAAhwMAAAAA&#10;" fillcolor="#ccc0d9 [1303]" stroked="f">
                  <v:textbox inset="2mm,0,2mm,0">
                    <w:txbxContent>
                      <w:p w14:paraId="0CD798E1"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Detectors</w:t>
                        </w:r>
                      </w:p>
                    </w:txbxContent>
                  </v:textbox>
                </v:shape>
                <v:shape id="TextBox 19" o:spid="_x0000_s1031" type="#_x0000_t202" style="position:absolute;top:28521;width:32388;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B/70A&#10;AADbAAAADwAAAGRycy9kb3ducmV2LnhtbERPSwrCMBDdC94hjOBOU7sQqUYRRVCogh9wOzRjW2wm&#10;pYlaPb1ZCC4f7z9btKYST2pcaVnBaBiBIM6sLjlXcDlvBhMQziNrrCyTgjc5WMy7nRkm2r74SM+T&#10;z0UIYZeggsL7OpHSZQUZdENbEwfuZhuDPsAml7rBVwg3lYyjaCwNlhwaCqxpVVB2Pz2Mgv11ktr4&#10;sz8s12laanmrK/nZKdXvtcspCE+t/4t/7q1WEIf1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BsB/70AAADbAAAADwAAAAAAAAAAAAAAAACYAgAAZHJzL2Rvd25yZXYu&#10;eG1sUEsFBgAAAAAEAAQA9QAAAIIDAAAAAA==&#10;" fillcolor="yellow" stroked="f">
                  <v:textbox inset="2mm,0,2mm,0">
                    <w:txbxContent>
                      <w:p w14:paraId="09FB8801"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Electrical engineering</w:t>
                        </w:r>
                      </w:p>
                    </w:txbxContent>
                  </v:textbox>
                </v:shape>
                <v:shape id="TextBox 20" o:spid="_x0000_s1032" type="#_x0000_t202" style="position:absolute;top:34074;width:32388;height:4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SmMMA&#10;AADbAAAADwAAAGRycy9kb3ducmV2LnhtbESPQWvCQBSE7wX/w/KE3uomOYikrhIEsd5qrEJvj93X&#10;JDT7Nu5uNf33XUHocZiZb5jlerS9uJIPnWMF+SwDQayd6bhR8HHcvixAhIhssHdMCn4pwHo1eVpi&#10;adyND3StYyMShEOJCtoYh1LKoFuyGGZuIE7el/MWY5K+kcbjLcFtL4ssm0uLHaeFFgfatKS/6x+r&#10;YP7ZFfpc6+x8uOzfPVenXdj3Sj1Px+oVRKQx/ocf7TejoMjh/i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ASmMMAAADbAAAADwAAAAAAAAAAAAAAAACYAgAAZHJzL2Rv&#10;d25yZXYueG1sUEsFBgAAAAAEAAQA9QAAAIgDAAAAAA==&#10;" fillcolor="#c4bc96 [2414]" stroked="f">
                  <v:textbox inset="2mm,0,2mm,0">
                    <w:txbxContent>
                      <w:p w14:paraId="5BFEA3BB"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DMSC</w:t>
                        </w:r>
                      </w:p>
                    </w:txbxContent>
                  </v:textbox>
                </v:shape>
                <v:shape id="TextBox 21" o:spid="_x0000_s1033" type="#_x0000_t202" style="position:absolute;top:40178;width:32388;height:4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Ql8MA&#10;AADbAAAADwAAAGRycy9kb3ducmV2LnhtbESPS2vDMBCE74H+B7GB3hI5xpTiRg6mtOBDL3V6yW1j&#10;rR/EWhlL9ePfV4FAj8PMfMMcT4vpxUSj6ywrOOwjEMSV1R03Cn7On7tXEM4ja+wtk4KVHJyyp80R&#10;U21n/qap9I0IEHYpKmi9H1IpXdWSQbe3A3Hwajsa9EGOjdQjzgFuehlH0Ys02HFYaHGg95aqW/lr&#10;FETnMsmvc90XH+skb5cE5dcVlXreLvkbCE+L/w8/2oVWEM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UQl8MAAADbAAAADwAAAAAAAAAAAAAAAACYAgAAZHJzL2Rv&#10;d25yZXYueG1sUEsFBgAAAAAEAAQA9QAAAIgDAAAAAA==&#10;" fillcolor="white [3212]" strokecolor="black [3213]">
                  <v:textbox inset="2mm,0,2mm,0">
                    <w:txbxContent>
                      <w:p w14:paraId="5FAD63BF"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text1"/>
                            <w:kern w:val="24"/>
                            <w:sz w:val="20"/>
                            <w:szCs w:val="20"/>
                            <w:lang w:val="en-GB"/>
                          </w:rPr>
                          <w:t>Vacuum</w:t>
                        </w:r>
                      </w:p>
                    </w:txbxContent>
                  </v:textbox>
                </v:shape>
                <v:shape id="TextBox 14" o:spid="_x0000_s1034" type="#_x0000_t202" style="position:absolute;width:32388;height:4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AcEA&#10;AADbAAAADwAAAGRycy9kb3ducmV2LnhtbERP32vCMBB+F/wfwgl709QNi1ajyGBMBAW7ub0ezdkW&#10;m0tJotb/3gwGvt3H9/MWq8404krO15YVjEcJCOLC6ppLBd9fH8MpCB+QNTaWScGdPKyW/d4CM21v&#10;fKBrHkoRQ9hnqKAKoc2k9EVFBv3ItsSRO1lnMEToSqkd3mK4aeRrkqTSYM2xocKW3isqzvnFKMh3&#10;W3mS0333+aZ/9unsN90cHSr1MujWcxCBuvAU/7s3Os6fwN8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v0AHBAAAA2wAAAA8AAAAAAAAAAAAAAAAAmAIAAGRycy9kb3du&#10;cmV2LnhtbFBLBQYAAAAABAAEAPUAAACGAwAAAAA=&#10;" fillcolor="white [3201]" strokecolor="#4bacc6 [3208]" strokeweight="2pt">
                  <v:textbox inset="2mm,0,2mm,0">
                    <w:txbxContent>
                      <w:p w14:paraId="23AEA0B2" w14:textId="77777777" w:rsidR="00805B93" w:rsidRPr="00C04E65" w:rsidRDefault="00805B93" w:rsidP="00244FBE">
                        <w:pPr>
                          <w:pStyle w:val="NormalWeb"/>
                          <w:spacing w:before="0" w:beforeAutospacing="0" w:after="0" w:afterAutospacing="0"/>
                          <w:jc w:val="center"/>
                          <w:rPr>
                            <w:sz w:val="20"/>
                            <w:szCs w:val="20"/>
                          </w:rPr>
                        </w:pPr>
                        <w:r w:rsidRPr="00C04E65">
                          <w:rPr>
                            <w:rFonts w:asciiTheme="minorHAnsi" w:hAnsi="Calibri" w:cstheme="minorBidi"/>
                            <w:color w:val="000000" w:themeColor="dark1"/>
                            <w:kern w:val="24"/>
                            <w:sz w:val="20"/>
                            <w:szCs w:val="20"/>
                            <w:lang w:val="en-GB"/>
                          </w:rPr>
                          <w:t>ESS team</w:t>
                        </w:r>
                      </w:p>
                    </w:txbxContent>
                  </v:textbox>
                </v:shape>
              </v:group>
            </w:pict>
          </mc:Fallback>
        </mc:AlternateContent>
      </w:r>
      <w:r w:rsidRPr="00E2713B">
        <w:rPr>
          <w:noProof/>
          <w:lang w:val="sv-SE" w:eastAsia="sv-SE"/>
        </w:rPr>
        <w:drawing>
          <wp:inline distT="0" distB="0" distL="0" distR="0" wp14:anchorId="5C5ADA8D" wp14:editId="247F4318">
            <wp:extent cx="5554345" cy="8258810"/>
            <wp:effectExtent l="38100" t="0" r="6540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3480BB1" w14:textId="77777777" w:rsidR="00244FBE" w:rsidRPr="00397071" w:rsidRDefault="00244FBE" w:rsidP="00244FBE">
      <w:pPr>
        <w:pStyle w:val="ESS-FigureTitle"/>
        <w:spacing w:after="0"/>
        <w:jc w:val="center"/>
      </w:pPr>
      <w:bookmarkStart w:id="4" w:name="_Toc482947807"/>
      <w:r>
        <w:t xml:space="preserve">Figure </w:t>
      </w:r>
      <w:r>
        <w:fldChar w:fldCharType="begin"/>
      </w:r>
      <w:r>
        <w:instrText xml:space="preserve"> SEQ Figure \* ARABIC </w:instrText>
      </w:r>
      <w:r>
        <w:fldChar w:fldCharType="separate"/>
      </w:r>
      <w:r>
        <w:rPr>
          <w:noProof/>
        </w:rPr>
        <w:t>1</w:t>
      </w:r>
      <w:r>
        <w:fldChar w:fldCharType="end"/>
      </w:r>
      <w:r>
        <w:tab/>
        <w:t>ESS Test Beamline PBS</w:t>
      </w:r>
      <w:bookmarkEnd w:id="4"/>
    </w:p>
    <w:p w14:paraId="0DF55926" w14:textId="77777777" w:rsidR="00244FBE" w:rsidRPr="00E2713B" w:rsidRDefault="00244FBE" w:rsidP="00244FBE"/>
    <w:p w14:paraId="1869C419" w14:textId="77777777" w:rsidR="00244FBE" w:rsidRDefault="00244FBE" w:rsidP="00244FBE">
      <w:pPr>
        <w:pStyle w:val="Heading1"/>
      </w:pPr>
      <w:bookmarkStart w:id="5" w:name="_Toc482947786"/>
      <w:r>
        <w:lastRenderedPageBreak/>
        <w:t>HARDWARE DESCRIPTION</w:t>
      </w:r>
      <w:bookmarkEnd w:id="5"/>
    </w:p>
    <w:p w14:paraId="2C94BCE3" w14:textId="77777777" w:rsidR="00244FBE" w:rsidRDefault="00244FBE" w:rsidP="00244FBE">
      <w:pPr>
        <w:pStyle w:val="Heading2"/>
      </w:pPr>
      <w:bookmarkStart w:id="6" w:name="_Toc482947787"/>
      <w:r>
        <w:t>Instrument layout overview</w:t>
      </w:r>
      <w:bookmarkEnd w:id="6"/>
    </w:p>
    <w:p w14:paraId="611F2715" w14:textId="6A32A085" w:rsidR="00244FBE" w:rsidRDefault="00244FBE" w:rsidP="00244FBE">
      <w:r>
        <w:t>The instrument is located at beam-port W11 in the west sector.</w:t>
      </w:r>
      <w:r w:rsidR="00452E33">
        <w:t xml:space="preserve"> Most of the components will be located inside the bunker except the sample table</w:t>
      </w:r>
      <w:r w:rsidR="00364E27">
        <w:t xml:space="preserve"> and</w:t>
      </w:r>
      <w:r w:rsidR="00452E33">
        <w:t xml:space="preserve"> </w:t>
      </w:r>
      <w:r w:rsidR="00364E27">
        <w:t>the detector.</w:t>
      </w:r>
    </w:p>
    <w:p w14:paraId="032B2993" w14:textId="77777777" w:rsidR="00244FBE" w:rsidRDefault="00244FBE" w:rsidP="00244FBE">
      <w:pPr>
        <w:pStyle w:val="Caption"/>
        <w:spacing w:after="0"/>
        <w:ind w:left="992" w:hanging="992"/>
        <w:jc w:val="center"/>
      </w:pPr>
      <w:r>
        <w:rPr>
          <w:noProof/>
          <w:lang w:val="sv-SE" w:eastAsia="sv-SE"/>
        </w:rPr>
        <w:drawing>
          <wp:inline distT="0" distB="0" distL="0" distR="0" wp14:anchorId="413DAA76" wp14:editId="75C15A4A">
            <wp:extent cx="2280895" cy="2427890"/>
            <wp:effectExtent l="171450" t="171450" r="386715" b="353695"/>
            <wp:docPr id="5" name="Picture 5" descr="image2017-5-2_12-2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17-5-2_12-25-3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498" cy="2437048"/>
                    </a:xfrm>
                    <a:prstGeom prst="rect">
                      <a:avLst/>
                    </a:prstGeom>
                    <a:ln>
                      <a:noFill/>
                    </a:ln>
                    <a:effectLst>
                      <a:outerShdw blurRad="292100" dist="139700" dir="2700000" algn="tl" rotWithShape="0">
                        <a:srgbClr val="333333">
                          <a:alpha val="65000"/>
                        </a:srgbClr>
                      </a:outerShdw>
                    </a:effectLst>
                  </pic:spPr>
                </pic:pic>
              </a:graphicData>
            </a:graphic>
          </wp:inline>
        </w:drawing>
      </w:r>
    </w:p>
    <w:p w14:paraId="29E690D2" w14:textId="77777777" w:rsidR="00244FBE" w:rsidRPr="00397071" w:rsidRDefault="00244FBE" w:rsidP="00244FBE">
      <w:pPr>
        <w:pStyle w:val="ESS-FigureTitle"/>
        <w:jc w:val="center"/>
      </w:pPr>
      <w:bookmarkStart w:id="7" w:name="_Toc482947808"/>
      <w:r>
        <w:t xml:space="preserve">Figure </w:t>
      </w:r>
      <w:r>
        <w:fldChar w:fldCharType="begin"/>
      </w:r>
      <w:r>
        <w:instrText xml:space="preserve"> SEQ Figure \* ARABIC </w:instrText>
      </w:r>
      <w:r>
        <w:fldChar w:fldCharType="separate"/>
      </w:r>
      <w:proofErr w:type="gramStart"/>
      <w:r>
        <w:rPr>
          <w:noProof/>
        </w:rPr>
        <w:t>2</w:t>
      </w:r>
      <w:r>
        <w:fldChar w:fldCharType="end"/>
      </w:r>
      <w:r>
        <w:tab/>
        <w:t>TBL location</w:t>
      </w:r>
      <w:proofErr w:type="gramEnd"/>
      <w:r>
        <w:t xml:space="preserve"> (W11)</w:t>
      </w:r>
      <w:bookmarkEnd w:id="7"/>
    </w:p>
    <w:p w14:paraId="0D4E8669" w14:textId="77777777" w:rsidR="00244FBE" w:rsidRDefault="00244FBE" w:rsidP="00244FBE">
      <w:r>
        <w:rPr>
          <w:noProof/>
          <w:lang w:val="sv-SE" w:eastAsia="sv-SE"/>
        </w:rPr>
        <w:drawing>
          <wp:anchor distT="0" distB="0" distL="114300" distR="114300" simplePos="0" relativeHeight="251660288" behindDoc="0" locked="0" layoutInCell="1" allowOverlap="1" wp14:anchorId="15B1B887" wp14:editId="5E00DF3E">
            <wp:simplePos x="0" y="0"/>
            <wp:positionH relativeFrom="column">
              <wp:posOffset>2607945</wp:posOffset>
            </wp:positionH>
            <wp:positionV relativeFrom="paragraph">
              <wp:posOffset>129540</wp:posOffset>
            </wp:positionV>
            <wp:extent cx="2790190" cy="1513205"/>
            <wp:effectExtent l="0" t="0" r="0" b="0"/>
            <wp:wrapSquare wrapText="bothSides"/>
            <wp:docPr id="7" name="Picture 7" descr="image2017-5-2_12-2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017-5-2_12-26-4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19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inline distT="0" distB="0" distL="0" distR="0" wp14:anchorId="6281434F" wp14:editId="14001C39">
            <wp:extent cx="2301765" cy="1343876"/>
            <wp:effectExtent l="171450" t="171450" r="384810" b="370840"/>
            <wp:docPr id="6" name="Picture 6" descr="image2017-5-2_12-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17-5-2_12-24-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8051" cy="1347546"/>
                    </a:xfrm>
                    <a:prstGeom prst="rect">
                      <a:avLst/>
                    </a:prstGeom>
                    <a:ln>
                      <a:noFill/>
                    </a:ln>
                    <a:effectLst>
                      <a:outerShdw blurRad="292100" dist="139700" dir="2700000" algn="tl" rotWithShape="0">
                        <a:srgbClr val="333333">
                          <a:alpha val="65000"/>
                        </a:srgbClr>
                      </a:outerShdw>
                    </a:effectLst>
                  </pic:spPr>
                </pic:pic>
              </a:graphicData>
            </a:graphic>
          </wp:inline>
        </w:drawing>
      </w:r>
    </w:p>
    <w:p w14:paraId="18872484" w14:textId="77777777" w:rsidR="00244FBE" w:rsidRPr="00397071" w:rsidRDefault="00244FBE" w:rsidP="00244FBE">
      <w:pPr>
        <w:pStyle w:val="ESS-FigureTitle"/>
        <w:jc w:val="center"/>
      </w:pPr>
      <w:bookmarkStart w:id="8" w:name="_Toc482947809"/>
      <w:r>
        <w:t xml:space="preserve">Figure </w:t>
      </w:r>
      <w:r>
        <w:fldChar w:fldCharType="begin"/>
      </w:r>
      <w:r>
        <w:instrText xml:space="preserve"> SEQ Figure \* ARABIC </w:instrText>
      </w:r>
      <w:r>
        <w:fldChar w:fldCharType="separate"/>
      </w:r>
      <w:r>
        <w:rPr>
          <w:noProof/>
        </w:rPr>
        <w:t>3</w:t>
      </w:r>
      <w:r>
        <w:fldChar w:fldCharType="end"/>
      </w:r>
      <w:r>
        <w:tab/>
        <w:t>W11 Beam-port and view on the moderator</w:t>
      </w:r>
      <w:bookmarkEnd w:id="8"/>
    </w:p>
    <w:p w14:paraId="1390A28A" w14:textId="77777777" w:rsidR="00244FBE" w:rsidRDefault="00244FBE" w:rsidP="00244FBE">
      <w:r>
        <w:t>You can find a conceptual view of the main components in Figure 4 and the main geometrical parameters in Table 1 and Figure 5. Also there is an additional view of the bottom moderator in the drafts, which is only a space-holder, showing the maximum space-claim of the beam. The only reason why we need it is to plan for an additional insert in the bunker wall to make the future beam extraction cheaper.</w:t>
      </w:r>
    </w:p>
    <w:p w14:paraId="2EB83FA8" w14:textId="77777777" w:rsidR="00244FBE" w:rsidRDefault="00244FBE" w:rsidP="00244FBE"/>
    <w:p w14:paraId="6D6EDA5C" w14:textId="77777777" w:rsidR="00244FBE" w:rsidRDefault="00244FBE" w:rsidP="00244FBE"/>
    <w:p w14:paraId="520530AC" w14:textId="77777777" w:rsidR="00244FBE" w:rsidRDefault="00244FBE" w:rsidP="00244FBE"/>
    <w:p w14:paraId="2C290ADB" w14:textId="77777777" w:rsidR="00244FBE" w:rsidRDefault="00244FBE" w:rsidP="00244FBE">
      <w:pPr>
        <w:rPr>
          <w:rFonts w:asciiTheme="minorHAnsi" w:hAnsiTheme="minorHAnsi"/>
          <w:sz w:val="16"/>
          <w:szCs w:val="16"/>
        </w:rPr>
      </w:pPr>
      <w:r>
        <w:rPr>
          <w:noProof/>
          <w:lang w:val="sv-SE" w:eastAsia="sv-SE"/>
        </w:rPr>
        <w:lastRenderedPageBreak/>
        <w:drawing>
          <wp:inline distT="0" distB="0" distL="0" distR="0" wp14:anchorId="6347671C" wp14:editId="454B840C">
            <wp:extent cx="5566410" cy="1713242"/>
            <wp:effectExtent l="0" t="0" r="0"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6410" cy="1713242"/>
                    </a:xfrm>
                    <a:prstGeom prst="rect">
                      <a:avLst/>
                    </a:prstGeom>
                  </pic:spPr>
                </pic:pic>
              </a:graphicData>
            </a:graphic>
          </wp:inline>
        </w:drawing>
      </w:r>
    </w:p>
    <w:p w14:paraId="3D923B44" w14:textId="77777777" w:rsidR="00244FBE" w:rsidRDefault="00244FBE" w:rsidP="00244FBE">
      <w:pPr>
        <w:pStyle w:val="ESS-FigureTitle"/>
        <w:jc w:val="center"/>
      </w:pPr>
      <w:bookmarkStart w:id="9" w:name="_Toc482947810"/>
      <w:r>
        <w:t xml:space="preserve">Figure </w:t>
      </w:r>
      <w:r>
        <w:fldChar w:fldCharType="begin"/>
      </w:r>
      <w:r>
        <w:instrText xml:space="preserve"> SEQ Figure \* ARABIC </w:instrText>
      </w:r>
      <w:r>
        <w:fldChar w:fldCharType="separate"/>
      </w:r>
      <w:r>
        <w:rPr>
          <w:noProof/>
        </w:rPr>
        <w:t>4</w:t>
      </w:r>
      <w:r>
        <w:fldChar w:fldCharType="end"/>
      </w:r>
      <w:r>
        <w:tab/>
        <w:t>Main components of the instrument</w:t>
      </w:r>
      <w:bookmarkEnd w:id="9"/>
    </w:p>
    <w:p w14:paraId="2DF87306" w14:textId="77777777" w:rsidR="00244FBE" w:rsidRPr="000B77D7" w:rsidRDefault="00244FBE" w:rsidP="00244FBE"/>
    <w:tbl>
      <w:tblPr>
        <w:tblStyle w:val="GridTable5Dark-Accent11"/>
        <w:tblW w:w="8897" w:type="dxa"/>
        <w:tblLook w:val="04A0" w:firstRow="1" w:lastRow="0" w:firstColumn="1" w:lastColumn="0" w:noHBand="0" w:noVBand="1"/>
      </w:tblPr>
      <w:tblGrid>
        <w:gridCol w:w="498"/>
        <w:gridCol w:w="2020"/>
        <w:gridCol w:w="1843"/>
        <w:gridCol w:w="4536"/>
      </w:tblGrid>
      <w:tr w:rsidR="00244FBE" w:rsidRPr="00316DFA" w14:paraId="325FD1D4" w14:textId="77777777" w:rsidTr="006E365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98" w:type="dxa"/>
          </w:tcPr>
          <w:p w14:paraId="2F61866C" w14:textId="77777777" w:rsidR="00244FBE" w:rsidRPr="00316DFA" w:rsidRDefault="00244FBE" w:rsidP="006E365A">
            <w:pPr>
              <w:rPr>
                <w:rFonts w:asciiTheme="minorHAnsi" w:hAnsiTheme="minorHAnsi"/>
                <w:sz w:val="20"/>
                <w:szCs w:val="20"/>
              </w:rPr>
            </w:pPr>
            <w:proofErr w:type="spellStart"/>
            <w:r w:rsidRPr="00316DFA">
              <w:rPr>
                <w:rFonts w:asciiTheme="minorHAnsi" w:hAnsiTheme="minorHAnsi"/>
                <w:sz w:val="20"/>
                <w:szCs w:val="20"/>
              </w:rPr>
              <w:t>Nr</w:t>
            </w:r>
            <w:proofErr w:type="spellEnd"/>
          </w:p>
        </w:tc>
        <w:tc>
          <w:tcPr>
            <w:tcW w:w="2020" w:type="dxa"/>
          </w:tcPr>
          <w:p w14:paraId="4B6E9D86" w14:textId="77777777" w:rsidR="00244FBE" w:rsidRPr="00316DFA" w:rsidRDefault="00244FBE" w:rsidP="006E365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Component Name</w:t>
            </w:r>
          </w:p>
        </w:tc>
        <w:tc>
          <w:tcPr>
            <w:tcW w:w="1843" w:type="dxa"/>
          </w:tcPr>
          <w:p w14:paraId="6D9DF1AC" w14:textId="77777777" w:rsidR="00244FBE" w:rsidRPr="00316DFA" w:rsidRDefault="00244FBE" w:rsidP="006E365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Distance from TCS</w:t>
            </w:r>
          </w:p>
        </w:tc>
        <w:tc>
          <w:tcPr>
            <w:tcW w:w="4536" w:type="dxa"/>
          </w:tcPr>
          <w:p w14:paraId="5F4D4513" w14:textId="77777777" w:rsidR="00244FBE" w:rsidRPr="00316DFA" w:rsidRDefault="00244FBE" w:rsidP="006E365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Properties</w:t>
            </w:r>
          </w:p>
        </w:tc>
      </w:tr>
      <w:tr w:rsidR="00244FBE" w:rsidRPr="00316DFA" w14:paraId="632AA2D6" w14:textId="77777777" w:rsidTr="006E3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21018962"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1.</w:t>
            </w:r>
          </w:p>
        </w:tc>
        <w:tc>
          <w:tcPr>
            <w:tcW w:w="2020" w:type="dxa"/>
          </w:tcPr>
          <w:p w14:paraId="5300467F"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Monolith Insert</w:t>
            </w:r>
          </w:p>
        </w:tc>
        <w:tc>
          <w:tcPr>
            <w:tcW w:w="1843" w:type="dxa"/>
          </w:tcPr>
          <w:p w14:paraId="4C9D646E"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2.7m-5.5m (2.8m)</w:t>
            </w:r>
          </w:p>
        </w:tc>
        <w:tc>
          <w:tcPr>
            <w:tcW w:w="4536" w:type="dxa"/>
          </w:tcPr>
          <w:p w14:paraId="4D22B830" w14:textId="77777777" w:rsidR="00244FBE" w:rsidRPr="00316DFA"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Penetration</w:t>
            </w:r>
            <w:r>
              <w:rPr>
                <w:sz w:val="20"/>
                <w:szCs w:val="20"/>
                <w:lang w:val="en-US"/>
              </w:rPr>
              <w:t xml:space="preserve"> (2mm clearance around the beam)</w:t>
            </w:r>
            <w:r w:rsidRPr="00316DFA">
              <w:rPr>
                <w:rFonts w:asciiTheme="minorHAnsi" w:hAnsiTheme="minorHAnsi"/>
                <w:sz w:val="20"/>
                <w:szCs w:val="20"/>
                <w:lang w:val="en-US"/>
              </w:rPr>
              <w:t xml:space="preserve">: </w:t>
            </w:r>
          </w:p>
          <w:p w14:paraId="4800D650" w14:textId="77777777" w:rsidR="00244FBE" w:rsidRPr="00316DFA"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20</w:t>
            </w:r>
            <w:r>
              <w:rPr>
                <w:sz w:val="20"/>
                <w:szCs w:val="20"/>
                <w:lang w:val="en-US"/>
              </w:rPr>
              <w:t>4</w:t>
            </w:r>
            <w:r w:rsidRPr="00316DFA">
              <w:rPr>
                <w:rFonts w:asciiTheme="minorHAnsi" w:hAnsiTheme="minorHAnsi"/>
                <w:sz w:val="20"/>
                <w:szCs w:val="20"/>
                <w:lang w:val="en-US"/>
              </w:rPr>
              <w:t>.</w:t>
            </w:r>
            <w:r>
              <w:rPr>
                <w:sz w:val="20"/>
                <w:szCs w:val="20"/>
                <w:lang w:val="en-US"/>
              </w:rPr>
              <w:t>5</w:t>
            </w:r>
            <w:r w:rsidRPr="00316DFA">
              <w:rPr>
                <w:rFonts w:asciiTheme="minorHAnsi" w:hAnsiTheme="minorHAnsi"/>
                <w:sz w:val="20"/>
                <w:szCs w:val="20"/>
                <w:lang w:val="en-US"/>
              </w:rPr>
              <w:t>mmx</w:t>
            </w:r>
            <w:r>
              <w:rPr>
                <w:sz w:val="20"/>
                <w:szCs w:val="20"/>
                <w:lang w:val="en-US"/>
              </w:rPr>
              <w:t>35</w:t>
            </w:r>
            <w:r w:rsidRPr="00316DFA">
              <w:rPr>
                <w:rFonts w:asciiTheme="minorHAnsi" w:hAnsiTheme="minorHAnsi"/>
                <w:sz w:val="20"/>
                <w:szCs w:val="20"/>
                <w:lang w:val="en-US"/>
              </w:rPr>
              <w:t>.</w:t>
            </w:r>
            <w:r>
              <w:rPr>
                <w:sz w:val="20"/>
                <w:szCs w:val="20"/>
                <w:lang w:val="en-US"/>
              </w:rPr>
              <w:t>2</w:t>
            </w:r>
            <w:r w:rsidRPr="00316DFA">
              <w:rPr>
                <w:rFonts w:asciiTheme="minorHAnsi" w:hAnsiTheme="minorHAnsi"/>
                <w:sz w:val="20"/>
                <w:szCs w:val="20"/>
                <w:lang w:val="en-US"/>
              </w:rPr>
              <w:t>mm-108.5mmx</w:t>
            </w:r>
            <w:r>
              <w:rPr>
                <w:sz w:val="20"/>
                <w:szCs w:val="20"/>
                <w:lang w:val="en-US"/>
              </w:rPr>
              <w:t>20</w:t>
            </w:r>
            <w:r w:rsidRPr="00316DFA">
              <w:rPr>
                <w:rFonts w:asciiTheme="minorHAnsi" w:hAnsiTheme="minorHAnsi"/>
                <w:sz w:val="20"/>
                <w:szCs w:val="20"/>
                <w:lang w:val="en-US"/>
              </w:rPr>
              <w:t>.</w:t>
            </w:r>
            <w:r>
              <w:rPr>
                <w:sz w:val="20"/>
                <w:szCs w:val="20"/>
                <w:lang w:val="en-US"/>
              </w:rPr>
              <w:t>9</w:t>
            </w:r>
            <w:r w:rsidRPr="00316DFA">
              <w:rPr>
                <w:rFonts w:asciiTheme="minorHAnsi" w:hAnsiTheme="minorHAnsi"/>
                <w:sz w:val="20"/>
                <w:szCs w:val="20"/>
                <w:lang w:val="en-US"/>
              </w:rPr>
              <w:t>mm (Hz  x V)</w:t>
            </w:r>
          </w:p>
        </w:tc>
      </w:tr>
      <w:tr w:rsidR="00244FBE" w:rsidRPr="00316DFA" w14:paraId="55B67959" w14:textId="77777777" w:rsidTr="006E365A">
        <w:tc>
          <w:tcPr>
            <w:cnfStyle w:val="001000000000" w:firstRow="0" w:lastRow="0" w:firstColumn="1" w:lastColumn="0" w:oddVBand="0" w:evenVBand="0" w:oddHBand="0" w:evenHBand="0" w:firstRowFirstColumn="0" w:firstRowLastColumn="0" w:lastRowFirstColumn="0" w:lastRowLastColumn="0"/>
            <w:tcW w:w="498" w:type="dxa"/>
          </w:tcPr>
          <w:p w14:paraId="75B5DB88"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2.</w:t>
            </w:r>
          </w:p>
        </w:tc>
        <w:tc>
          <w:tcPr>
            <w:tcW w:w="2020" w:type="dxa"/>
          </w:tcPr>
          <w:p w14:paraId="5CB3F0E8"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Gamma Shutter Insert</w:t>
            </w:r>
          </w:p>
        </w:tc>
        <w:tc>
          <w:tcPr>
            <w:tcW w:w="1843" w:type="dxa"/>
          </w:tcPr>
          <w:p w14:paraId="7E2DE1E6"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5.5m-6m (0.5m)</w:t>
            </w:r>
          </w:p>
        </w:tc>
        <w:tc>
          <w:tcPr>
            <w:tcW w:w="4536" w:type="dxa"/>
          </w:tcPr>
          <w:p w14:paraId="41402ACB" w14:textId="77777777" w:rsidR="00244FBE" w:rsidRPr="00316DFA"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ID120mm /</w:t>
            </w:r>
            <w:r>
              <w:rPr>
                <w:rFonts w:asciiTheme="minorHAnsi" w:hAnsiTheme="minorHAnsi"/>
                <w:sz w:val="20"/>
                <w:szCs w:val="20"/>
              </w:rPr>
              <w:t xml:space="preserve"> covered with  </w:t>
            </w:r>
            <w:r w:rsidRPr="00316DFA">
              <w:rPr>
                <w:rFonts w:asciiTheme="minorHAnsi" w:hAnsiTheme="minorHAnsi"/>
                <w:sz w:val="20"/>
                <w:szCs w:val="20"/>
              </w:rPr>
              <w:t>5mm B4C attenuator inside</w:t>
            </w:r>
          </w:p>
        </w:tc>
      </w:tr>
      <w:tr w:rsidR="00244FBE" w:rsidRPr="00316DFA" w14:paraId="44F7FAB9" w14:textId="77777777" w:rsidTr="006E3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545A2FBC"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3.</w:t>
            </w:r>
          </w:p>
        </w:tc>
        <w:tc>
          <w:tcPr>
            <w:tcW w:w="2020" w:type="dxa"/>
          </w:tcPr>
          <w:p w14:paraId="22E6286C"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Flight Tube 1.</w:t>
            </w:r>
          </w:p>
        </w:tc>
        <w:tc>
          <w:tcPr>
            <w:tcW w:w="1843" w:type="dxa"/>
          </w:tcPr>
          <w:p w14:paraId="72A98B00"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6m-7.4m (1.4m)</w:t>
            </w:r>
          </w:p>
        </w:tc>
        <w:tc>
          <w:tcPr>
            <w:tcW w:w="4536" w:type="dxa"/>
          </w:tcPr>
          <w:p w14:paraId="6D46820C" w14:textId="77777777" w:rsidR="00244FBE" w:rsidRPr="00316DFA"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ID120mm /</w:t>
            </w:r>
            <w:r>
              <w:rPr>
                <w:rFonts w:asciiTheme="minorHAnsi" w:hAnsiTheme="minorHAnsi"/>
                <w:sz w:val="20"/>
                <w:szCs w:val="20"/>
              </w:rPr>
              <w:t xml:space="preserve"> covered with  </w:t>
            </w:r>
            <w:r w:rsidRPr="00316DFA">
              <w:rPr>
                <w:rFonts w:asciiTheme="minorHAnsi" w:hAnsiTheme="minorHAnsi"/>
                <w:sz w:val="20"/>
                <w:szCs w:val="20"/>
              </w:rPr>
              <w:t>5mm B4C attenuator inside</w:t>
            </w:r>
          </w:p>
        </w:tc>
      </w:tr>
      <w:tr w:rsidR="00244FBE" w:rsidRPr="00316DFA" w14:paraId="67C86DD0" w14:textId="77777777" w:rsidTr="006E365A">
        <w:tc>
          <w:tcPr>
            <w:cnfStyle w:val="001000000000" w:firstRow="0" w:lastRow="0" w:firstColumn="1" w:lastColumn="0" w:oddVBand="0" w:evenVBand="0" w:oddHBand="0" w:evenHBand="0" w:firstRowFirstColumn="0" w:firstRowLastColumn="0" w:lastRowFirstColumn="0" w:lastRowLastColumn="0"/>
            <w:tcW w:w="498" w:type="dxa"/>
          </w:tcPr>
          <w:p w14:paraId="785A687D"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4.</w:t>
            </w:r>
          </w:p>
        </w:tc>
        <w:tc>
          <w:tcPr>
            <w:tcW w:w="2020" w:type="dxa"/>
          </w:tcPr>
          <w:p w14:paraId="3F678915"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Stationary Collimator</w:t>
            </w:r>
          </w:p>
        </w:tc>
        <w:tc>
          <w:tcPr>
            <w:tcW w:w="1843" w:type="dxa"/>
          </w:tcPr>
          <w:p w14:paraId="0202C645"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7.4m-8.2m (0.8m)</w:t>
            </w:r>
          </w:p>
        </w:tc>
        <w:tc>
          <w:tcPr>
            <w:tcW w:w="4536" w:type="dxa"/>
          </w:tcPr>
          <w:p w14:paraId="3F7CFE2A" w14:textId="77777777" w:rsidR="00244FBE" w:rsidRPr="00316DFA"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OD200mm, ID90mm-60mm</w:t>
            </w:r>
          </w:p>
          <w:p w14:paraId="392F5479" w14:textId="77777777" w:rsidR="00244FBE" w:rsidRPr="00316DFA"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/Copper with lead shielding around</w:t>
            </w:r>
          </w:p>
        </w:tc>
      </w:tr>
      <w:tr w:rsidR="00244FBE" w:rsidRPr="00316DFA" w14:paraId="79E09313" w14:textId="77777777" w:rsidTr="006E3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0F29A5D3"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5.</w:t>
            </w:r>
          </w:p>
        </w:tc>
        <w:tc>
          <w:tcPr>
            <w:tcW w:w="2020" w:type="dxa"/>
          </w:tcPr>
          <w:p w14:paraId="4BCB3A49"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Adjustable Collimator</w:t>
            </w:r>
          </w:p>
        </w:tc>
        <w:tc>
          <w:tcPr>
            <w:tcW w:w="1843" w:type="dxa"/>
          </w:tcPr>
          <w:p w14:paraId="4E87E9EC" w14:textId="77777777" w:rsidR="00244FBE"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8.3m-8.5m (0.2m)</w:t>
            </w:r>
          </w:p>
          <w:p w14:paraId="4F25CFAF"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Pr>
                <w:rFonts w:asciiTheme="minorHAnsi" w:hAnsiTheme="minorHAnsi"/>
                <w:sz w:val="20"/>
                <w:szCs w:val="20"/>
                <w:lang w:val="en-US"/>
              </w:rPr>
              <w:t>±200mm</w:t>
            </w:r>
            <w:r>
              <w:rPr>
                <w:rFonts w:asciiTheme="minorHAnsi" w:hAnsiTheme="minorHAnsi"/>
                <w:sz w:val="20"/>
                <w:szCs w:val="20"/>
              </w:rPr>
              <w:t>/</w:t>
            </w:r>
          </w:p>
        </w:tc>
        <w:tc>
          <w:tcPr>
            <w:tcW w:w="4536" w:type="dxa"/>
          </w:tcPr>
          <w:p w14:paraId="789D5B51" w14:textId="77777777" w:rsidR="00244FBE" w:rsidRPr="00316DFA"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310mmx260mm (Hz x V), Ø3mm 15deg cone angle</w:t>
            </w:r>
          </w:p>
          <w:p w14:paraId="47C51E19" w14:textId="77777777" w:rsidR="00244FBE"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 xml:space="preserve">/Initial composition: </w:t>
            </w:r>
            <w:proofErr w:type="spellStart"/>
            <w:r w:rsidRPr="00316DFA">
              <w:rPr>
                <w:rFonts w:asciiTheme="minorHAnsi" w:hAnsiTheme="minorHAnsi"/>
                <w:sz w:val="20"/>
                <w:szCs w:val="20"/>
                <w:lang w:val="en-US"/>
              </w:rPr>
              <w:t>Fe+Pb+borated</w:t>
            </w:r>
            <w:proofErr w:type="spellEnd"/>
            <w:r w:rsidRPr="00316DFA">
              <w:rPr>
                <w:rFonts w:asciiTheme="minorHAnsi" w:hAnsiTheme="minorHAnsi"/>
                <w:sz w:val="20"/>
                <w:szCs w:val="20"/>
                <w:lang w:val="en-US"/>
              </w:rPr>
              <w:t xml:space="preserve"> </w:t>
            </w:r>
            <w:proofErr w:type="spellStart"/>
            <w:r w:rsidRPr="00316DFA">
              <w:rPr>
                <w:rFonts w:asciiTheme="minorHAnsi" w:hAnsiTheme="minorHAnsi"/>
                <w:sz w:val="20"/>
                <w:szCs w:val="20"/>
                <w:lang w:val="en-US"/>
              </w:rPr>
              <w:t>HDPE+Pb+Fe</w:t>
            </w:r>
            <w:proofErr w:type="spellEnd"/>
            <w:r w:rsidRPr="00316DFA">
              <w:rPr>
                <w:rFonts w:asciiTheme="minorHAnsi" w:hAnsiTheme="minorHAnsi"/>
                <w:sz w:val="20"/>
                <w:szCs w:val="20"/>
                <w:lang w:val="en-US"/>
              </w:rPr>
              <w:t>/</w:t>
            </w:r>
          </w:p>
          <w:p w14:paraId="70207FAB" w14:textId="77777777" w:rsidR="00244FBE"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Adjustment range: H:±80mm, V:±30mm</w:t>
            </w:r>
          </w:p>
          <w:p w14:paraId="29CEB41D" w14:textId="77777777" w:rsidR="00244FBE" w:rsidRPr="00316DFA"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Accuracy: 0.1mm</w:t>
            </w:r>
          </w:p>
        </w:tc>
      </w:tr>
      <w:tr w:rsidR="00244FBE" w:rsidRPr="00316DFA" w14:paraId="44622BFF" w14:textId="77777777" w:rsidTr="006E365A">
        <w:tc>
          <w:tcPr>
            <w:cnfStyle w:val="001000000000" w:firstRow="0" w:lastRow="0" w:firstColumn="1" w:lastColumn="0" w:oddVBand="0" w:evenVBand="0" w:oddHBand="0" w:evenHBand="0" w:firstRowFirstColumn="0" w:firstRowLastColumn="0" w:lastRowFirstColumn="0" w:lastRowLastColumn="0"/>
            <w:tcW w:w="498" w:type="dxa"/>
          </w:tcPr>
          <w:p w14:paraId="3777383D"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6.</w:t>
            </w:r>
          </w:p>
        </w:tc>
        <w:tc>
          <w:tcPr>
            <w:tcW w:w="2020" w:type="dxa"/>
          </w:tcPr>
          <w:p w14:paraId="73B54B0F"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 xml:space="preserve">Pinhole </w:t>
            </w:r>
            <w:r>
              <w:rPr>
                <w:rFonts w:asciiTheme="minorHAnsi" w:hAnsiTheme="minorHAnsi"/>
                <w:sz w:val="20"/>
                <w:szCs w:val="20"/>
              </w:rPr>
              <w:t>Diaphragm</w:t>
            </w:r>
          </w:p>
        </w:tc>
        <w:tc>
          <w:tcPr>
            <w:tcW w:w="1843" w:type="dxa"/>
          </w:tcPr>
          <w:p w14:paraId="0D0D628F"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 xml:space="preserve">8.5m </w:t>
            </w:r>
            <w:r>
              <w:rPr>
                <w:rFonts w:asciiTheme="minorHAnsi" w:hAnsiTheme="minorHAnsi"/>
                <w:sz w:val="20"/>
                <w:szCs w:val="20"/>
              </w:rPr>
              <w:t>/</w:t>
            </w:r>
            <w:r>
              <w:rPr>
                <w:rFonts w:asciiTheme="minorHAnsi" w:hAnsiTheme="minorHAnsi"/>
                <w:sz w:val="20"/>
                <w:szCs w:val="20"/>
                <w:lang w:val="en-US"/>
              </w:rPr>
              <w:t>±200mm</w:t>
            </w:r>
            <w:r>
              <w:rPr>
                <w:rFonts w:asciiTheme="minorHAnsi" w:hAnsiTheme="minorHAnsi"/>
                <w:sz w:val="20"/>
                <w:szCs w:val="20"/>
              </w:rPr>
              <w:t>/</w:t>
            </w:r>
          </w:p>
        </w:tc>
        <w:tc>
          <w:tcPr>
            <w:tcW w:w="4536" w:type="dxa"/>
          </w:tcPr>
          <w:p w14:paraId="558AAED6" w14:textId="77777777" w:rsidR="00244FBE" w:rsidRPr="00316DFA"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1mm thick Cd, Ø0.5mm, Ø1mm, Ø1.5mm, Ø2mm</w:t>
            </w:r>
            <w:r>
              <w:rPr>
                <w:sz w:val="20"/>
                <w:szCs w:val="20"/>
                <w:lang w:val="en-US"/>
              </w:rPr>
              <w:t>, or removed from the beam</w:t>
            </w:r>
          </w:p>
        </w:tc>
      </w:tr>
      <w:tr w:rsidR="00244FBE" w:rsidRPr="00316DFA" w14:paraId="34AACBF1" w14:textId="77777777" w:rsidTr="006E3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053EB0D4"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7.</w:t>
            </w:r>
          </w:p>
        </w:tc>
        <w:tc>
          <w:tcPr>
            <w:tcW w:w="2020" w:type="dxa"/>
          </w:tcPr>
          <w:p w14:paraId="51126AAA"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Double Disk Chopper</w:t>
            </w:r>
          </w:p>
        </w:tc>
        <w:tc>
          <w:tcPr>
            <w:tcW w:w="1843" w:type="dxa"/>
          </w:tcPr>
          <w:p w14:paraId="4A92D7B2"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8.6m</w:t>
            </w:r>
            <w:r>
              <w:rPr>
                <w:rFonts w:asciiTheme="minorHAnsi" w:hAnsiTheme="minorHAnsi"/>
                <w:sz w:val="20"/>
                <w:szCs w:val="20"/>
              </w:rPr>
              <w:t xml:space="preserve"> /</w:t>
            </w:r>
            <w:r>
              <w:rPr>
                <w:rFonts w:asciiTheme="minorHAnsi" w:hAnsiTheme="minorHAnsi"/>
                <w:sz w:val="20"/>
                <w:szCs w:val="20"/>
                <w:lang w:val="en-US"/>
              </w:rPr>
              <w:t>±200mm</w:t>
            </w:r>
            <w:r>
              <w:rPr>
                <w:rFonts w:asciiTheme="minorHAnsi" w:hAnsiTheme="minorHAnsi"/>
                <w:sz w:val="20"/>
                <w:szCs w:val="20"/>
              </w:rPr>
              <w:t>/</w:t>
            </w:r>
          </w:p>
        </w:tc>
        <w:tc>
          <w:tcPr>
            <w:tcW w:w="4536" w:type="dxa"/>
          </w:tcPr>
          <w:p w14:paraId="7E699CA1" w14:textId="77777777" w:rsidR="00244FBE" w:rsidRPr="00316DFA"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D=500mm, 2000RPM</w:t>
            </w:r>
          </w:p>
        </w:tc>
      </w:tr>
      <w:tr w:rsidR="00244FBE" w:rsidRPr="00316DFA" w14:paraId="51BDAB2C" w14:textId="77777777" w:rsidTr="006E365A">
        <w:tc>
          <w:tcPr>
            <w:cnfStyle w:val="001000000000" w:firstRow="0" w:lastRow="0" w:firstColumn="1" w:lastColumn="0" w:oddVBand="0" w:evenVBand="0" w:oddHBand="0" w:evenHBand="0" w:firstRowFirstColumn="0" w:firstRowLastColumn="0" w:lastRowFirstColumn="0" w:lastRowLastColumn="0"/>
            <w:tcW w:w="498" w:type="dxa"/>
          </w:tcPr>
          <w:p w14:paraId="175EB558"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8.</w:t>
            </w:r>
          </w:p>
        </w:tc>
        <w:tc>
          <w:tcPr>
            <w:tcW w:w="2020" w:type="dxa"/>
          </w:tcPr>
          <w:p w14:paraId="275FADD0"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Flight Tube 2.</w:t>
            </w:r>
          </w:p>
        </w:tc>
        <w:tc>
          <w:tcPr>
            <w:tcW w:w="1843" w:type="dxa"/>
          </w:tcPr>
          <w:p w14:paraId="1C9BCAEC"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8.</w:t>
            </w:r>
            <w:r>
              <w:rPr>
                <w:rFonts w:asciiTheme="minorHAnsi" w:hAnsiTheme="minorHAnsi"/>
                <w:sz w:val="20"/>
                <w:szCs w:val="20"/>
              </w:rPr>
              <w:t>8</w:t>
            </w:r>
            <w:r w:rsidRPr="00316DFA">
              <w:rPr>
                <w:rFonts w:asciiTheme="minorHAnsi" w:hAnsiTheme="minorHAnsi"/>
                <w:sz w:val="20"/>
                <w:szCs w:val="20"/>
              </w:rPr>
              <w:t>m-9.</w:t>
            </w:r>
            <w:r>
              <w:rPr>
                <w:rFonts w:asciiTheme="minorHAnsi" w:hAnsiTheme="minorHAnsi"/>
                <w:sz w:val="20"/>
                <w:szCs w:val="20"/>
              </w:rPr>
              <w:t>6</w:t>
            </w:r>
            <w:r w:rsidRPr="00316DFA">
              <w:rPr>
                <w:rFonts w:asciiTheme="minorHAnsi" w:hAnsiTheme="minorHAnsi"/>
                <w:sz w:val="20"/>
                <w:szCs w:val="20"/>
              </w:rPr>
              <w:t>m (0.8m)</w:t>
            </w:r>
          </w:p>
        </w:tc>
        <w:tc>
          <w:tcPr>
            <w:tcW w:w="4536" w:type="dxa"/>
          </w:tcPr>
          <w:p w14:paraId="1FC488B8" w14:textId="77777777" w:rsidR="00244FBE" w:rsidRPr="00316DFA"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ID120mm /</w:t>
            </w:r>
            <w:r>
              <w:rPr>
                <w:rFonts w:asciiTheme="minorHAnsi" w:hAnsiTheme="minorHAnsi"/>
                <w:sz w:val="20"/>
                <w:szCs w:val="20"/>
              </w:rPr>
              <w:t xml:space="preserve">covered with </w:t>
            </w:r>
            <w:r w:rsidRPr="00316DFA">
              <w:rPr>
                <w:rFonts w:asciiTheme="minorHAnsi" w:hAnsiTheme="minorHAnsi"/>
                <w:sz w:val="20"/>
                <w:szCs w:val="20"/>
              </w:rPr>
              <w:t>5mm B4C attenuator inside</w:t>
            </w:r>
          </w:p>
        </w:tc>
      </w:tr>
      <w:tr w:rsidR="00244FBE" w:rsidRPr="00316DFA" w14:paraId="7F7A77F7" w14:textId="77777777" w:rsidTr="006E3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745C96E4"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9.</w:t>
            </w:r>
          </w:p>
        </w:tc>
        <w:tc>
          <w:tcPr>
            <w:tcW w:w="2020" w:type="dxa"/>
          </w:tcPr>
          <w:p w14:paraId="1F1595DA"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Heavy Shutter</w:t>
            </w:r>
          </w:p>
        </w:tc>
        <w:tc>
          <w:tcPr>
            <w:tcW w:w="1843" w:type="dxa"/>
          </w:tcPr>
          <w:p w14:paraId="1A228AC3"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9.</w:t>
            </w:r>
            <w:r>
              <w:rPr>
                <w:rFonts w:asciiTheme="minorHAnsi" w:hAnsiTheme="minorHAnsi"/>
                <w:sz w:val="20"/>
                <w:szCs w:val="20"/>
              </w:rPr>
              <w:t>6</w:t>
            </w:r>
            <w:r w:rsidRPr="00316DFA">
              <w:rPr>
                <w:rFonts w:asciiTheme="minorHAnsi" w:hAnsiTheme="minorHAnsi"/>
                <w:sz w:val="20"/>
                <w:szCs w:val="20"/>
              </w:rPr>
              <w:t>m-11.</w:t>
            </w:r>
            <w:r>
              <w:rPr>
                <w:rFonts w:asciiTheme="minorHAnsi" w:hAnsiTheme="minorHAnsi"/>
                <w:sz w:val="20"/>
                <w:szCs w:val="20"/>
              </w:rPr>
              <w:t>4</w:t>
            </w:r>
            <w:r w:rsidRPr="00316DFA">
              <w:rPr>
                <w:rFonts w:asciiTheme="minorHAnsi" w:hAnsiTheme="minorHAnsi"/>
                <w:sz w:val="20"/>
                <w:szCs w:val="20"/>
              </w:rPr>
              <w:t>m (1.8m)</w:t>
            </w:r>
          </w:p>
        </w:tc>
        <w:tc>
          <w:tcPr>
            <w:tcW w:w="4536" w:type="dxa"/>
          </w:tcPr>
          <w:p w14:paraId="3A322804" w14:textId="77777777" w:rsidR="00244FBE" w:rsidRPr="00316DFA" w:rsidRDefault="00244FBE" w:rsidP="006E365A">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 xml:space="preserve">Attenuator: 120mmx140mm*1800mm </w:t>
            </w:r>
          </w:p>
          <w:p w14:paraId="3135FEBD" w14:textId="77777777" w:rsidR="00244FBE" w:rsidRPr="00316DFA" w:rsidRDefault="00244FBE" w:rsidP="006E365A">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 xml:space="preserve">/Pb+HDPE+B4C+Copper+Pb/ (with 20mm </w:t>
            </w:r>
            <w:proofErr w:type="spellStart"/>
            <w:r w:rsidRPr="00316DFA">
              <w:rPr>
                <w:rFonts w:asciiTheme="minorHAnsi" w:hAnsiTheme="minorHAnsi"/>
                <w:sz w:val="20"/>
                <w:szCs w:val="20"/>
                <w:lang w:val="en-US"/>
              </w:rPr>
              <w:t>Pb</w:t>
            </w:r>
            <w:proofErr w:type="spellEnd"/>
            <w:r w:rsidRPr="00316DFA">
              <w:rPr>
                <w:rFonts w:asciiTheme="minorHAnsi" w:hAnsiTheme="minorHAnsi"/>
                <w:sz w:val="20"/>
                <w:szCs w:val="20"/>
                <w:lang w:val="en-US"/>
              </w:rPr>
              <w:t xml:space="preserve"> around)</w:t>
            </w:r>
          </w:p>
        </w:tc>
      </w:tr>
      <w:tr w:rsidR="00244FBE" w:rsidRPr="00316DFA" w14:paraId="712138CD" w14:textId="77777777" w:rsidTr="006E365A">
        <w:tc>
          <w:tcPr>
            <w:cnfStyle w:val="001000000000" w:firstRow="0" w:lastRow="0" w:firstColumn="1" w:lastColumn="0" w:oddVBand="0" w:evenVBand="0" w:oddHBand="0" w:evenHBand="0" w:firstRowFirstColumn="0" w:firstRowLastColumn="0" w:lastRowFirstColumn="0" w:lastRowLastColumn="0"/>
            <w:tcW w:w="498" w:type="dxa"/>
          </w:tcPr>
          <w:p w14:paraId="185940BC" w14:textId="77777777" w:rsidR="00244FBE" w:rsidRPr="00316DFA" w:rsidRDefault="00244FBE" w:rsidP="006E365A">
            <w:pPr>
              <w:spacing w:after="0"/>
              <w:rPr>
                <w:rFonts w:asciiTheme="minorHAnsi" w:hAnsiTheme="minorHAnsi"/>
                <w:sz w:val="20"/>
                <w:szCs w:val="20"/>
              </w:rPr>
            </w:pPr>
            <w:r w:rsidRPr="00316DFA">
              <w:rPr>
                <w:rFonts w:asciiTheme="minorHAnsi" w:hAnsiTheme="minorHAnsi"/>
                <w:sz w:val="20"/>
                <w:szCs w:val="20"/>
              </w:rPr>
              <w:t>10.</w:t>
            </w:r>
          </w:p>
        </w:tc>
        <w:tc>
          <w:tcPr>
            <w:tcW w:w="2020" w:type="dxa"/>
          </w:tcPr>
          <w:p w14:paraId="33152578"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Bunker Wall Insert</w:t>
            </w:r>
          </w:p>
        </w:tc>
        <w:tc>
          <w:tcPr>
            <w:tcW w:w="1843" w:type="dxa"/>
          </w:tcPr>
          <w:p w14:paraId="4D4B36C6"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6DFA">
              <w:rPr>
                <w:rFonts w:asciiTheme="minorHAnsi" w:hAnsiTheme="minorHAnsi"/>
                <w:sz w:val="20"/>
                <w:szCs w:val="20"/>
              </w:rPr>
              <w:t>11.5-15m (3.5m)</w:t>
            </w:r>
          </w:p>
        </w:tc>
        <w:tc>
          <w:tcPr>
            <w:tcW w:w="4536" w:type="dxa"/>
          </w:tcPr>
          <w:p w14:paraId="59811D06" w14:textId="77777777" w:rsidR="00244FBE" w:rsidRPr="00316DFA"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 xml:space="preserve">Steel insert. </w:t>
            </w:r>
          </w:p>
          <w:p w14:paraId="494359E1" w14:textId="77777777" w:rsidR="00244FBE"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316DFA">
              <w:rPr>
                <w:rFonts w:asciiTheme="minorHAnsi" w:hAnsiTheme="minorHAnsi"/>
                <w:sz w:val="20"/>
                <w:szCs w:val="20"/>
                <w:lang w:val="en-US"/>
              </w:rPr>
              <w:t xml:space="preserve">Penetration: </w:t>
            </w:r>
            <w:r>
              <w:rPr>
                <w:sz w:val="20"/>
                <w:szCs w:val="20"/>
                <w:lang w:val="en-US"/>
              </w:rPr>
              <w:t>(22mmx118mm-41mmx241mm)</w:t>
            </w:r>
            <w:r w:rsidRPr="00316DFA">
              <w:rPr>
                <w:sz w:val="20"/>
                <w:szCs w:val="20"/>
                <w:lang w:val="en-US"/>
              </w:rPr>
              <w:t xml:space="preserve"> </w:t>
            </w:r>
            <w:r>
              <w:rPr>
                <w:sz w:val="20"/>
                <w:szCs w:val="20"/>
                <w:lang w:val="en-US"/>
              </w:rPr>
              <w:t xml:space="preserve">(Hz x </w:t>
            </w:r>
            <w:r w:rsidRPr="00316DFA">
              <w:rPr>
                <w:rFonts w:asciiTheme="minorHAnsi" w:hAnsiTheme="minorHAnsi"/>
                <w:sz w:val="20"/>
                <w:szCs w:val="20"/>
                <w:lang w:val="en-US"/>
              </w:rPr>
              <w:t>V)</w:t>
            </w:r>
          </w:p>
          <w:p w14:paraId="37DBD964" w14:textId="77777777" w:rsidR="00244FBE"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/Beam size (mm): </w:t>
            </w:r>
          </w:p>
          <w:p w14:paraId="082FA434" w14:textId="77777777" w:rsidR="00244FBE"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Pinhole at 8.3m: 18.3x113.9-36.6x236.8</w:t>
            </w:r>
          </w:p>
          <w:p w14:paraId="26BB0E52" w14:textId="77777777" w:rsidR="00244FBE" w:rsidRPr="00316DFA"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sz w:val="20"/>
                <w:szCs w:val="20"/>
                <w:lang w:val="en-US"/>
              </w:rPr>
              <w:t>Pinhole at 8.5m: 16.9x104.4-34.8mmx224.4</w:t>
            </w:r>
          </w:p>
        </w:tc>
      </w:tr>
      <w:tr w:rsidR="00244FBE" w:rsidRPr="00316DFA" w14:paraId="72C5FB49" w14:textId="77777777" w:rsidTr="006E3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228D0896" w14:textId="77777777" w:rsidR="00244FBE" w:rsidRPr="00316DFA" w:rsidRDefault="00244FBE" w:rsidP="006E365A">
            <w:pPr>
              <w:spacing w:after="0"/>
              <w:rPr>
                <w:rFonts w:asciiTheme="minorHAnsi" w:hAnsiTheme="minorHAnsi"/>
                <w:sz w:val="20"/>
                <w:szCs w:val="20"/>
                <w:lang w:val="en-US"/>
              </w:rPr>
            </w:pPr>
            <w:r w:rsidRPr="00316DFA">
              <w:rPr>
                <w:rFonts w:asciiTheme="minorHAnsi" w:hAnsiTheme="minorHAnsi"/>
                <w:sz w:val="20"/>
                <w:szCs w:val="20"/>
                <w:lang w:val="en-US"/>
              </w:rPr>
              <w:t>11.</w:t>
            </w:r>
          </w:p>
        </w:tc>
        <w:tc>
          <w:tcPr>
            <w:tcW w:w="2020" w:type="dxa"/>
          </w:tcPr>
          <w:p w14:paraId="178F1C90"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Detector</w:t>
            </w:r>
          </w:p>
        </w:tc>
        <w:tc>
          <w:tcPr>
            <w:tcW w:w="1843" w:type="dxa"/>
          </w:tcPr>
          <w:p w14:paraId="68479162" w14:textId="77777777" w:rsidR="00244FBE" w:rsidRPr="00316DFA" w:rsidRDefault="00244FBE" w:rsidP="006E365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17m</w:t>
            </w:r>
          </w:p>
        </w:tc>
        <w:tc>
          <w:tcPr>
            <w:tcW w:w="4536" w:type="dxa"/>
          </w:tcPr>
          <w:p w14:paraId="1CA14AF9" w14:textId="3A530C8B" w:rsidR="00244FBE" w:rsidRPr="00316DFA" w:rsidRDefault="00244FBE" w:rsidP="006E365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Area: 300mmx300mm</w:t>
            </w:r>
            <w:r>
              <w:rPr>
                <w:rFonts w:asciiTheme="minorHAnsi" w:hAnsiTheme="minorHAnsi"/>
                <w:sz w:val="20"/>
                <w:szCs w:val="20"/>
                <w:lang w:val="en-US"/>
              </w:rPr>
              <w:t xml:space="preserve"> </w:t>
            </w:r>
          </w:p>
        </w:tc>
      </w:tr>
      <w:tr w:rsidR="00244FBE" w:rsidRPr="00316DFA" w14:paraId="080423CF" w14:textId="77777777" w:rsidTr="006E365A">
        <w:tc>
          <w:tcPr>
            <w:cnfStyle w:val="001000000000" w:firstRow="0" w:lastRow="0" w:firstColumn="1" w:lastColumn="0" w:oddVBand="0" w:evenVBand="0" w:oddHBand="0" w:evenHBand="0" w:firstRowFirstColumn="0" w:firstRowLastColumn="0" w:lastRowFirstColumn="0" w:lastRowLastColumn="0"/>
            <w:tcW w:w="498" w:type="dxa"/>
          </w:tcPr>
          <w:p w14:paraId="30460EA4" w14:textId="77777777" w:rsidR="00244FBE" w:rsidRPr="00316DFA" w:rsidRDefault="00244FBE" w:rsidP="006E365A">
            <w:pPr>
              <w:spacing w:after="0"/>
              <w:rPr>
                <w:rFonts w:asciiTheme="minorHAnsi" w:hAnsiTheme="minorHAnsi"/>
                <w:sz w:val="20"/>
                <w:szCs w:val="20"/>
                <w:lang w:val="en-US"/>
              </w:rPr>
            </w:pPr>
            <w:r w:rsidRPr="00316DFA">
              <w:rPr>
                <w:rFonts w:asciiTheme="minorHAnsi" w:hAnsiTheme="minorHAnsi"/>
                <w:sz w:val="20"/>
                <w:szCs w:val="20"/>
                <w:lang w:val="en-US"/>
              </w:rPr>
              <w:t>12.</w:t>
            </w:r>
          </w:p>
        </w:tc>
        <w:tc>
          <w:tcPr>
            <w:tcW w:w="2020" w:type="dxa"/>
          </w:tcPr>
          <w:p w14:paraId="0AAC6B72"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Beam Stop</w:t>
            </w:r>
          </w:p>
        </w:tc>
        <w:tc>
          <w:tcPr>
            <w:tcW w:w="1843" w:type="dxa"/>
          </w:tcPr>
          <w:p w14:paraId="13A29AEE" w14:textId="77777777" w:rsidR="00244FBE" w:rsidRPr="00316DFA" w:rsidRDefault="00244FBE" w:rsidP="006E365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316DFA">
              <w:rPr>
                <w:rFonts w:asciiTheme="minorHAnsi" w:hAnsiTheme="minorHAnsi"/>
                <w:sz w:val="20"/>
                <w:szCs w:val="20"/>
                <w:lang w:val="en-US"/>
              </w:rPr>
              <w:t>17.5m</w:t>
            </w:r>
          </w:p>
        </w:tc>
        <w:tc>
          <w:tcPr>
            <w:tcW w:w="4536" w:type="dxa"/>
          </w:tcPr>
          <w:p w14:paraId="601E5DDF" w14:textId="77777777" w:rsidR="00244FBE" w:rsidRPr="00316DFA" w:rsidRDefault="00244FBE" w:rsidP="006E365A">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r>
    </w:tbl>
    <w:p w14:paraId="21DE6FFA" w14:textId="77777777" w:rsidR="00244FBE" w:rsidRDefault="00244FBE" w:rsidP="00244FBE">
      <w:pPr>
        <w:spacing w:after="0"/>
        <w:rPr>
          <w:rFonts w:asciiTheme="minorHAnsi" w:hAnsiTheme="minorHAnsi"/>
          <w:sz w:val="16"/>
          <w:szCs w:val="16"/>
        </w:rPr>
      </w:pPr>
    </w:p>
    <w:tbl>
      <w:tblPr>
        <w:tblW w:w="9315" w:type="dxa"/>
        <w:tblLayout w:type="fixed"/>
        <w:tblLook w:val="0000" w:firstRow="0" w:lastRow="0" w:firstColumn="0" w:lastColumn="0" w:noHBand="0" w:noVBand="0"/>
      </w:tblPr>
      <w:tblGrid>
        <w:gridCol w:w="9315"/>
      </w:tblGrid>
      <w:tr w:rsidR="00244FBE" w:rsidRPr="00BC71BC" w14:paraId="7B8CD2DD" w14:textId="77777777" w:rsidTr="006E365A">
        <w:trPr>
          <w:cantSplit/>
          <w:tblHeader/>
        </w:trPr>
        <w:tc>
          <w:tcPr>
            <w:tcW w:w="9315" w:type="dxa"/>
            <w:shd w:val="clear" w:color="auto" w:fill="auto"/>
          </w:tcPr>
          <w:p w14:paraId="6D7A9100" w14:textId="77777777" w:rsidR="00244FBE" w:rsidRPr="00BC71BC" w:rsidRDefault="00244FBE" w:rsidP="006E365A">
            <w:pPr>
              <w:pStyle w:val="E-TableTitle"/>
              <w:tabs>
                <w:tab w:val="clear" w:pos="1800"/>
              </w:tabs>
              <w:ind w:left="1134" w:hanging="1134"/>
              <w:jc w:val="center"/>
              <w:rPr>
                <w:rFonts w:asciiTheme="minorHAnsi" w:hAnsiTheme="minorHAnsi"/>
                <w:b/>
                <w:sz w:val="20"/>
              </w:rPr>
            </w:pPr>
            <w:bookmarkStart w:id="10" w:name="_Toc482891925"/>
            <w:r w:rsidRPr="00BC71BC">
              <w:rPr>
                <w:rFonts w:asciiTheme="minorHAnsi" w:hAnsiTheme="minorHAnsi"/>
                <w:b/>
                <w:sz w:val="20"/>
              </w:rPr>
              <w:t xml:space="preserve">Table </w:t>
            </w:r>
            <w:r w:rsidRPr="00BC71BC">
              <w:rPr>
                <w:rFonts w:asciiTheme="minorHAnsi" w:hAnsiTheme="minorHAnsi"/>
                <w:b/>
                <w:sz w:val="20"/>
              </w:rPr>
              <w:fldChar w:fldCharType="begin"/>
            </w:r>
            <w:r w:rsidRPr="00BC71BC">
              <w:rPr>
                <w:rFonts w:asciiTheme="minorHAnsi" w:hAnsiTheme="minorHAnsi"/>
                <w:b/>
                <w:sz w:val="20"/>
              </w:rPr>
              <w:instrText xml:space="preserve"> SEQ Table \* ARABIC </w:instrText>
            </w:r>
            <w:r w:rsidRPr="00BC71BC">
              <w:rPr>
                <w:rFonts w:asciiTheme="minorHAnsi" w:hAnsiTheme="minorHAnsi"/>
                <w:b/>
                <w:sz w:val="20"/>
              </w:rPr>
              <w:fldChar w:fldCharType="separate"/>
            </w:r>
            <w:r w:rsidRPr="00BC71BC">
              <w:rPr>
                <w:rFonts w:asciiTheme="minorHAnsi" w:hAnsiTheme="minorHAnsi"/>
                <w:b/>
                <w:noProof/>
                <w:sz w:val="20"/>
              </w:rPr>
              <w:t>1</w:t>
            </w:r>
            <w:r w:rsidRPr="00BC71BC">
              <w:rPr>
                <w:rFonts w:asciiTheme="minorHAnsi" w:hAnsiTheme="minorHAnsi"/>
                <w:b/>
                <w:sz w:val="20"/>
              </w:rPr>
              <w:fldChar w:fldCharType="end"/>
            </w:r>
            <w:r w:rsidRPr="00BC71BC">
              <w:rPr>
                <w:rFonts w:asciiTheme="minorHAnsi" w:hAnsiTheme="minorHAnsi"/>
                <w:b/>
                <w:sz w:val="20"/>
              </w:rPr>
              <w:tab/>
              <w:t>Main parameters of the instrument</w:t>
            </w:r>
            <w:r>
              <w:rPr>
                <w:rFonts w:asciiTheme="minorHAnsi" w:hAnsiTheme="minorHAnsi"/>
                <w:b/>
                <w:sz w:val="20"/>
              </w:rPr>
              <w:t xml:space="preserve"> components</w:t>
            </w:r>
            <w:bookmarkEnd w:id="10"/>
          </w:p>
          <w:p w14:paraId="12199C46" w14:textId="77777777" w:rsidR="00244FBE" w:rsidRPr="00BC71BC" w:rsidRDefault="00244FBE" w:rsidP="006E365A">
            <w:pPr>
              <w:pStyle w:val="E-TableTitle"/>
              <w:jc w:val="center"/>
              <w:rPr>
                <w:rFonts w:asciiTheme="minorHAnsi" w:hAnsiTheme="minorHAnsi"/>
                <w:b/>
                <w:sz w:val="20"/>
              </w:rPr>
            </w:pPr>
          </w:p>
        </w:tc>
      </w:tr>
    </w:tbl>
    <w:p w14:paraId="64825348" w14:textId="77777777" w:rsidR="00244FBE" w:rsidRDefault="00244FBE" w:rsidP="00244FBE">
      <w:pPr>
        <w:rPr>
          <w:rFonts w:asciiTheme="minorHAnsi" w:hAnsiTheme="minorHAnsi"/>
          <w:sz w:val="16"/>
          <w:szCs w:val="16"/>
        </w:rPr>
      </w:pPr>
    </w:p>
    <w:p w14:paraId="76C1D9AE" w14:textId="77777777" w:rsidR="00244FBE" w:rsidRDefault="00244FBE" w:rsidP="00244FBE">
      <w:pPr>
        <w:pStyle w:val="Caption"/>
        <w:ind w:left="993" w:hanging="993"/>
        <w:jc w:val="center"/>
      </w:pPr>
      <w:r>
        <w:rPr>
          <w:noProof/>
          <w:lang w:val="sv-SE" w:eastAsia="sv-SE"/>
        </w:rPr>
        <w:lastRenderedPageBreak/>
        <w:drawing>
          <wp:inline distT="0" distB="0" distL="0" distR="0" wp14:anchorId="7D15A941" wp14:editId="430B2E34">
            <wp:extent cx="5566410" cy="20192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66410" cy="2019200"/>
                    </a:xfrm>
                    <a:prstGeom prst="rect">
                      <a:avLst/>
                    </a:prstGeom>
                  </pic:spPr>
                </pic:pic>
              </a:graphicData>
            </a:graphic>
          </wp:inline>
        </w:drawing>
      </w:r>
    </w:p>
    <w:p w14:paraId="05C8D0F7" w14:textId="77777777" w:rsidR="00244FBE" w:rsidRPr="00397071" w:rsidRDefault="00244FBE" w:rsidP="00244FBE">
      <w:pPr>
        <w:pStyle w:val="ESS-FigureTitle"/>
        <w:spacing w:after="360"/>
        <w:jc w:val="center"/>
      </w:pPr>
      <w:bookmarkStart w:id="11" w:name="_Toc482947811"/>
      <w:r>
        <w:t xml:space="preserve">Figure </w:t>
      </w:r>
      <w:r>
        <w:fldChar w:fldCharType="begin"/>
      </w:r>
      <w:r>
        <w:instrText xml:space="preserve"> SEQ Figure \* ARABIC </w:instrText>
      </w:r>
      <w:r>
        <w:fldChar w:fldCharType="separate"/>
      </w:r>
      <w:r>
        <w:rPr>
          <w:noProof/>
        </w:rPr>
        <w:t>5</w:t>
      </w:r>
      <w:r>
        <w:fldChar w:fldCharType="end"/>
      </w:r>
      <w:r>
        <w:tab/>
        <w:t>Main geometrical parameters of the instrument</w:t>
      </w:r>
      <w:bookmarkEnd w:id="11"/>
    </w:p>
    <w:p w14:paraId="040544AA" w14:textId="77777777" w:rsidR="00244FBE" w:rsidRDefault="00244FBE" w:rsidP="00244FBE">
      <w:pPr>
        <w:jc w:val="center"/>
        <w:rPr>
          <w:rFonts w:asciiTheme="minorHAnsi" w:hAnsiTheme="minorHAnsi"/>
          <w:sz w:val="16"/>
          <w:szCs w:val="16"/>
        </w:rPr>
      </w:pPr>
      <w:r>
        <w:rPr>
          <w:noProof/>
          <w:lang w:val="sv-SE" w:eastAsia="sv-SE"/>
        </w:rPr>
        <mc:AlternateContent>
          <mc:Choice Requires="wps">
            <w:drawing>
              <wp:anchor distT="0" distB="0" distL="114300" distR="114300" simplePos="0" relativeHeight="251670528" behindDoc="0" locked="0" layoutInCell="1" allowOverlap="1" wp14:anchorId="1EF86A04" wp14:editId="3B07EF39">
                <wp:simplePos x="0" y="0"/>
                <wp:positionH relativeFrom="column">
                  <wp:posOffset>1302385</wp:posOffset>
                </wp:positionH>
                <wp:positionV relativeFrom="paragraph">
                  <wp:posOffset>4984750</wp:posOffset>
                </wp:positionV>
                <wp:extent cx="1127125" cy="133985"/>
                <wp:effectExtent l="0" t="38100" r="53975" b="37465"/>
                <wp:wrapNone/>
                <wp:docPr id="27" name="Straight Arrow Connector 27"/>
                <wp:cNvGraphicFramePr/>
                <a:graphic xmlns:a="http://schemas.openxmlformats.org/drawingml/2006/main">
                  <a:graphicData uri="http://schemas.microsoft.com/office/word/2010/wordprocessingShape">
                    <wps:wsp>
                      <wps:cNvCnPr/>
                      <wps:spPr>
                        <a:xfrm flipV="1">
                          <a:off x="0" y="0"/>
                          <a:ext cx="1127125" cy="133985"/>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84BD243" id="_x0000_t32" coordsize="21600,21600" o:spt="32" o:oned="t" path="m,l21600,21600e" filled="f">
                <v:path arrowok="t" fillok="f" o:connecttype="none"/>
                <o:lock v:ext="edit" shapetype="t"/>
              </v:shapetype>
              <v:shape id="Straight Arrow Connector 27" o:spid="_x0000_s1026" type="#_x0000_t32" style="position:absolute;margin-left:102.55pt;margin-top:392.5pt;width:88.75pt;height:10.5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" strokecolor="black [3213]" strokeweight="0">
                <v:stroke endarrow="block" endarrowwidth="narrow" endarrowlength="long"/>
              </v:shape>
            </w:pict>
          </mc:Fallback>
        </mc:AlternateContent>
      </w:r>
      <w:r>
        <w:rPr>
          <w:noProof/>
          <w:lang w:val="sv-SE" w:eastAsia="sv-SE"/>
        </w:rPr>
        <mc:AlternateContent>
          <mc:Choice Requires="wps">
            <w:drawing>
              <wp:anchor distT="0" distB="0" distL="114300" distR="114300" simplePos="0" relativeHeight="251664384" behindDoc="0" locked="0" layoutInCell="1" allowOverlap="1" wp14:anchorId="3A713A65" wp14:editId="24DA029E">
                <wp:simplePos x="0" y="0"/>
                <wp:positionH relativeFrom="column">
                  <wp:posOffset>-126365</wp:posOffset>
                </wp:positionH>
                <wp:positionV relativeFrom="paragraph">
                  <wp:posOffset>4895850</wp:posOffset>
                </wp:positionV>
                <wp:extent cx="1418590" cy="464820"/>
                <wp:effectExtent l="0" t="0" r="10160" b="11430"/>
                <wp:wrapNone/>
                <wp:docPr id="13" name="Text Box 13"/>
                <wp:cNvGraphicFramePr/>
                <a:graphic xmlns:a="http://schemas.openxmlformats.org/drawingml/2006/main">
                  <a:graphicData uri="http://schemas.microsoft.com/office/word/2010/wordprocessingShape">
                    <wps:wsp>
                      <wps:cNvSpPr txBox="1"/>
                      <wps:spPr>
                        <a:xfrm>
                          <a:off x="0" y="0"/>
                          <a:ext cx="1418590" cy="464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3FFB35" w14:textId="77777777" w:rsidR="00805B93" w:rsidRPr="00ED7D15" w:rsidRDefault="00805B93" w:rsidP="00244FBE">
                            <w:pPr>
                              <w:rPr>
                                <w:lang w:val="sv-SE"/>
                              </w:rPr>
                            </w:pPr>
                            <w:r>
                              <w:rPr>
                                <w:lang w:val="sv-SE"/>
                              </w:rPr>
                              <w:t>Infratructure conduit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9.95pt;margin-top:385.5pt;width:111.7pt;height:3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" fillcolor="white [3201]" strokeweight=".5pt">
                <v:textbox>
                  <w:txbxContent>
                    <w:p w14:paraId="233FFB35" w14:textId="77777777" w:rsidR="00805B93" w:rsidRPr="00ED7D15" w:rsidRDefault="00805B93" w:rsidP="00244FBE">
                      <w:pPr>
                        <w:rPr>
                          <w:lang w:val="sv-SE"/>
                        </w:rPr>
                      </w:pPr>
                      <w:r>
                        <w:rPr>
                          <w:lang w:val="sv-SE"/>
                        </w:rPr>
                        <w:t>Infratructure conduit</w:t>
                      </w:r>
                    </w:p>
                  </w:txbxContent>
                </v:textbox>
              </v:shape>
            </w:pict>
          </mc:Fallback>
        </mc:AlternateContent>
      </w:r>
      <w:r>
        <w:rPr>
          <w:noProof/>
          <w:lang w:val="sv-SE" w:eastAsia="sv-SE"/>
        </w:rPr>
        <mc:AlternateContent>
          <mc:Choice Requires="wps">
            <w:drawing>
              <wp:anchor distT="0" distB="0" distL="114300" distR="114300" simplePos="0" relativeHeight="251669504" behindDoc="0" locked="0" layoutInCell="1" allowOverlap="1" wp14:anchorId="5AA33DA4" wp14:editId="4380990A">
                <wp:simplePos x="0" y="0"/>
                <wp:positionH relativeFrom="column">
                  <wp:posOffset>1276810</wp:posOffset>
                </wp:positionH>
                <wp:positionV relativeFrom="paragraph">
                  <wp:posOffset>4628143</wp:posOffset>
                </wp:positionV>
                <wp:extent cx="1545021" cy="39393"/>
                <wp:effectExtent l="0" t="57150" r="0" b="74930"/>
                <wp:wrapNone/>
                <wp:docPr id="26" name="Straight Arrow Connector 26"/>
                <wp:cNvGraphicFramePr/>
                <a:graphic xmlns:a="http://schemas.openxmlformats.org/drawingml/2006/main">
                  <a:graphicData uri="http://schemas.microsoft.com/office/word/2010/wordprocessingShape">
                    <wps:wsp>
                      <wps:cNvCnPr/>
                      <wps:spPr>
                        <a:xfrm flipV="1">
                          <a:off x="0" y="0"/>
                          <a:ext cx="1545021" cy="39393"/>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62EE01" id="Straight Arrow Connector 26" o:spid="_x0000_s1026" type="#_x0000_t32" style="position:absolute;margin-left:100.55pt;margin-top:364.4pt;width:121.65pt;height:3.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" strokecolor="black [3213]" strokeweight="0">
                <v:stroke endarrow="block" endarrowwidth="narrow" endarrowlength="long"/>
              </v:shape>
            </w:pict>
          </mc:Fallback>
        </mc:AlternateContent>
      </w:r>
      <w:r>
        <w:rPr>
          <w:noProof/>
          <w:lang w:val="sv-SE" w:eastAsia="sv-SE"/>
        </w:rPr>
        <mc:AlternateContent>
          <mc:Choice Requires="wps">
            <w:drawing>
              <wp:anchor distT="0" distB="0" distL="114300" distR="114300" simplePos="0" relativeHeight="251668480" behindDoc="0" locked="0" layoutInCell="1" allowOverlap="1" wp14:anchorId="377BF404" wp14:editId="294D200F">
                <wp:simplePos x="0" y="0"/>
                <wp:positionH relativeFrom="column">
                  <wp:posOffset>1300458</wp:posOffset>
                </wp:positionH>
                <wp:positionV relativeFrom="paragraph">
                  <wp:posOffset>4068467</wp:posOffset>
                </wp:positionV>
                <wp:extent cx="1868214" cy="181282"/>
                <wp:effectExtent l="0" t="38100" r="55880" b="28575"/>
                <wp:wrapNone/>
                <wp:docPr id="25" name="Straight Arrow Connector 25"/>
                <wp:cNvGraphicFramePr/>
                <a:graphic xmlns:a="http://schemas.openxmlformats.org/drawingml/2006/main">
                  <a:graphicData uri="http://schemas.microsoft.com/office/word/2010/wordprocessingShape">
                    <wps:wsp>
                      <wps:cNvCnPr/>
                      <wps:spPr>
                        <a:xfrm flipV="1">
                          <a:off x="0" y="0"/>
                          <a:ext cx="1868214" cy="181282"/>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B59576" id="Straight Arrow Connector 25" o:spid="_x0000_s1026" type="#_x0000_t32" style="position:absolute;margin-left:102.4pt;margin-top:320.35pt;width:147.1pt;height:14.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" strokecolor="black [3213]" strokeweight="0">
                <v:stroke endarrow="block" endarrowwidth="narrow" endarrowlength="long"/>
              </v:shape>
            </w:pict>
          </mc:Fallback>
        </mc:AlternateContent>
      </w:r>
      <w:r>
        <w:rPr>
          <w:noProof/>
          <w:lang w:val="sv-SE" w:eastAsia="sv-SE"/>
        </w:rPr>
        <mc:AlternateContent>
          <mc:Choice Requires="wps">
            <w:drawing>
              <wp:anchor distT="0" distB="0" distL="114300" distR="114300" simplePos="0" relativeHeight="251667456" behindDoc="0" locked="0" layoutInCell="1" allowOverlap="1" wp14:anchorId="0ED3BACA" wp14:editId="6BB19AF7">
                <wp:simplePos x="0" y="0"/>
                <wp:positionH relativeFrom="column">
                  <wp:posOffset>1308100</wp:posOffset>
                </wp:positionH>
                <wp:positionV relativeFrom="paragraph">
                  <wp:posOffset>3279775</wp:posOffset>
                </wp:positionV>
                <wp:extent cx="1481455" cy="472440"/>
                <wp:effectExtent l="0" t="38100" r="42545" b="22860"/>
                <wp:wrapNone/>
                <wp:docPr id="24" name="Straight Arrow Connector 24"/>
                <wp:cNvGraphicFramePr/>
                <a:graphic xmlns:a="http://schemas.openxmlformats.org/drawingml/2006/main">
                  <a:graphicData uri="http://schemas.microsoft.com/office/word/2010/wordprocessingShape">
                    <wps:wsp>
                      <wps:cNvCnPr/>
                      <wps:spPr>
                        <a:xfrm flipV="1">
                          <a:off x="0" y="0"/>
                          <a:ext cx="1481455" cy="472440"/>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9FA3FF" id="Straight Arrow Connector 24" o:spid="_x0000_s1026" type="#_x0000_t32" style="position:absolute;margin-left:103pt;margin-top:258.25pt;width:116.65pt;height:37.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" strokecolor="black [3213]" strokeweight="0">
                <v:stroke endarrow="block" endarrowwidth="narrow" endarrowlength="long"/>
              </v:shape>
            </w:pict>
          </mc:Fallback>
        </mc:AlternateContent>
      </w:r>
      <w:r>
        <w:rPr>
          <w:noProof/>
          <w:lang w:val="sv-SE" w:eastAsia="sv-SE"/>
        </w:rPr>
        <mc:AlternateContent>
          <mc:Choice Requires="wps">
            <w:drawing>
              <wp:anchor distT="0" distB="0" distL="114300" distR="114300" simplePos="0" relativeHeight="251666432" behindDoc="0" locked="0" layoutInCell="1" allowOverlap="1" wp14:anchorId="1792EFCB" wp14:editId="7B05EE2C">
                <wp:simplePos x="0" y="0"/>
                <wp:positionH relativeFrom="column">
                  <wp:posOffset>1315720</wp:posOffset>
                </wp:positionH>
                <wp:positionV relativeFrom="paragraph">
                  <wp:posOffset>2956560</wp:posOffset>
                </wp:positionV>
                <wp:extent cx="1127125" cy="307340"/>
                <wp:effectExtent l="0" t="38100" r="53975" b="35560"/>
                <wp:wrapNone/>
                <wp:docPr id="23" name="Straight Arrow Connector 23"/>
                <wp:cNvGraphicFramePr/>
                <a:graphic xmlns:a="http://schemas.openxmlformats.org/drawingml/2006/main">
                  <a:graphicData uri="http://schemas.microsoft.com/office/word/2010/wordprocessingShape">
                    <wps:wsp>
                      <wps:cNvCnPr/>
                      <wps:spPr>
                        <a:xfrm flipV="1">
                          <a:off x="0" y="0"/>
                          <a:ext cx="1127125" cy="307340"/>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51A7B0" id="Straight Arrow Connector 23" o:spid="_x0000_s1026" type="#_x0000_t32" style="position:absolute;margin-left:103.6pt;margin-top:232.8pt;width:88.75pt;height:24.2p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" strokecolor="black [3213]" strokeweight="0">
                <v:stroke endarrow="block" endarrowwidth="narrow" endarrowlength="long"/>
              </v:shape>
            </w:pict>
          </mc:Fallback>
        </mc:AlternateContent>
      </w:r>
      <w:r>
        <w:rPr>
          <w:noProof/>
          <w:lang w:val="sv-SE" w:eastAsia="sv-SE"/>
        </w:rPr>
        <mc:AlternateContent>
          <mc:Choice Requires="wps">
            <w:drawing>
              <wp:anchor distT="0" distB="0" distL="114300" distR="114300" simplePos="0" relativeHeight="251665408" behindDoc="0" locked="0" layoutInCell="1" allowOverlap="1" wp14:anchorId="2D8F0D5D" wp14:editId="64007A88">
                <wp:simplePos x="0" y="0"/>
                <wp:positionH relativeFrom="column">
                  <wp:posOffset>-107315</wp:posOffset>
                </wp:positionH>
                <wp:positionV relativeFrom="paragraph">
                  <wp:posOffset>3123565</wp:posOffset>
                </wp:positionV>
                <wp:extent cx="1418590" cy="283210"/>
                <wp:effectExtent l="0" t="0" r="10160" b="21590"/>
                <wp:wrapNone/>
                <wp:docPr id="14" name="Text Box 14"/>
                <wp:cNvGraphicFramePr/>
                <a:graphic xmlns:a="http://schemas.openxmlformats.org/drawingml/2006/main">
                  <a:graphicData uri="http://schemas.microsoft.com/office/word/2010/wordprocessingShape">
                    <wps:wsp>
                      <wps:cNvSpPr txBox="1"/>
                      <wps:spPr>
                        <a:xfrm>
                          <a:off x="0" y="0"/>
                          <a:ext cx="1418590" cy="283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2C775D" w14:textId="77777777" w:rsidR="00805B93" w:rsidRPr="00ED7D15" w:rsidRDefault="00805B93" w:rsidP="00244FBE">
                            <w:pPr>
                              <w:rPr>
                                <w:lang w:val="sv-SE"/>
                              </w:rPr>
                            </w:pPr>
                            <w:r>
                              <w:rPr>
                                <w:lang w:val="sv-SE"/>
                              </w:rPr>
                              <w:t xml:space="preserve">Experimental </w:t>
                            </w:r>
                            <w:r>
                              <w:rPr>
                                <w:lang w:val="sv-SE"/>
                              </w:rPr>
                              <w:t>Cave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left:0;text-align:left;margin-left:-8.45pt;margin-top:245.95pt;width:111.7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" fillcolor="white [3201]" strokeweight=".5pt">
                <v:textbox>
                  <w:txbxContent>
                    <w:p w14:paraId="312C775D" w14:textId="77777777" w:rsidR="00805B93" w:rsidRPr="00ED7D15" w:rsidRDefault="00805B93" w:rsidP="00244FBE">
                      <w:pPr>
                        <w:rPr>
                          <w:lang w:val="sv-SE"/>
                        </w:rPr>
                      </w:pPr>
                      <w:r>
                        <w:rPr>
                          <w:lang w:val="sv-SE"/>
                        </w:rPr>
                        <w:t xml:space="preserve">Experimental </w:t>
                      </w:r>
                      <w:r>
                        <w:rPr>
                          <w:lang w:val="sv-SE"/>
                        </w:rPr>
                        <w:t>Cave</w:t>
                      </w:r>
                    </w:p>
                  </w:txbxContent>
                </v:textbox>
              </v:shape>
            </w:pict>
          </mc:Fallback>
        </mc:AlternateContent>
      </w:r>
      <w:r>
        <w:rPr>
          <w:noProof/>
          <w:lang w:val="sv-SE" w:eastAsia="sv-SE"/>
        </w:rPr>
        <mc:AlternateContent>
          <mc:Choice Requires="wps">
            <w:drawing>
              <wp:anchor distT="0" distB="0" distL="114300" distR="114300" simplePos="0" relativeHeight="251661312" behindDoc="0" locked="0" layoutInCell="1" allowOverlap="1" wp14:anchorId="016993C5" wp14:editId="4A56904F">
                <wp:simplePos x="0" y="0"/>
                <wp:positionH relativeFrom="column">
                  <wp:posOffset>-118438</wp:posOffset>
                </wp:positionH>
                <wp:positionV relativeFrom="paragraph">
                  <wp:posOffset>3508791</wp:posOffset>
                </wp:positionV>
                <wp:extent cx="1418590" cy="463397"/>
                <wp:effectExtent l="0" t="0" r="10160" b="13335"/>
                <wp:wrapNone/>
                <wp:docPr id="8" name="Text Box 8"/>
                <wp:cNvGraphicFramePr/>
                <a:graphic xmlns:a="http://schemas.openxmlformats.org/drawingml/2006/main">
                  <a:graphicData uri="http://schemas.microsoft.com/office/word/2010/wordprocessingShape">
                    <wps:wsp>
                      <wps:cNvSpPr txBox="1"/>
                      <wps:spPr>
                        <a:xfrm>
                          <a:off x="0" y="0"/>
                          <a:ext cx="1418590" cy="4633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52019C" w14:textId="77777777" w:rsidR="00805B93" w:rsidRPr="00ED7D15" w:rsidRDefault="00805B93" w:rsidP="00244FBE">
                            <w:pPr>
                              <w:rPr>
                                <w:lang w:val="sv-SE"/>
                              </w:rPr>
                            </w:pPr>
                            <w:r>
                              <w:rPr>
                                <w:lang w:val="sv-SE"/>
                              </w:rPr>
                              <w:t xml:space="preserve">Integrated </w:t>
                            </w:r>
                            <w:r>
                              <w:rPr>
                                <w:lang w:val="sv-SE"/>
                              </w:rPr>
                              <w:t>Beam-stop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left:0;text-align:left;margin-left:-9.35pt;margin-top:276.3pt;width:111.7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" fillcolor="white [3201]" strokeweight=".5pt">
                <v:textbox>
                  <w:txbxContent>
                    <w:p w14:paraId="2652019C" w14:textId="77777777" w:rsidR="00805B93" w:rsidRPr="00ED7D15" w:rsidRDefault="00805B93" w:rsidP="00244FBE">
                      <w:pPr>
                        <w:rPr>
                          <w:lang w:val="sv-SE"/>
                        </w:rPr>
                      </w:pPr>
                      <w:r>
                        <w:rPr>
                          <w:lang w:val="sv-SE"/>
                        </w:rPr>
                        <w:t xml:space="preserve">Integrated </w:t>
                      </w:r>
                      <w:r>
                        <w:rPr>
                          <w:lang w:val="sv-SE"/>
                        </w:rPr>
                        <w:t>Beam-stop</w:t>
                      </w:r>
                    </w:p>
                  </w:txbxContent>
                </v:textbox>
              </v:shape>
            </w:pict>
          </mc:Fallback>
        </mc:AlternateContent>
      </w:r>
      <w:r>
        <w:rPr>
          <w:noProof/>
          <w:lang w:val="sv-SE" w:eastAsia="sv-SE"/>
        </w:rPr>
        <mc:AlternateContent>
          <mc:Choice Requires="wps">
            <w:drawing>
              <wp:anchor distT="0" distB="0" distL="114300" distR="114300" simplePos="0" relativeHeight="251663360" behindDoc="0" locked="0" layoutInCell="1" allowOverlap="1" wp14:anchorId="75EAF2D3" wp14:editId="517282EF">
                <wp:simplePos x="0" y="0"/>
                <wp:positionH relativeFrom="column">
                  <wp:posOffset>-136328</wp:posOffset>
                </wp:positionH>
                <wp:positionV relativeFrom="paragraph">
                  <wp:posOffset>4507120</wp:posOffset>
                </wp:positionV>
                <wp:extent cx="1418699" cy="283780"/>
                <wp:effectExtent l="0" t="0" r="10160" b="21590"/>
                <wp:wrapNone/>
                <wp:docPr id="12" name="Text Box 12"/>
                <wp:cNvGraphicFramePr/>
                <a:graphic xmlns:a="http://schemas.openxmlformats.org/drawingml/2006/main">
                  <a:graphicData uri="http://schemas.microsoft.com/office/word/2010/wordprocessingShape">
                    <wps:wsp>
                      <wps:cNvSpPr txBox="1"/>
                      <wps:spPr>
                        <a:xfrm>
                          <a:off x="0" y="0"/>
                          <a:ext cx="1418699" cy="283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9EFE3" w14:textId="77777777" w:rsidR="00805B93" w:rsidRPr="00ED7D15" w:rsidRDefault="00805B93" w:rsidP="00244FBE">
                            <w:pPr>
                              <w:rPr>
                                <w:lang w:val="sv-SE"/>
                              </w:rPr>
                            </w:pPr>
                            <w:r>
                              <w:rPr>
                                <w:lang w:val="sv-SE"/>
                              </w:rPr>
                              <w:t xml:space="preserve">Control </w:t>
                            </w:r>
                            <w:r>
                              <w:rPr>
                                <w:lang w:val="sv-SE"/>
                              </w:rPr>
                              <w:t>Hutch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10.75pt;margin-top:354.9pt;width:111.7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" fillcolor="white [3201]" strokeweight=".5pt">
                <v:textbox>
                  <w:txbxContent>
                    <w:p w14:paraId="3519EFE3" w14:textId="77777777" w:rsidR="00805B93" w:rsidRPr="00ED7D15" w:rsidRDefault="00805B93" w:rsidP="00244FBE">
                      <w:pPr>
                        <w:rPr>
                          <w:lang w:val="sv-SE"/>
                        </w:rPr>
                      </w:pPr>
                      <w:r>
                        <w:rPr>
                          <w:lang w:val="sv-SE"/>
                        </w:rPr>
                        <w:t xml:space="preserve">Control </w:t>
                      </w:r>
                      <w:r>
                        <w:rPr>
                          <w:lang w:val="sv-SE"/>
                        </w:rPr>
                        <w:t>Hutch</w:t>
                      </w:r>
                    </w:p>
                  </w:txbxContent>
                </v:textbox>
              </v:shape>
            </w:pict>
          </mc:Fallback>
        </mc:AlternateContent>
      </w:r>
      <w:r>
        <w:rPr>
          <w:noProof/>
          <w:lang w:val="sv-SE" w:eastAsia="sv-SE"/>
        </w:rPr>
        <mc:AlternateContent>
          <mc:Choice Requires="wps">
            <w:drawing>
              <wp:anchor distT="0" distB="0" distL="114300" distR="114300" simplePos="0" relativeHeight="251662336" behindDoc="0" locked="0" layoutInCell="1" allowOverlap="1" wp14:anchorId="3115F573" wp14:editId="32760276">
                <wp:simplePos x="0" y="0"/>
                <wp:positionH relativeFrom="column">
                  <wp:posOffset>-123365</wp:posOffset>
                </wp:positionH>
                <wp:positionV relativeFrom="paragraph">
                  <wp:posOffset>4110399</wp:posOffset>
                </wp:positionV>
                <wp:extent cx="1418699" cy="283780"/>
                <wp:effectExtent l="0" t="0" r="10160" b="21590"/>
                <wp:wrapNone/>
                <wp:docPr id="11" name="Text Box 11"/>
                <wp:cNvGraphicFramePr/>
                <a:graphic xmlns:a="http://schemas.openxmlformats.org/drawingml/2006/main">
                  <a:graphicData uri="http://schemas.microsoft.com/office/word/2010/wordprocessingShape">
                    <wps:wsp>
                      <wps:cNvSpPr txBox="1"/>
                      <wps:spPr>
                        <a:xfrm>
                          <a:off x="0" y="0"/>
                          <a:ext cx="1418699" cy="283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6A1471" w14:textId="77777777" w:rsidR="00805B93" w:rsidRPr="00ED7D15" w:rsidRDefault="00805B93" w:rsidP="00244FBE">
                            <w:pPr>
                              <w:rPr>
                                <w:lang w:val="sv-SE"/>
                              </w:rPr>
                            </w:pPr>
                            <w:r>
                              <w:rPr>
                                <w:lang w:val="sv-SE"/>
                              </w:rPr>
                              <w:t xml:space="preserve">Control </w:t>
                            </w:r>
                            <w:r>
                              <w:rPr>
                                <w:lang w:val="sv-SE"/>
                              </w:rPr>
                              <w:t>Cabinets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left:0;text-align:left;margin-left:-9.7pt;margin-top:323.65pt;width:111.7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" fillcolor="white [3201]" strokeweight=".5pt">
                <v:textbox>
                  <w:txbxContent>
                    <w:p w14:paraId="176A1471" w14:textId="77777777" w:rsidR="00805B93" w:rsidRPr="00ED7D15" w:rsidRDefault="00805B93" w:rsidP="00244FBE">
                      <w:pPr>
                        <w:rPr>
                          <w:lang w:val="sv-SE"/>
                        </w:rPr>
                      </w:pPr>
                      <w:r>
                        <w:rPr>
                          <w:lang w:val="sv-SE"/>
                        </w:rPr>
                        <w:t xml:space="preserve">Control </w:t>
                      </w:r>
                      <w:r>
                        <w:rPr>
                          <w:lang w:val="sv-SE"/>
                        </w:rPr>
                        <w:t>Cabinets</w:t>
                      </w:r>
                    </w:p>
                  </w:txbxContent>
                </v:textbox>
              </v:shape>
            </w:pict>
          </mc:Fallback>
        </mc:AlternateContent>
      </w:r>
      <w:r>
        <w:rPr>
          <w:noProof/>
          <w:lang w:val="sv-SE" w:eastAsia="sv-SE"/>
        </w:rPr>
        <w:drawing>
          <wp:inline distT="0" distB="0" distL="0" distR="0" wp14:anchorId="74493FDB" wp14:editId="3923B057">
            <wp:extent cx="2121108" cy="5439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21970" cy="5441314"/>
                    </a:xfrm>
                    <a:prstGeom prst="rect">
                      <a:avLst/>
                    </a:prstGeom>
                  </pic:spPr>
                </pic:pic>
              </a:graphicData>
            </a:graphic>
          </wp:inline>
        </w:drawing>
      </w:r>
    </w:p>
    <w:p w14:paraId="5927D252" w14:textId="77777777" w:rsidR="00244FBE" w:rsidRPr="00397071" w:rsidRDefault="00244FBE" w:rsidP="00244FBE">
      <w:pPr>
        <w:pStyle w:val="ESS-FigureTitle"/>
        <w:jc w:val="center"/>
      </w:pPr>
      <w:bookmarkStart w:id="12" w:name="_Toc482947812"/>
      <w:r>
        <w:t xml:space="preserve">Figure </w:t>
      </w:r>
      <w:r>
        <w:fldChar w:fldCharType="begin"/>
      </w:r>
      <w:r>
        <w:instrText xml:space="preserve"> SEQ Figure \* ARABIC </w:instrText>
      </w:r>
      <w:r>
        <w:fldChar w:fldCharType="separate"/>
      </w:r>
      <w:r>
        <w:rPr>
          <w:noProof/>
        </w:rPr>
        <w:t>6</w:t>
      </w:r>
      <w:r>
        <w:fldChar w:fldCharType="end"/>
      </w:r>
      <w:r>
        <w:tab/>
        <w:t>TBL layout</w:t>
      </w:r>
      <w:bookmarkEnd w:id="12"/>
    </w:p>
    <w:p w14:paraId="67BC8634" w14:textId="77777777" w:rsidR="00244FBE" w:rsidRPr="00C517CE" w:rsidRDefault="00244FBE" w:rsidP="00244FBE">
      <w:pPr>
        <w:jc w:val="center"/>
        <w:rPr>
          <w:rFonts w:asciiTheme="minorHAnsi" w:hAnsiTheme="minorHAnsi"/>
          <w:sz w:val="16"/>
          <w:szCs w:val="16"/>
        </w:rPr>
      </w:pPr>
    </w:p>
    <w:p w14:paraId="467560BE" w14:textId="77777777" w:rsidR="00244FBE" w:rsidRDefault="00244FBE" w:rsidP="00244FBE">
      <w:pPr>
        <w:pStyle w:val="Heading2"/>
        <w:spacing w:before="0"/>
      </w:pPr>
      <w:bookmarkStart w:id="13" w:name="_Toc482947788"/>
      <w:r>
        <w:lastRenderedPageBreak/>
        <w:t>Monolith Insert</w:t>
      </w:r>
      <w:bookmarkEnd w:id="13"/>
    </w:p>
    <w:p w14:paraId="200D296C" w14:textId="77777777" w:rsidR="00244FBE" w:rsidRDefault="00244FBE" w:rsidP="00244FBE">
      <w:r>
        <w:t>The TBL insert will be designed by Target similarly to the other beamlines. It doesn´t have optical components, only a hole in the insert block that is 2 mm larger(around) than the estimated (upper) beam. There will be no provision for the measurement of the bottom moderator. No absorbing coating is needed. The insert will work as the first collimator of the system. The atmosphere of the insert cavity has to be separated from the bunker atmosphere, but apart from it we don’t have atmospheric requirements for the insert.</w:t>
      </w:r>
      <w:bookmarkStart w:id="14" w:name="_GoBack"/>
      <w:bookmarkEnd w:id="14"/>
    </w:p>
    <w:p w14:paraId="33FAEA41" w14:textId="77777777" w:rsidR="00244FBE" w:rsidRDefault="00244FBE" w:rsidP="00244FBE">
      <w:pPr>
        <w:pStyle w:val="Heading2"/>
      </w:pPr>
      <w:bookmarkStart w:id="15" w:name="_Toc482947789"/>
      <w:r>
        <w:t>Gamma Shutter Insert</w:t>
      </w:r>
      <w:bookmarkEnd w:id="15"/>
    </w:p>
    <w:p w14:paraId="3BF9872C" w14:textId="77777777" w:rsidR="00244FBE" w:rsidRDefault="00244FBE" w:rsidP="00244FBE">
      <w:r>
        <w:t xml:space="preserve">In order to avoid the generation of un-contained activated air, we are going to use a pressure vessel (pipe with neutron windows) in the gamma shutter. It will be filled with argon </w:t>
      </w:r>
      <w:r w:rsidRPr="00C0590C">
        <w:rPr>
          <w:highlight w:val="yellow"/>
        </w:rPr>
        <w:t>(?)</w:t>
      </w:r>
      <w:r>
        <w:t>. The tube will be made of aluminium, with a borated layer inside.</w:t>
      </w:r>
    </w:p>
    <w:p w14:paraId="6EC3685E" w14:textId="77777777" w:rsidR="00244FBE" w:rsidRDefault="00244FBE" w:rsidP="00244FBE">
      <w:pPr>
        <w:pStyle w:val="Heading2"/>
      </w:pPr>
      <w:bookmarkStart w:id="16" w:name="_Toc482947790"/>
      <w:r>
        <w:t>Flight Tubes</w:t>
      </w:r>
      <w:bookmarkEnd w:id="16"/>
    </w:p>
    <w:p w14:paraId="5987BFA1" w14:textId="77777777" w:rsidR="00244FBE" w:rsidRDefault="00244FBE" w:rsidP="00244FBE">
      <w:r>
        <w:t xml:space="preserve">We are using </w:t>
      </w:r>
      <w:proofErr w:type="gramStart"/>
      <w:r>
        <w:t>evacuated</w:t>
      </w:r>
      <w:r w:rsidRPr="00C0590C">
        <w:rPr>
          <w:highlight w:val="yellow"/>
        </w:rPr>
        <w:t>(</w:t>
      </w:r>
      <w:proofErr w:type="gramEnd"/>
      <w:r w:rsidRPr="00C0590C">
        <w:rPr>
          <w:highlight w:val="yellow"/>
        </w:rPr>
        <w:t>?)</w:t>
      </w:r>
      <w:r>
        <w:t xml:space="preserve"> tubes in order to avoid the generation of un-contained activated air. The first one will be between the light shutter and the stationary collimator, integrated with the collimator. It means that it will have a common atmosphere with the collimator, and the collimator will have a beam window downstream.</w:t>
      </w:r>
      <w:r w:rsidRPr="004C3A5F">
        <w:t xml:space="preserve"> </w:t>
      </w:r>
      <w:r>
        <w:t>The tube will be made of steel, with a borated layer inside.</w:t>
      </w:r>
    </w:p>
    <w:p w14:paraId="47CF6977" w14:textId="77777777" w:rsidR="00244FBE" w:rsidRDefault="00244FBE" w:rsidP="00244FBE">
      <w:pPr>
        <w:pStyle w:val="Heading2"/>
      </w:pPr>
      <w:bookmarkStart w:id="17" w:name="_Toc482947791"/>
      <w:r>
        <w:t>Stationary Collimator</w:t>
      </w:r>
      <w:bookmarkEnd w:id="17"/>
    </w:p>
    <w:p w14:paraId="7B0DDC3C" w14:textId="77777777" w:rsidR="00244FBE" w:rsidRDefault="00244FBE" w:rsidP="00244FBE">
      <w:r>
        <w:t>The stationary collimator will be a component that will be provided by ESS, since it is not necessary for the reactor environment. It will be sitting on a common stage with the Pinhole-Chopper assembly. The collimator will be made of a copper cylinder with a tapering hole in the middle. As it was mentioned it will be integrated with the flight tube upstream and will have a beam window downstream.</w:t>
      </w:r>
    </w:p>
    <w:p w14:paraId="5DC6DA1D" w14:textId="77777777" w:rsidR="00244FBE" w:rsidRDefault="00244FBE" w:rsidP="00244FBE">
      <w:pPr>
        <w:pStyle w:val="Heading2"/>
      </w:pPr>
      <w:bookmarkStart w:id="18" w:name="_Toc482947792"/>
      <w:r>
        <w:t>Adjustable Collimator and Pinhole Diaphragm</w:t>
      </w:r>
      <w:bookmarkEnd w:id="18"/>
    </w:p>
    <w:p w14:paraId="30AA6F2A" w14:textId="77777777" w:rsidR="00244FBE" w:rsidRDefault="00244FBE" w:rsidP="00244FBE">
      <w:pPr>
        <w:spacing w:after="120"/>
      </w:pPr>
      <w:r>
        <w:t>The Adjustable collimator will be part of the Pinhole-Chopper assembly (see figure 7).</w:t>
      </w:r>
    </w:p>
    <w:p w14:paraId="157775ED" w14:textId="77777777" w:rsidR="00244FBE" w:rsidRDefault="00244FBE" w:rsidP="00244FBE">
      <w:pPr>
        <w:spacing w:after="0"/>
        <w:jc w:val="center"/>
      </w:pPr>
      <w:r w:rsidRPr="005B1F5F">
        <w:rPr>
          <w:noProof/>
          <w:lang w:val="sv-SE" w:eastAsia="sv-SE"/>
        </w:rPr>
        <mc:AlternateContent>
          <mc:Choice Requires="wps">
            <w:drawing>
              <wp:anchor distT="0" distB="0" distL="114300" distR="114300" simplePos="0" relativeHeight="251679744" behindDoc="0" locked="0" layoutInCell="1" allowOverlap="1" wp14:anchorId="2930D625" wp14:editId="5194096E">
                <wp:simplePos x="0" y="0"/>
                <wp:positionH relativeFrom="column">
                  <wp:posOffset>-71755</wp:posOffset>
                </wp:positionH>
                <wp:positionV relativeFrom="paragraph">
                  <wp:posOffset>1659255</wp:posOffset>
                </wp:positionV>
                <wp:extent cx="1520825" cy="283210"/>
                <wp:effectExtent l="0" t="0" r="22225" b="21590"/>
                <wp:wrapNone/>
                <wp:docPr id="2058" name="Text Box 2058"/>
                <wp:cNvGraphicFramePr/>
                <a:graphic xmlns:a="http://schemas.openxmlformats.org/drawingml/2006/main">
                  <a:graphicData uri="http://schemas.microsoft.com/office/word/2010/wordprocessingShape">
                    <wps:wsp>
                      <wps:cNvSpPr txBox="1"/>
                      <wps:spPr>
                        <a:xfrm>
                          <a:off x="0" y="0"/>
                          <a:ext cx="1520825" cy="283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DE799B" w14:textId="77777777" w:rsidR="00805B93" w:rsidRPr="00ED7D15" w:rsidRDefault="00805B93" w:rsidP="00244FBE">
                            <w:pPr>
                              <w:rPr>
                                <w:lang w:val="sv-SE"/>
                              </w:rPr>
                            </w:pPr>
                            <w:r>
                              <w:rPr>
                                <w:lang w:val="sv-SE"/>
                              </w:rPr>
                              <w:t>Attenuator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8" o:spid="_x0000_s1040" type="#_x0000_t202" style="position:absolute;left:0;text-align:left;margin-left:-5.65pt;margin-top:130.65pt;width:119.75pt;height:2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" fillcolor="white [3201]" strokeweight=".5pt">
                <v:textbox>
                  <w:txbxContent>
                    <w:p w14:paraId="7CDE799B" w14:textId="77777777" w:rsidR="00805B93" w:rsidRPr="00ED7D15" w:rsidRDefault="00805B93" w:rsidP="00244FBE">
                      <w:pPr>
                        <w:rPr>
                          <w:lang w:val="sv-SE"/>
                        </w:rPr>
                      </w:pPr>
                      <w:r>
                        <w:rPr>
                          <w:lang w:val="sv-SE"/>
                        </w:rPr>
                        <w:t>Attenuator</w:t>
                      </w:r>
                    </w:p>
                  </w:txbxContent>
                </v:textbox>
              </v:shape>
            </w:pict>
          </mc:Fallback>
        </mc:AlternateContent>
      </w:r>
      <w:r w:rsidRPr="005B1F5F">
        <w:rPr>
          <w:noProof/>
          <w:lang w:val="sv-SE" w:eastAsia="sv-SE"/>
        </w:rPr>
        <mc:AlternateContent>
          <mc:Choice Requires="wps">
            <w:drawing>
              <wp:anchor distT="0" distB="0" distL="114300" distR="114300" simplePos="0" relativeHeight="251680768" behindDoc="0" locked="0" layoutInCell="1" allowOverlap="1" wp14:anchorId="373A9F72" wp14:editId="5F03B420">
                <wp:simplePos x="0" y="0"/>
                <wp:positionH relativeFrom="column">
                  <wp:posOffset>1458113</wp:posOffset>
                </wp:positionH>
                <wp:positionV relativeFrom="paragraph">
                  <wp:posOffset>1454544</wp:posOffset>
                </wp:positionV>
                <wp:extent cx="922283" cy="362192"/>
                <wp:effectExtent l="0" t="38100" r="49530" b="19050"/>
                <wp:wrapNone/>
                <wp:docPr id="2059" name="Straight Arrow Connector 2059"/>
                <wp:cNvGraphicFramePr/>
                <a:graphic xmlns:a="http://schemas.openxmlformats.org/drawingml/2006/main">
                  <a:graphicData uri="http://schemas.microsoft.com/office/word/2010/wordprocessingShape">
                    <wps:wsp>
                      <wps:cNvCnPr/>
                      <wps:spPr>
                        <a:xfrm flipV="1">
                          <a:off x="0" y="0"/>
                          <a:ext cx="922283" cy="362192"/>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56BE1C" id="Straight Arrow Connector 2059" o:spid="_x0000_s1026" type="#_x0000_t32" style="position:absolute;margin-left:114.8pt;margin-top:114.55pt;width:72.6pt;height:2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" strokecolor="black [3213]" strokeweight="0">
                <v:stroke endarrow="block" endarrowwidth="narrow" endarrowlength="long"/>
              </v:shape>
            </w:pict>
          </mc:Fallback>
        </mc:AlternateContent>
      </w:r>
      <w:r w:rsidRPr="0094736B">
        <w:rPr>
          <w:noProof/>
          <w:lang w:val="sv-SE" w:eastAsia="sv-SE"/>
        </w:rPr>
        <mc:AlternateContent>
          <mc:Choice Requires="wps">
            <w:drawing>
              <wp:anchor distT="0" distB="0" distL="114300" distR="114300" simplePos="0" relativeHeight="251678720" behindDoc="0" locked="0" layoutInCell="1" allowOverlap="1" wp14:anchorId="2C22160E" wp14:editId="32B4D62D">
                <wp:simplePos x="0" y="0"/>
                <wp:positionH relativeFrom="column">
                  <wp:posOffset>1465996</wp:posOffset>
                </wp:positionH>
                <wp:positionV relativeFrom="paragraph">
                  <wp:posOffset>429786</wp:posOffset>
                </wp:positionV>
                <wp:extent cx="788276" cy="299544"/>
                <wp:effectExtent l="0" t="0" r="69215" b="62865"/>
                <wp:wrapNone/>
                <wp:docPr id="2053" name="Straight Arrow Connector 2053"/>
                <wp:cNvGraphicFramePr/>
                <a:graphic xmlns:a="http://schemas.openxmlformats.org/drawingml/2006/main">
                  <a:graphicData uri="http://schemas.microsoft.com/office/word/2010/wordprocessingShape">
                    <wps:wsp>
                      <wps:cNvCnPr/>
                      <wps:spPr>
                        <a:xfrm>
                          <a:off x="0" y="0"/>
                          <a:ext cx="788276" cy="299544"/>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22A6EE" id="Straight Arrow Connector 2053" o:spid="_x0000_s1026" type="#_x0000_t32" style="position:absolute;margin-left:115.45pt;margin-top:33.85pt;width:62.05pt;height:2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" strokecolor="black [3213]" strokeweight="0">
                <v:stroke endarrow="block" endarrowwidth="narrow" endarrowlength="long"/>
              </v:shape>
            </w:pict>
          </mc:Fallback>
        </mc:AlternateContent>
      </w:r>
      <w:r w:rsidRPr="0094736B">
        <w:rPr>
          <w:noProof/>
          <w:lang w:val="sv-SE" w:eastAsia="sv-SE"/>
        </w:rPr>
        <mc:AlternateContent>
          <mc:Choice Requires="wps">
            <w:drawing>
              <wp:anchor distT="0" distB="0" distL="114300" distR="114300" simplePos="0" relativeHeight="251677696" behindDoc="0" locked="0" layoutInCell="1" allowOverlap="1" wp14:anchorId="5E8953F0" wp14:editId="556604FD">
                <wp:simplePos x="0" y="0"/>
                <wp:positionH relativeFrom="column">
                  <wp:posOffset>-55376</wp:posOffset>
                </wp:positionH>
                <wp:positionV relativeFrom="paragraph">
                  <wp:posOffset>106592</wp:posOffset>
                </wp:positionV>
                <wp:extent cx="1520825" cy="653547"/>
                <wp:effectExtent l="0" t="0" r="22225" b="13335"/>
                <wp:wrapNone/>
                <wp:docPr id="2052" name="Text Box 2052"/>
                <wp:cNvGraphicFramePr/>
                <a:graphic xmlns:a="http://schemas.openxmlformats.org/drawingml/2006/main">
                  <a:graphicData uri="http://schemas.microsoft.com/office/word/2010/wordprocessingShape">
                    <wps:wsp>
                      <wps:cNvSpPr txBox="1"/>
                      <wps:spPr>
                        <a:xfrm>
                          <a:off x="0" y="0"/>
                          <a:ext cx="1520825" cy="6535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F66838" w14:textId="77777777" w:rsidR="00805B93" w:rsidRPr="00ED7D15" w:rsidRDefault="00805B93" w:rsidP="00244FBE">
                            <w:pPr>
                              <w:rPr>
                                <w:lang w:val="sv-SE"/>
                              </w:rPr>
                            </w:pPr>
                            <w:r>
                              <w:rPr>
                                <w:lang w:val="sv-SE"/>
                              </w:rPr>
                              <w:t>Collimator and pinhole translation mechanism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2" o:spid="_x0000_s1041" type="#_x0000_t202" style="position:absolute;left:0;text-align:left;margin-left:-4.35pt;margin-top:8.4pt;width:119.75pt;height:5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" fillcolor="white [3201]" strokeweight=".5pt">
                <v:textbox>
                  <w:txbxContent>
                    <w:p w14:paraId="65F66838" w14:textId="77777777" w:rsidR="00805B93" w:rsidRPr="00ED7D15" w:rsidRDefault="00805B93" w:rsidP="00244FBE">
                      <w:pPr>
                        <w:rPr>
                          <w:lang w:val="sv-SE"/>
                        </w:rPr>
                      </w:pPr>
                      <w:r>
                        <w:rPr>
                          <w:lang w:val="sv-SE"/>
                        </w:rPr>
                        <w:t>Collimator and pinhole translation mechanism</w:t>
                      </w:r>
                    </w:p>
                  </w:txbxContent>
                </v:textbox>
              </v:shape>
            </w:pict>
          </mc:Fallback>
        </mc:AlternateContent>
      </w:r>
      <w:r w:rsidRPr="00F02908">
        <w:rPr>
          <w:noProof/>
          <w:lang w:val="sv-SE" w:eastAsia="sv-SE"/>
        </w:rPr>
        <mc:AlternateContent>
          <mc:Choice Requires="wps">
            <w:drawing>
              <wp:anchor distT="0" distB="0" distL="114300" distR="114300" simplePos="0" relativeHeight="251671552" behindDoc="0" locked="0" layoutInCell="1" allowOverlap="1" wp14:anchorId="45DA3FD7" wp14:editId="60D00474">
                <wp:simplePos x="0" y="0"/>
                <wp:positionH relativeFrom="column">
                  <wp:posOffset>-62865</wp:posOffset>
                </wp:positionH>
                <wp:positionV relativeFrom="paragraph">
                  <wp:posOffset>862965</wp:posOffset>
                </wp:positionV>
                <wp:extent cx="1520825" cy="283210"/>
                <wp:effectExtent l="0" t="0" r="22225" b="21590"/>
                <wp:wrapNone/>
                <wp:docPr id="29" name="Text Box 29"/>
                <wp:cNvGraphicFramePr/>
                <a:graphic xmlns:a="http://schemas.openxmlformats.org/drawingml/2006/main">
                  <a:graphicData uri="http://schemas.microsoft.com/office/word/2010/wordprocessingShape">
                    <wps:wsp>
                      <wps:cNvSpPr txBox="1"/>
                      <wps:spPr>
                        <a:xfrm>
                          <a:off x="0" y="0"/>
                          <a:ext cx="1520825" cy="283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0B5CC" w14:textId="77777777" w:rsidR="00805B93" w:rsidRPr="00ED7D15" w:rsidRDefault="00805B93" w:rsidP="00244FBE">
                            <w:pPr>
                              <w:rPr>
                                <w:lang w:val="sv-SE"/>
                              </w:rPr>
                            </w:pPr>
                            <w:r>
                              <w:rPr>
                                <w:lang w:val="sv-SE"/>
                              </w:rPr>
                              <w:t xml:space="preserve">Adjustable </w:t>
                            </w:r>
                            <w:r>
                              <w:rPr>
                                <w:lang w:val="sv-SE"/>
                              </w:rPr>
                              <w:t>collimator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left:0;text-align:left;margin-left:-4.95pt;margin-top:67.95pt;width:119.75pt;height:2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" fillcolor="white [3201]" strokeweight=".5pt">
                <v:textbox>
                  <w:txbxContent>
                    <w:p w14:paraId="2C10B5CC" w14:textId="77777777" w:rsidR="00805B93" w:rsidRPr="00ED7D15" w:rsidRDefault="00805B93" w:rsidP="00244FBE">
                      <w:pPr>
                        <w:rPr>
                          <w:lang w:val="sv-SE"/>
                        </w:rPr>
                      </w:pPr>
                      <w:r>
                        <w:rPr>
                          <w:lang w:val="sv-SE"/>
                        </w:rPr>
                        <w:t xml:space="preserve">Adjustable </w:t>
                      </w:r>
                      <w:r>
                        <w:rPr>
                          <w:lang w:val="sv-SE"/>
                        </w:rPr>
                        <w:t>collimator</w:t>
                      </w:r>
                    </w:p>
                  </w:txbxContent>
                </v:textbox>
              </v:shape>
            </w:pict>
          </mc:Fallback>
        </mc:AlternateContent>
      </w:r>
      <w:r w:rsidRPr="00F02908">
        <w:rPr>
          <w:noProof/>
          <w:lang w:val="sv-SE" w:eastAsia="sv-SE"/>
        </w:rPr>
        <mc:AlternateContent>
          <mc:Choice Requires="wps">
            <w:drawing>
              <wp:anchor distT="0" distB="0" distL="114300" distR="114300" simplePos="0" relativeHeight="251674624" behindDoc="0" locked="0" layoutInCell="1" allowOverlap="1" wp14:anchorId="2747BED1" wp14:editId="06702841">
                <wp:simplePos x="0" y="0"/>
                <wp:positionH relativeFrom="column">
                  <wp:posOffset>1465580</wp:posOffset>
                </wp:positionH>
                <wp:positionV relativeFrom="paragraph">
                  <wp:posOffset>1398905</wp:posOffset>
                </wp:positionV>
                <wp:extent cx="1418590" cy="31115"/>
                <wp:effectExtent l="0" t="57150" r="0" b="64135"/>
                <wp:wrapNone/>
                <wp:docPr id="2048" name="Straight Arrow Connector 2048"/>
                <wp:cNvGraphicFramePr/>
                <a:graphic xmlns:a="http://schemas.openxmlformats.org/drawingml/2006/main">
                  <a:graphicData uri="http://schemas.microsoft.com/office/word/2010/wordprocessingShape">
                    <wps:wsp>
                      <wps:cNvCnPr/>
                      <wps:spPr>
                        <a:xfrm flipV="1">
                          <a:off x="0" y="0"/>
                          <a:ext cx="1418590" cy="31115"/>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CD82C1" id="Straight Arrow Connector 2048" o:spid="_x0000_s1026" type="#_x0000_t32" style="position:absolute;margin-left:115.4pt;margin-top:110.15pt;width:111.7pt;height:2.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" strokecolor="black [3213]" strokeweight="0">
                <v:stroke endarrow="block" endarrowwidth="narrow" endarrowlength="long"/>
              </v:shape>
            </w:pict>
          </mc:Fallback>
        </mc:AlternateContent>
      </w:r>
      <w:r w:rsidRPr="00F02908">
        <w:rPr>
          <w:noProof/>
          <w:lang w:val="sv-SE" w:eastAsia="sv-SE"/>
        </w:rPr>
        <mc:AlternateContent>
          <mc:Choice Requires="wps">
            <w:drawing>
              <wp:anchor distT="0" distB="0" distL="114300" distR="114300" simplePos="0" relativeHeight="251676672" behindDoc="0" locked="0" layoutInCell="1" allowOverlap="1" wp14:anchorId="17C4EE4D" wp14:editId="78F6CBA6">
                <wp:simplePos x="0" y="0"/>
                <wp:positionH relativeFrom="column">
                  <wp:posOffset>3483982</wp:posOffset>
                </wp:positionH>
                <wp:positionV relativeFrom="paragraph">
                  <wp:posOffset>713565</wp:posOffset>
                </wp:positionV>
                <wp:extent cx="536028" cy="70945"/>
                <wp:effectExtent l="38100" t="38100" r="16510" b="62865"/>
                <wp:wrapNone/>
                <wp:docPr id="2051" name="Straight Arrow Connector 2051"/>
                <wp:cNvGraphicFramePr/>
                <a:graphic xmlns:a="http://schemas.openxmlformats.org/drawingml/2006/main">
                  <a:graphicData uri="http://schemas.microsoft.com/office/word/2010/wordprocessingShape">
                    <wps:wsp>
                      <wps:cNvCnPr/>
                      <wps:spPr>
                        <a:xfrm flipH="1">
                          <a:off x="0" y="0"/>
                          <a:ext cx="536028" cy="70945"/>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616A05" id="Straight Arrow Connector 2051" o:spid="_x0000_s1026" type="#_x0000_t32" style="position:absolute;margin-left:274.35pt;margin-top:56.2pt;width:42.2pt;height:5.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" strokecolor="black [3213]" strokeweight="0">
                <v:stroke endarrow="block" endarrowwidth="narrow" endarrowlength="long"/>
              </v:shape>
            </w:pict>
          </mc:Fallback>
        </mc:AlternateContent>
      </w:r>
      <w:r w:rsidRPr="00F02908">
        <w:rPr>
          <w:noProof/>
          <w:lang w:val="sv-SE" w:eastAsia="sv-SE"/>
        </w:rPr>
        <mc:AlternateContent>
          <mc:Choice Requires="wps">
            <w:drawing>
              <wp:anchor distT="0" distB="0" distL="114300" distR="114300" simplePos="0" relativeHeight="251675648" behindDoc="0" locked="0" layoutInCell="1" allowOverlap="1" wp14:anchorId="2EEF8AAE" wp14:editId="36A7F3ED">
                <wp:simplePos x="0" y="0"/>
                <wp:positionH relativeFrom="column">
                  <wp:posOffset>4022725</wp:posOffset>
                </wp:positionH>
                <wp:positionV relativeFrom="paragraph">
                  <wp:posOffset>565785</wp:posOffset>
                </wp:positionV>
                <wp:extent cx="1520825" cy="283210"/>
                <wp:effectExtent l="0" t="0" r="22225" b="21590"/>
                <wp:wrapNone/>
                <wp:docPr id="2049" name="Text Box 2049"/>
                <wp:cNvGraphicFramePr/>
                <a:graphic xmlns:a="http://schemas.openxmlformats.org/drawingml/2006/main">
                  <a:graphicData uri="http://schemas.microsoft.com/office/word/2010/wordprocessingShape">
                    <wps:wsp>
                      <wps:cNvSpPr txBox="1"/>
                      <wps:spPr>
                        <a:xfrm>
                          <a:off x="0" y="0"/>
                          <a:ext cx="1520825" cy="283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36D35D" w14:textId="77777777" w:rsidR="00805B93" w:rsidRPr="00ED7D15" w:rsidRDefault="00805B93" w:rsidP="00244FBE">
                            <w:pPr>
                              <w:rPr>
                                <w:lang w:val="sv-SE"/>
                              </w:rPr>
                            </w:pPr>
                            <w:r>
                              <w:rPr>
                                <w:lang w:val="sv-SE"/>
                              </w:rPr>
                              <w:t xml:space="preserve">Double </w:t>
                            </w:r>
                            <w:r>
                              <w:rPr>
                                <w:lang w:val="sv-SE"/>
                              </w:rPr>
                              <w:t>disk chopper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9" o:spid="_x0000_s1043" type="#_x0000_t202" style="position:absolute;left:0;text-align:left;margin-left:316.75pt;margin-top:44.55pt;width:119.75pt;height:2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" fillcolor="white [3201]" strokeweight=".5pt">
                <v:textbox>
                  <w:txbxContent>
                    <w:p w14:paraId="6336D35D" w14:textId="77777777" w:rsidR="00805B93" w:rsidRPr="00ED7D15" w:rsidRDefault="00805B93" w:rsidP="00244FBE">
                      <w:pPr>
                        <w:rPr>
                          <w:lang w:val="sv-SE"/>
                        </w:rPr>
                      </w:pPr>
                      <w:r>
                        <w:rPr>
                          <w:lang w:val="sv-SE"/>
                        </w:rPr>
                        <w:t xml:space="preserve">Double </w:t>
                      </w:r>
                      <w:r>
                        <w:rPr>
                          <w:lang w:val="sv-SE"/>
                        </w:rPr>
                        <w:t>disk chopper</w:t>
                      </w:r>
                    </w:p>
                  </w:txbxContent>
                </v:textbox>
              </v:shape>
            </w:pict>
          </mc:Fallback>
        </mc:AlternateContent>
      </w:r>
      <w:r w:rsidRPr="00F02908">
        <w:rPr>
          <w:noProof/>
          <w:lang w:val="sv-SE" w:eastAsia="sv-SE"/>
        </w:rPr>
        <mc:AlternateContent>
          <mc:Choice Requires="wps">
            <w:drawing>
              <wp:anchor distT="0" distB="0" distL="114300" distR="114300" simplePos="0" relativeHeight="251673600" behindDoc="0" locked="0" layoutInCell="1" allowOverlap="1" wp14:anchorId="6445A635" wp14:editId="5F063AA9">
                <wp:simplePos x="0" y="0"/>
                <wp:positionH relativeFrom="column">
                  <wp:posOffset>-63500</wp:posOffset>
                </wp:positionH>
                <wp:positionV relativeFrom="paragraph">
                  <wp:posOffset>1273175</wp:posOffset>
                </wp:positionV>
                <wp:extent cx="1520825" cy="283210"/>
                <wp:effectExtent l="0" t="0" r="22225" b="21590"/>
                <wp:wrapNone/>
                <wp:docPr id="31" name="Text Box 31"/>
                <wp:cNvGraphicFramePr/>
                <a:graphic xmlns:a="http://schemas.openxmlformats.org/drawingml/2006/main">
                  <a:graphicData uri="http://schemas.microsoft.com/office/word/2010/wordprocessingShape">
                    <wps:wsp>
                      <wps:cNvSpPr txBox="1"/>
                      <wps:spPr>
                        <a:xfrm>
                          <a:off x="0" y="0"/>
                          <a:ext cx="1520825" cy="283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E9895C" w14:textId="77777777" w:rsidR="00805B93" w:rsidRPr="00ED7D15" w:rsidRDefault="00805B93" w:rsidP="00244FBE">
                            <w:pPr>
                              <w:rPr>
                                <w:lang w:val="sv-SE"/>
                              </w:rPr>
                            </w:pPr>
                            <w:r>
                              <w:rPr>
                                <w:lang w:val="sv-SE"/>
                              </w:rPr>
                              <w:t>Pinhole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left:0;text-align:left;margin-left:-5pt;margin-top:100.25pt;width:119.75pt;height:2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" fillcolor="white [3201]" strokeweight=".5pt">
                <v:textbox>
                  <w:txbxContent>
                    <w:p w14:paraId="3EE9895C" w14:textId="77777777" w:rsidR="00805B93" w:rsidRPr="00ED7D15" w:rsidRDefault="00805B93" w:rsidP="00244FBE">
                      <w:pPr>
                        <w:rPr>
                          <w:lang w:val="sv-SE"/>
                        </w:rPr>
                      </w:pPr>
                      <w:r>
                        <w:rPr>
                          <w:lang w:val="sv-SE"/>
                        </w:rPr>
                        <w:t>Pinhole</w:t>
                      </w:r>
                    </w:p>
                  </w:txbxContent>
                </v:textbox>
              </v:shape>
            </w:pict>
          </mc:Fallback>
        </mc:AlternateContent>
      </w:r>
      <w:r w:rsidRPr="00F02908">
        <w:rPr>
          <w:noProof/>
          <w:lang w:val="sv-SE" w:eastAsia="sv-SE"/>
        </w:rPr>
        <mc:AlternateContent>
          <mc:Choice Requires="wps">
            <w:drawing>
              <wp:anchor distT="0" distB="0" distL="114300" distR="114300" simplePos="0" relativeHeight="251672576" behindDoc="0" locked="0" layoutInCell="1" allowOverlap="1" wp14:anchorId="0D054575" wp14:editId="1E4647BD">
                <wp:simplePos x="0" y="0"/>
                <wp:positionH relativeFrom="column">
                  <wp:posOffset>1449705</wp:posOffset>
                </wp:positionH>
                <wp:positionV relativeFrom="paragraph">
                  <wp:posOffset>1004570</wp:posOffset>
                </wp:positionV>
                <wp:extent cx="1236980" cy="260350"/>
                <wp:effectExtent l="0" t="0" r="77470" b="63500"/>
                <wp:wrapNone/>
                <wp:docPr id="30" name="Straight Arrow Connector 30"/>
                <wp:cNvGraphicFramePr/>
                <a:graphic xmlns:a="http://schemas.openxmlformats.org/drawingml/2006/main">
                  <a:graphicData uri="http://schemas.microsoft.com/office/word/2010/wordprocessingShape">
                    <wps:wsp>
                      <wps:cNvCnPr/>
                      <wps:spPr>
                        <a:xfrm>
                          <a:off x="0" y="0"/>
                          <a:ext cx="1236980" cy="260350"/>
                        </a:xfrm>
                        <a:prstGeom prst="straightConnector1">
                          <a:avLst/>
                        </a:prstGeom>
                        <a:ln w="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023112" id="Straight Arrow Connector 30" o:spid="_x0000_s1026" type="#_x0000_t32" style="position:absolute;margin-left:114.15pt;margin-top:79.1pt;width:97.4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" strokecolor="black [3213]" strokeweight="0">
                <v:stroke endarrow="block" endarrowwidth="narrow" endarrowlength="long"/>
              </v:shape>
            </w:pict>
          </mc:Fallback>
        </mc:AlternateContent>
      </w:r>
      <w:r w:rsidRPr="008C1B38">
        <w:rPr>
          <w:noProof/>
          <w:lang w:val="sv-SE" w:eastAsia="sv-SE"/>
        </w:rPr>
        <w:drawing>
          <wp:inline distT="0" distB="0" distL="0" distR="0" wp14:anchorId="093AD3E9" wp14:editId="24E57897">
            <wp:extent cx="1745377" cy="2325413"/>
            <wp:effectExtent l="0" t="0" r="7620" b="0"/>
            <wp:docPr id="2050" name="Picture 2" descr="Pinhole+chopper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inhole+chopper cros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8000" t="4629" r="28803"/>
                    <a:stretch/>
                  </pic:blipFill>
                  <pic:spPr bwMode="auto">
                    <a:xfrm>
                      <a:off x="0" y="0"/>
                      <a:ext cx="1745377" cy="2325413"/>
                    </a:xfrm>
                    <a:prstGeom prst="rect">
                      <a:avLst/>
                    </a:prstGeom>
                    <a:noFill/>
                    <a:extLst/>
                  </pic:spPr>
                </pic:pic>
              </a:graphicData>
            </a:graphic>
          </wp:inline>
        </w:drawing>
      </w:r>
    </w:p>
    <w:p w14:paraId="22F3CC82" w14:textId="77777777" w:rsidR="00244FBE" w:rsidRPr="00397071" w:rsidRDefault="00244FBE" w:rsidP="00244FBE">
      <w:pPr>
        <w:pStyle w:val="ESS-FigureTitle"/>
        <w:tabs>
          <w:tab w:val="clear" w:pos="1412"/>
        </w:tabs>
        <w:ind w:left="1134" w:hanging="1134"/>
        <w:jc w:val="center"/>
      </w:pPr>
      <w:bookmarkStart w:id="19" w:name="_Toc482947813"/>
      <w:r>
        <w:t xml:space="preserve">Figure </w:t>
      </w:r>
      <w:r>
        <w:fldChar w:fldCharType="begin"/>
      </w:r>
      <w:r>
        <w:instrText xml:space="preserve"> SEQ Figure \* ARABIC </w:instrText>
      </w:r>
      <w:r>
        <w:fldChar w:fldCharType="separate"/>
      </w:r>
      <w:proofErr w:type="gramStart"/>
      <w:r>
        <w:rPr>
          <w:noProof/>
        </w:rPr>
        <w:t>7</w:t>
      </w:r>
      <w:r>
        <w:fldChar w:fldCharType="end"/>
      </w:r>
      <w:r>
        <w:tab/>
        <w:t>Pinhole-chopper assembly</w:t>
      </w:r>
      <w:bookmarkEnd w:id="19"/>
      <w:proofErr w:type="gramEnd"/>
    </w:p>
    <w:p w14:paraId="5F97047B" w14:textId="77777777" w:rsidR="00244FBE" w:rsidRDefault="00244FBE" w:rsidP="00244FBE"/>
    <w:p w14:paraId="3F93CBBC" w14:textId="77777777" w:rsidR="00244FBE" w:rsidRDefault="00244FBE" w:rsidP="00244FBE">
      <w:pPr>
        <w:spacing w:after="60"/>
        <w:jc w:val="center"/>
      </w:pPr>
      <w:r>
        <w:rPr>
          <w:noProof/>
          <w:lang w:val="sv-SE" w:eastAsia="sv-SE"/>
        </w:rPr>
        <w:lastRenderedPageBreak/>
        <w:drawing>
          <wp:inline distT="0" distB="0" distL="0" distR="0" wp14:anchorId="29B3E64F" wp14:editId="759740C8">
            <wp:extent cx="5566410" cy="5814963"/>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66410" cy="5814963"/>
                    </a:xfrm>
                    <a:prstGeom prst="rect">
                      <a:avLst/>
                    </a:prstGeom>
                  </pic:spPr>
                </pic:pic>
              </a:graphicData>
            </a:graphic>
          </wp:inline>
        </w:drawing>
      </w:r>
    </w:p>
    <w:p w14:paraId="23FBB81A" w14:textId="77777777" w:rsidR="00244FBE" w:rsidRDefault="00244FBE" w:rsidP="00244FBE">
      <w:pPr>
        <w:pStyle w:val="ESS-FigureTitle"/>
        <w:jc w:val="center"/>
      </w:pPr>
      <w:bookmarkStart w:id="20" w:name="_Toc482947814"/>
      <w:r>
        <w:t xml:space="preserve">Figure </w:t>
      </w:r>
      <w:r>
        <w:fldChar w:fldCharType="begin"/>
      </w:r>
      <w:r>
        <w:instrText xml:space="preserve"> SEQ Figure \* ARABIC </w:instrText>
      </w:r>
      <w:r>
        <w:fldChar w:fldCharType="separate"/>
      </w:r>
      <w:proofErr w:type="gramStart"/>
      <w:r>
        <w:rPr>
          <w:noProof/>
        </w:rPr>
        <w:t>8</w:t>
      </w:r>
      <w:r>
        <w:fldChar w:fldCharType="end"/>
      </w:r>
      <w:r>
        <w:tab/>
        <w:t>Collimator-Pinhole assembly</w:t>
      </w:r>
      <w:bookmarkEnd w:id="20"/>
      <w:proofErr w:type="gramEnd"/>
    </w:p>
    <w:p w14:paraId="0AD277E5" w14:textId="77777777" w:rsidR="00244FBE" w:rsidRDefault="00244FBE" w:rsidP="00244FBE">
      <w:pPr>
        <w:spacing w:before="240"/>
      </w:pPr>
      <w:r>
        <w:t>The geometry and dimensions are in figure 8. In the original setup it is composed of steel, lead and B4C, but we are planning to replace it with something that is more suitable for the spallation source.</w:t>
      </w:r>
    </w:p>
    <w:p w14:paraId="474E3361" w14:textId="77777777" w:rsidR="00244FBE" w:rsidRPr="00BE5B9E" w:rsidRDefault="00244FBE" w:rsidP="00244FBE">
      <w:pPr>
        <w:spacing w:after="0" w:line="240" w:lineRule="auto"/>
        <w:rPr>
          <w:lang w:val="en-US"/>
        </w:rPr>
      </w:pPr>
      <w:r>
        <w:rPr>
          <w:lang w:val="en-US"/>
        </w:rPr>
        <w:t xml:space="preserve">The </w:t>
      </w:r>
      <w:r w:rsidRPr="00BE5B9E">
        <w:rPr>
          <w:lang w:val="en-US"/>
        </w:rPr>
        <w:t xml:space="preserve">downstream surface of </w:t>
      </w:r>
      <w:r>
        <w:rPr>
          <w:lang w:val="en-US"/>
        </w:rPr>
        <w:t>collimator</w:t>
      </w:r>
      <w:r w:rsidRPr="00BE5B9E">
        <w:rPr>
          <w:lang w:val="en-US"/>
        </w:rPr>
        <w:t xml:space="preserve"> has a conical hole with a</w:t>
      </w:r>
      <w:r>
        <w:rPr>
          <w:lang w:val="en-US"/>
        </w:rPr>
        <w:t xml:space="preserve"> </w:t>
      </w:r>
      <w:r w:rsidRPr="00BE5B9E">
        <w:rPr>
          <w:lang w:val="en-US"/>
        </w:rPr>
        <w:t>diameter 3 mm at the exit with 10°- 20° cone angle towards the target monolith</w:t>
      </w:r>
      <w:r>
        <w:rPr>
          <w:lang w:val="en-US"/>
        </w:rPr>
        <w:t>.</w:t>
      </w:r>
    </w:p>
    <w:p w14:paraId="1E15EA01" w14:textId="77777777" w:rsidR="00244FBE" w:rsidRDefault="00244FBE" w:rsidP="00244FBE">
      <w:pPr>
        <w:spacing w:before="240"/>
      </w:pPr>
      <w:r>
        <w:t>The collimator is mounted on a motion stage, so it is possible to remotely fine align it. There are two additional sub-assembly mounted on the collimator those are moving together with it:</w:t>
      </w:r>
    </w:p>
    <w:p w14:paraId="49BEF311" w14:textId="77777777" w:rsidR="00244FBE" w:rsidRDefault="00244FBE" w:rsidP="00244FBE">
      <w:pPr>
        <w:pStyle w:val="ListParagraph"/>
        <w:numPr>
          <w:ilvl w:val="0"/>
          <w:numId w:val="20"/>
        </w:numPr>
        <w:spacing w:before="240"/>
      </w:pPr>
      <w:r>
        <w:t>Remotely changeable set of attenuators with four positions (upstream)</w:t>
      </w:r>
    </w:p>
    <w:p w14:paraId="3D7FB0B0" w14:textId="77777777" w:rsidR="00244FBE" w:rsidRDefault="00244FBE" w:rsidP="00244FBE">
      <w:pPr>
        <w:pStyle w:val="ListParagraph"/>
        <w:numPr>
          <w:ilvl w:val="0"/>
          <w:numId w:val="20"/>
        </w:numPr>
        <w:spacing w:before="240"/>
      </w:pPr>
      <w:r>
        <w:t>Remotely changeable set of pinholes with five positions (downstream)</w:t>
      </w:r>
    </w:p>
    <w:p w14:paraId="66AA1DC9" w14:textId="77777777" w:rsidR="00244FBE" w:rsidRDefault="00244FBE" w:rsidP="00244FBE">
      <w:pPr>
        <w:spacing w:before="240"/>
      </w:pPr>
      <w:r>
        <w:lastRenderedPageBreak/>
        <w:t>The purpose of the attenuator set is to tailor the flux according to the detector capacity. The options for the attenuator are 1mm, 2mm, 3mm HDPE or no attenuator in the beam.</w:t>
      </w:r>
    </w:p>
    <w:p w14:paraId="27459DA9" w14:textId="77777777" w:rsidR="00244FBE" w:rsidRDefault="00244FBE" w:rsidP="00244FBE">
      <w:pPr>
        <w:pStyle w:val="Heading2"/>
      </w:pPr>
      <w:bookmarkStart w:id="21" w:name="_Toc482947793"/>
      <w:r>
        <w:t>Pinhole Diaphragm</w:t>
      </w:r>
      <w:bookmarkEnd w:id="21"/>
    </w:p>
    <w:p w14:paraId="34BE169D" w14:textId="77777777" w:rsidR="00244FBE" w:rsidRDefault="00244FBE" w:rsidP="00244FBE">
      <w:r>
        <w:t>As it was mentioned before the Pinhole Diaphragm will be mounted on the adjustable collimator, so it will move together with that. The pinhole assembly will have 5 positions: Ø0.5mm, 1mm, 1.5mm, 2mm and no pinhole in the beam.</w:t>
      </w:r>
    </w:p>
    <w:p w14:paraId="7B76640A" w14:textId="77777777" w:rsidR="00244FBE" w:rsidRDefault="00244FBE" w:rsidP="00244FBE">
      <w:r>
        <w:t>The pinhole will be made of a 1mm thick cadmium plate.</w:t>
      </w:r>
    </w:p>
    <w:p w14:paraId="07E8E021" w14:textId="77777777" w:rsidR="00244FBE" w:rsidRDefault="00244FBE" w:rsidP="00244FBE">
      <w:pPr>
        <w:pStyle w:val="Heading2"/>
      </w:pPr>
      <w:bookmarkStart w:id="22" w:name="_Toc482947794"/>
      <w:r>
        <w:t>Double Disk Chopper</w:t>
      </w:r>
      <w:bookmarkEnd w:id="22"/>
    </w:p>
    <w:p w14:paraId="0BEAF548" w14:textId="77777777" w:rsidR="00244FBE" w:rsidRPr="00205024" w:rsidRDefault="00244FBE" w:rsidP="00244FBE">
      <w:pPr>
        <w:spacing w:after="0" w:line="240" w:lineRule="auto"/>
        <w:rPr>
          <w:lang w:val="en-US"/>
        </w:rPr>
      </w:pPr>
      <w:r w:rsidRPr="00205024">
        <w:rPr>
          <w:lang w:val="en-US"/>
        </w:rPr>
        <w:t>The double chopper consists of two discs with a 20 mm wide and 70 mm deep</w:t>
      </w:r>
      <w:r>
        <w:rPr>
          <w:lang w:val="en-US"/>
        </w:rPr>
        <w:t xml:space="preserve"> </w:t>
      </w:r>
      <w:r w:rsidRPr="00205024">
        <w:rPr>
          <w:lang w:val="en-US"/>
        </w:rPr>
        <w:t xml:space="preserve">slit (radial cut). The disk diameter is 500 mm, </w:t>
      </w:r>
      <w:r>
        <w:rPr>
          <w:lang w:val="en-US"/>
        </w:rPr>
        <w:t xml:space="preserve">according to available space at </w:t>
      </w:r>
      <w:r w:rsidRPr="00205024">
        <w:rPr>
          <w:lang w:val="en-US"/>
        </w:rPr>
        <w:t>BNC.</w:t>
      </w:r>
    </w:p>
    <w:p w14:paraId="4FD093D6" w14:textId="77777777" w:rsidR="00244FBE" w:rsidRDefault="00244FBE" w:rsidP="00244FBE">
      <w:pPr>
        <w:spacing w:after="0" w:line="240" w:lineRule="auto"/>
        <w:rPr>
          <w:lang w:val="en-US"/>
        </w:rPr>
      </w:pPr>
      <w:r w:rsidRPr="00205024">
        <w:rPr>
          <w:lang w:val="en-US"/>
        </w:rPr>
        <w:t xml:space="preserve">The maximum speed of the chopper is 2000 RPM. The chopper should be mounted on the </w:t>
      </w:r>
      <w:r>
        <w:rPr>
          <w:lang w:val="en-US"/>
        </w:rPr>
        <w:t>base-plate of the pinhole assembly</w:t>
      </w:r>
      <w:r w:rsidRPr="00205024">
        <w:rPr>
          <w:lang w:val="en-US"/>
        </w:rPr>
        <w:t xml:space="preserve"> by a bench mount including vibration damping. The disks should rotate in the same direction</w:t>
      </w:r>
      <w:r>
        <w:rPr>
          <w:lang w:val="en-US"/>
        </w:rPr>
        <w:t xml:space="preserve"> </w:t>
      </w:r>
      <w:r w:rsidRPr="0065087C">
        <w:rPr>
          <w:highlight w:val="yellow"/>
          <w:lang w:val="en-US"/>
        </w:rPr>
        <w:t>(?)</w:t>
      </w:r>
      <w:r w:rsidRPr="00205024">
        <w:rPr>
          <w:lang w:val="en-US"/>
        </w:rPr>
        <w:t xml:space="preserve">. The drive is synchronized to an external signal (-T0 accelerator signal). The two discs should rotate synchronized as </w:t>
      </w:r>
      <w:r>
        <w:rPr>
          <w:lang w:val="en-US"/>
        </w:rPr>
        <w:t xml:space="preserve">well in master-slave connection </w:t>
      </w:r>
      <w:r w:rsidRPr="00205024">
        <w:rPr>
          <w:lang w:val="en-US"/>
        </w:rPr>
        <w:t>to change the width of the slit.</w:t>
      </w:r>
    </w:p>
    <w:p w14:paraId="0FC459ED" w14:textId="77777777" w:rsidR="00244FBE" w:rsidRDefault="00244FBE" w:rsidP="00244FBE">
      <w:pPr>
        <w:spacing w:after="0" w:line="240" w:lineRule="auto"/>
        <w:rPr>
          <w:lang w:val="en-US"/>
        </w:rPr>
      </w:pPr>
    </w:p>
    <w:p w14:paraId="7ABAA320" w14:textId="77777777" w:rsidR="00244FBE" w:rsidRDefault="00244FBE" w:rsidP="00244FBE">
      <w:pPr>
        <w:spacing w:after="0" w:line="240" w:lineRule="auto"/>
        <w:rPr>
          <w:lang w:val="en-US"/>
        </w:rPr>
      </w:pPr>
      <w:r>
        <w:rPr>
          <w:lang w:val="en-US"/>
        </w:rPr>
        <w:t>The Chopper will be mounted a common base-plate with the collimator-pinhole assembly and will be handled together in case of remote handling. There will be kinematic mounts under the base-plate for accurate replacement, and a lifting frame with one lifting point according to the ESS guidelines. Also guiding features will be designed for remote handling in cooperation with the ESS chopper team.</w:t>
      </w:r>
    </w:p>
    <w:p w14:paraId="6510EE25" w14:textId="77777777" w:rsidR="00244FBE" w:rsidRDefault="00244FBE" w:rsidP="00244FBE">
      <w:pPr>
        <w:pStyle w:val="Heading2"/>
        <w:spacing w:before="240"/>
      </w:pPr>
      <w:bookmarkStart w:id="23" w:name="_Toc482947795"/>
      <w:r>
        <w:t>Support system</w:t>
      </w:r>
      <w:bookmarkEnd w:id="23"/>
      <w:r>
        <w:t xml:space="preserve"> </w:t>
      </w:r>
    </w:p>
    <w:p w14:paraId="558CF475" w14:textId="77777777" w:rsidR="00244FBE" w:rsidRDefault="00244FBE" w:rsidP="00244FBE">
      <w:pPr>
        <w:spacing w:after="0" w:line="240" w:lineRule="auto"/>
        <w:rPr>
          <w:lang w:val="en-US"/>
        </w:rPr>
      </w:pPr>
      <w:r>
        <w:rPr>
          <w:lang w:val="en-US"/>
        </w:rPr>
        <w:t>The Stationary Collimator, Collimator-pinhole-chopper assembly and the flight tubes will be installed on a common bench.</w:t>
      </w:r>
    </w:p>
    <w:p w14:paraId="1B8AFF61" w14:textId="77777777" w:rsidR="00244FBE" w:rsidRDefault="00244FBE" w:rsidP="00244FBE">
      <w:pPr>
        <w:spacing w:after="0" w:line="240" w:lineRule="auto"/>
        <w:jc w:val="center"/>
        <w:rPr>
          <w:lang w:val="en-US"/>
        </w:rPr>
      </w:pPr>
      <w:r>
        <w:rPr>
          <w:noProof/>
          <w:lang w:val="sv-SE" w:eastAsia="sv-SE"/>
        </w:rPr>
        <w:drawing>
          <wp:inline distT="0" distB="0" distL="0" distR="0" wp14:anchorId="469D41ED" wp14:editId="19F6F1F3">
            <wp:extent cx="2758966" cy="2215151"/>
            <wp:effectExtent l="0" t="0" r="381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9552" cy="2215621"/>
                    </a:xfrm>
                    <a:prstGeom prst="rect">
                      <a:avLst/>
                    </a:prstGeom>
                  </pic:spPr>
                </pic:pic>
              </a:graphicData>
            </a:graphic>
          </wp:inline>
        </w:drawing>
      </w:r>
    </w:p>
    <w:p w14:paraId="3E73DBAB" w14:textId="77777777" w:rsidR="00244FBE" w:rsidRDefault="00244FBE" w:rsidP="00244FBE">
      <w:pPr>
        <w:pStyle w:val="ESS-FigureTitle"/>
        <w:tabs>
          <w:tab w:val="clear" w:pos="1412"/>
        </w:tabs>
        <w:ind w:left="993" w:hanging="986"/>
        <w:jc w:val="center"/>
      </w:pPr>
      <w:bookmarkStart w:id="24" w:name="_Toc482947815"/>
      <w:r>
        <w:t xml:space="preserve">Figure </w:t>
      </w:r>
      <w:r>
        <w:fldChar w:fldCharType="begin"/>
      </w:r>
      <w:r>
        <w:instrText xml:space="preserve"> SEQ Figure \* ARABIC </w:instrText>
      </w:r>
      <w:r>
        <w:fldChar w:fldCharType="separate"/>
      </w:r>
      <w:r>
        <w:rPr>
          <w:noProof/>
        </w:rPr>
        <w:t>9</w:t>
      </w:r>
      <w:r>
        <w:fldChar w:fldCharType="end"/>
      </w:r>
      <w:r>
        <w:tab/>
        <w:t>3D view of the Support bench</w:t>
      </w:r>
      <w:bookmarkEnd w:id="24"/>
    </w:p>
    <w:p w14:paraId="7DBF0822" w14:textId="77777777" w:rsidR="00244FBE" w:rsidRDefault="00244FBE" w:rsidP="00244FBE">
      <w:pPr>
        <w:spacing w:after="0" w:line="240" w:lineRule="auto"/>
        <w:rPr>
          <w:lang w:val="en-US"/>
        </w:rPr>
      </w:pPr>
      <w:r w:rsidRPr="00E06DE6">
        <w:rPr>
          <w:lang w:val="en-US"/>
        </w:rPr>
        <w:t>The girders top forms an optical bench, with easy to use riders for flexible</w:t>
      </w:r>
      <w:r>
        <w:rPr>
          <w:lang w:val="en-US"/>
        </w:rPr>
        <w:t xml:space="preserve"> </w:t>
      </w:r>
      <w:r w:rsidRPr="00E06DE6">
        <w:rPr>
          <w:lang w:val="en-US"/>
        </w:rPr>
        <w:t>installation of additional equipment (not include</w:t>
      </w:r>
      <w:r>
        <w:rPr>
          <w:lang w:val="en-US"/>
        </w:rPr>
        <w:t xml:space="preserve">d) and to change </w:t>
      </w:r>
      <w:proofErr w:type="spellStart"/>
      <w:r>
        <w:rPr>
          <w:lang w:val="en-US"/>
        </w:rPr>
        <w:t>steplessly</w:t>
      </w:r>
      <w:proofErr w:type="spellEnd"/>
      <w:r>
        <w:rPr>
          <w:lang w:val="en-US"/>
        </w:rPr>
        <w:t xml:space="preserve"> the </w:t>
      </w:r>
      <w:r w:rsidRPr="00E06DE6">
        <w:rPr>
          <w:lang w:val="en-US"/>
        </w:rPr>
        <w:t>position of the fixed items without additional alignme</w:t>
      </w:r>
      <w:r>
        <w:rPr>
          <w:lang w:val="en-US"/>
        </w:rPr>
        <w:t xml:space="preserve">nt. The girder should be put in </w:t>
      </w:r>
      <w:r w:rsidRPr="00E06DE6">
        <w:rPr>
          <w:lang w:val="en-US"/>
        </w:rPr>
        <w:t>place and removed by crane from above, with all e</w:t>
      </w:r>
      <w:r>
        <w:rPr>
          <w:lang w:val="en-US"/>
        </w:rPr>
        <w:t xml:space="preserve">quipment mounted and pre-aligned </w:t>
      </w:r>
      <w:r w:rsidRPr="00E06DE6">
        <w:rPr>
          <w:lang w:val="en-US"/>
        </w:rPr>
        <w:t xml:space="preserve">outside. It is equipped </w:t>
      </w:r>
      <w:r w:rsidRPr="00E06DE6">
        <w:rPr>
          <w:lang w:val="en-US"/>
        </w:rPr>
        <w:lastRenderedPageBreak/>
        <w:t>with 3 point kinematic</w:t>
      </w:r>
      <w:r>
        <w:rPr>
          <w:lang w:val="en-US"/>
        </w:rPr>
        <w:t xml:space="preserve"> stand for the fast and precise </w:t>
      </w:r>
      <w:r w:rsidRPr="00E06DE6">
        <w:rPr>
          <w:lang w:val="en-US"/>
        </w:rPr>
        <w:t>(±0</w:t>
      </w:r>
      <w:proofErr w:type="gramStart"/>
      <w:r w:rsidRPr="00E06DE6">
        <w:rPr>
          <w:lang w:val="en-US"/>
        </w:rPr>
        <w:t>,02</w:t>
      </w:r>
      <w:proofErr w:type="gramEnd"/>
      <w:r w:rsidRPr="00E06DE6">
        <w:rPr>
          <w:lang w:val="en-US"/>
        </w:rPr>
        <w:t xml:space="preserve"> mm) removal and reinstall. The mechanical hei</w:t>
      </w:r>
      <w:r>
        <w:rPr>
          <w:lang w:val="en-US"/>
        </w:rPr>
        <w:t xml:space="preserve">ght adjustment of the cinematic </w:t>
      </w:r>
      <w:r w:rsidRPr="00E06DE6">
        <w:rPr>
          <w:lang w:val="en-US"/>
        </w:rPr>
        <w:t xml:space="preserve">mount should be ±20 mm. Although the </w:t>
      </w:r>
      <w:r>
        <w:rPr>
          <w:lang w:val="en-US"/>
        </w:rPr>
        <w:t xml:space="preserve">in the actual setup only the top moderator will be tested there is already provision for the easy testing of the bottom moderator by a removable spacer component. </w:t>
      </w:r>
    </w:p>
    <w:p w14:paraId="24A7F877" w14:textId="77777777" w:rsidR="00244FBE" w:rsidRPr="00E06DE6" w:rsidRDefault="00244FBE" w:rsidP="00244FBE">
      <w:pPr>
        <w:spacing w:after="0" w:line="240" w:lineRule="auto"/>
        <w:rPr>
          <w:lang w:val="en-US"/>
        </w:rPr>
      </w:pPr>
      <w:r>
        <w:rPr>
          <w:lang w:val="en-US"/>
        </w:rPr>
        <w:t>The length of the bench is 2.7m in order to fit through the roof without removing the cross-beam at 9m.</w:t>
      </w:r>
    </w:p>
    <w:p w14:paraId="5AF3A74C" w14:textId="77777777" w:rsidR="00244FBE" w:rsidRPr="00502009" w:rsidRDefault="00244FBE" w:rsidP="00244FBE">
      <w:pPr>
        <w:spacing w:after="0" w:line="240" w:lineRule="auto"/>
      </w:pPr>
    </w:p>
    <w:p w14:paraId="5066060B" w14:textId="77777777" w:rsidR="00244FBE" w:rsidRDefault="00244FBE" w:rsidP="00244FBE">
      <w:pPr>
        <w:pStyle w:val="Heading2"/>
        <w:spacing w:before="0"/>
      </w:pPr>
      <w:bookmarkStart w:id="25" w:name="_Toc482947796"/>
      <w:r>
        <w:t>Heavy Shutter</w:t>
      </w:r>
      <w:bookmarkEnd w:id="25"/>
    </w:p>
    <w:p w14:paraId="7502C25D" w14:textId="77777777" w:rsidR="00244FBE" w:rsidRPr="0065087C" w:rsidRDefault="00244FBE" w:rsidP="00244FBE">
      <w:pPr>
        <w:spacing w:after="120"/>
      </w:pPr>
      <w:r>
        <w:t xml:space="preserve">The TBL Shutter will be the prototype of the ESS standard Heavy Shutter. </w:t>
      </w:r>
    </w:p>
    <w:p w14:paraId="05E758FC" w14:textId="77777777" w:rsidR="00244FBE" w:rsidRDefault="00244FBE" w:rsidP="00244FBE">
      <w:pPr>
        <w:spacing w:after="0" w:line="240" w:lineRule="auto"/>
        <w:jc w:val="center"/>
      </w:pPr>
      <w:r w:rsidRPr="0065087C">
        <w:rPr>
          <w:noProof/>
          <w:lang w:val="sv-SE" w:eastAsia="sv-SE"/>
        </w:rPr>
        <w:drawing>
          <wp:inline distT="0" distB="0" distL="0" distR="0" wp14:anchorId="31ACAA61" wp14:editId="4811206E">
            <wp:extent cx="2285437" cy="1939159"/>
            <wp:effectExtent l="0" t="0" r="635" b="4445"/>
            <wp:docPr id="20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4"/>
                    <a:srcRect l="34431" t="5705" r="22076" b="57781"/>
                    <a:stretch/>
                  </pic:blipFill>
                  <pic:spPr bwMode="auto">
                    <a:xfrm>
                      <a:off x="0" y="0"/>
                      <a:ext cx="2310172" cy="1960147"/>
                    </a:xfrm>
                    <a:prstGeom prst="rect">
                      <a:avLst/>
                    </a:prstGeom>
                    <a:ln>
                      <a:noFill/>
                    </a:ln>
                    <a:extLst>
                      <a:ext uri="{53640926-AAD7-44D8-BBD7-CCE9431645EC}">
                        <a14:shadowObscured xmlns:a14="http://schemas.microsoft.com/office/drawing/2010/main"/>
                      </a:ext>
                    </a:extLst>
                  </pic:spPr>
                </pic:pic>
              </a:graphicData>
            </a:graphic>
          </wp:inline>
        </w:drawing>
      </w:r>
    </w:p>
    <w:p w14:paraId="174D5DF1" w14:textId="77777777" w:rsidR="00244FBE" w:rsidRPr="0065087C" w:rsidRDefault="00244FBE" w:rsidP="00244FBE">
      <w:pPr>
        <w:pStyle w:val="ESS-FigureTitle"/>
        <w:tabs>
          <w:tab w:val="clear" w:pos="1412"/>
        </w:tabs>
        <w:spacing w:after="240"/>
        <w:ind w:left="993" w:hanging="987"/>
        <w:jc w:val="center"/>
      </w:pPr>
      <w:bookmarkStart w:id="26" w:name="_Toc482947816"/>
      <w:r>
        <w:t xml:space="preserve">Figure </w:t>
      </w:r>
      <w:r>
        <w:fldChar w:fldCharType="begin"/>
      </w:r>
      <w:r>
        <w:instrText xml:space="preserve"> SEQ Figure \* ARABIC </w:instrText>
      </w:r>
      <w:r>
        <w:fldChar w:fldCharType="separate"/>
      </w:r>
      <w:r>
        <w:rPr>
          <w:noProof/>
        </w:rPr>
        <w:t>10</w:t>
      </w:r>
      <w:r>
        <w:fldChar w:fldCharType="end"/>
      </w:r>
      <w:r>
        <w:tab/>
        <w:t>3D view of the Heavy Shutter with bellow interfaces</w:t>
      </w:r>
      <w:bookmarkEnd w:id="26"/>
    </w:p>
    <w:p w14:paraId="0E19A857" w14:textId="77777777" w:rsidR="00244FBE" w:rsidRDefault="00244FBE" w:rsidP="00244FBE">
      <w:pPr>
        <w:spacing w:before="120" w:after="0"/>
      </w:pPr>
      <w:r w:rsidRPr="0065087C">
        <w:rPr>
          <w:noProof/>
          <w:lang w:val="sv-SE" w:eastAsia="sv-SE"/>
        </w:rPr>
        <w:drawing>
          <wp:inline distT="0" distB="0" distL="0" distR="0" wp14:anchorId="541609F4" wp14:editId="6C88C85A">
            <wp:extent cx="5566410" cy="3866779"/>
            <wp:effectExtent l="0" t="0" r="0" b="635"/>
            <wp:docPr id="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5566410" cy="3866779"/>
                    </a:xfrm>
                    <a:prstGeom prst="rect">
                      <a:avLst/>
                    </a:prstGeom>
                  </pic:spPr>
                </pic:pic>
              </a:graphicData>
            </a:graphic>
          </wp:inline>
        </w:drawing>
      </w:r>
    </w:p>
    <w:p w14:paraId="095BD784" w14:textId="77777777" w:rsidR="00244FBE" w:rsidRDefault="00244FBE" w:rsidP="00244FBE">
      <w:pPr>
        <w:pStyle w:val="ESS-FigureTitle"/>
        <w:tabs>
          <w:tab w:val="clear" w:pos="1412"/>
        </w:tabs>
        <w:spacing w:before="120" w:after="0"/>
        <w:ind w:left="993" w:hanging="987"/>
        <w:jc w:val="center"/>
      </w:pPr>
      <w:bookmarkStart w:id="27" w:name="_Toc482947817"/>
      <w:r>
        <w:t xml:space="preserve">Figure </w:t>
      </w:r>
      <w:r>
        <w:fldChar w:fldCharType="begin"/>
      </w:r>
      <w:r>
        <w:instrText xml:space="preserve"> SEQ Figure \* ARABIC </w:instrText>
      </w:r>
      <w:r>
        <w:fldChar w:fldCharType="separate"/>
      </w:r>
      <w:r>
        <w:rPr>
          <w:noProof/>
        </w:rPr>
        <w:t>11</w:t>
      </w:r>
      <w:r>
        <w:fldChar w:fldCharType="end"/>
      </w:r>
      <w:r>
        <w:tab/>
        <w:t>Details of the Heavy Shutter</w:t>
      </w:r>
      <w:bookmarkEnd w:id="27"/>
    </w:p>
    <w:p w14:paraId="2367A87D" w14:textId="77777777" w:rsidR="00244FBE" w:rsidRPr="00E06DE6" w:rsidRDefault="00244FBE" w:rsidP="00244FBE"/>
    <w:p w14:paraId="5AB78C77" w14:textId="54EDC8DB" w:rsidR="00244FBE" w:rsidRDefault="00244FBE" w:rsidP="00244FBE">
      <w:r>
        <w:lastRenderedPageBreak/>
        <w:t>It is a simple translating shutter, moved by a pneumatic cylinder. Instead of having a horizontal translation it is tilted to achieve failsafe operation. In case of power/pressure failure</w:t>
      </w:r>
      <w:r w:rsidR="006E365A">
        <w:t>,</w:t>
      </w:r>
      <w:r>
        <w:t xml:space="preserve"> it will close automatically. The vacuum housing of the shutter will be separated by beam windows on both sides.</w:t>
      </w:r>
      <w:r w:rsidR="006E365A">
        <w:t xml:space="preserve"> The expected accuracy is better than </w:t>
      </w:r>
      <w:r w:rsidR="006E365A">
        <w:rPr>
          <w:rFonts w:cs="Calibri"/>
        </w:rPr>
        <w:t>±</w:t>
      </w:r>
      <w:r w:rsidR="006E365A">
        <w:t>0.02mm.</w:t>
      </w:r>
    </w:p>
    <w:p w14:paraId="365572A1" w14:textId="3D5971E9" w:rsidR="00592109" w:rsidRDefault="00592109" w:rsidP="00592109">
      <w:pPr>
        <w:pStyle w:val="Heading2"/>
      </w:pPr>
      <w:bookmarkStart w:id="28" w:name="_Toc482947797"/>
      <w:r>
        <w:t>Sample environment</w:t>
      </w:r>
      <w:bookmarkEnd w:id="28"/>
    </w:p>
    <w:p w14:paraId="2B73C6C5" w14:textId="5D6CE5F7" w:rsidR="00592109" w:rsidRPr="00592109" w:rsidRDefault="00592109" w:rsidP="00592109">
      <w:r>
        <w:t>The primary objective is the characterization of the source. The possible future measurements will be worked out later. In the first</w:t>
      </w:r>
      <w:r w:rsidR="00452E33">
        <w:t xml:space="preserve"> build the sample area will be in the</w:t>
      </w:r>
      <w:r>
        <w:t xml:space="preserve"> 2m </w:t>
      </w:r>
      <w:r w:rsidR="00452E33">
        <w:t xml:space="preserve">gap between the detector and the bunker wall. We are going to have a simple table for sample placement without any motion system. </w:t>
      </w:r>
    </w:p>
    <w:p w14:paraId="17B78F71" w14:textId="1B4EBA80" w:rsidR="00592109" w:rsidRDefault="00592109" w:rsidP="00592109">
      <w:pPr>
        <w:pStyle w:val="Heading2"/>
      </w:pPr>
      <w:bookmarkStart w:id="29" w:name="_Toc482947798"/>
      <w:r>
        <w:t>Detector</w:t>
      </w:r>
      <w:bookmarkEnd w:id="29"/>
    </w:p>
    <w:p w14:paraId="343A9C9E" w14:textId="7806AC27" w:rsidR="00244FBE" w:rsidRDefault="00592109" w:rsidP="00592109">
      <w:pPr>
        <w:spacing w:line="240" w:lineRule="auto"/>
        <w:rPr>
          <w:lang w:val="en-US"/>
        </w:rPr>
      </w:pPr>
      <w:r w:rsidRPr="00930568">
        <w:rPr>
          <w:lang w:val="en-US"/>
        </w:rPr>
        <w:t xml:space="preserve">The minimal set of detectors foreseen is a subset of the prototypes from the BrightnESS </w:t>
      </w:r>
      <w:r w:rsidR="00244FBE" w:rsidRPr="00930568">
        <w:rPr>
          <w:lang w:val="en-US"/>
        </w:rPr>
        <w:t>project (from tasks 4.1-4.3), and a test detector from</w:t>
      </w:r>
      <w:r w:rsidR="00244FBE">
        <w:rPr>
          <w:lang w:val="en-US"/>
        </w:rPr>
        <w:t xml:space="preserve"> </w:t>
      </w:r>
      <w:r w:rsidR="00244FBE" w:rsidRPr="00930568">
        <w:rPr>
          <w:lang w:val="en-US"/>
        </w:rPr>
        <w:t>BNC-Wigner as part of the project. These would have the following characteristics:</w:t>
      </w:r>
    </w:p>
    <w:p w14:paraId="4797206E" w14:textId="77777777" w:rsidR="00244FBE" w:rsidRDefault="00244FBE" w:rsidP="00244FBE">
      <w:pPr>
        <w:rPr>
          <w:lang w:val="en-US"/>
        </w:rPr>
      </w:pPr>
      <w:r>
        <w:rPr>
          <w:noProof/>
          <w:lang w:val="sv-SE" w:eastAsia="sv-SE"/>
        </w:rPr>
        <w:drawing>
          <wp:inline distT="0" distB="0" distL="0" distR="0" wp14:anchorId="567B286B" wp14:editId="4DCA7726">
            <wp:extent cx="5566410" cy="1911493"/>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66410" cy="1911493"/>
                    </a:xfrm>
                    <a:prstGeom prst="rect">
                      <a:avLst/>
                    </a:prstGeom>
                  </pic:spPr>
                </pic:pic>
              </a:graphicData>
            </a:graphic>
          </wp:inline>
        </w:drawing>
      </w:r>
    </w:p>
    <w:p w14:paraId="0BC3FD4C" w14:textId="77777777" w:rsidR="00244FBE" w:rsidRPr="00E06DE6" w:rsidRDefault="00244FBE" w:rsidP="00244FBE">
      <w:pPr>
        <w:pStyle w:val="E-TableTitle"/>
        <w:tabs>
          <w:tab w:val="clear" w:pos="1800"/>
        </w:tabs>
        <w:spacing w:after="360"/>
        <w:ind w:left="1134" w:hanging="1134"/>
        <w:jc w:val="center"/>
        <w:rPr>
          <w:rFonts w:asciiTheme="minorHAnsi" w:hAnsiTheme="minorHAnsi"/>
          <w:b/>
          <w:sz w:val="20"/>
        </w:rPr>
      </w:pPr>
      <w:bookmarkStart w:id="30" w:name="_Toc482891926"/>
      <w:r w:rsidRPr="00BC71BC">
        <w:rPr>
          <w:rFonts w:asciiTheme="minorHAnsi" w:hAnsiTheme="minorHAnsi"/>
          <w:b/>
          <w:sz w:val="20"/>
        </w:rPr>
        <w:t xml:space="preserve">Table </w:t>
      </w:r>
      <w:r w:rsidRPr="00BC71BC">
        <w:rPr>
          <w:rFonts w:asciiTheme="minorHAnsi" w:hAnsiTheme="minorHAnsi"/>
          <w:b/>
          <w:sz w:val="20"/>
        </w:rPr>
        <w:fldChar w:fldCharType="begin"/>
      </w:r>
      <w:r w:rsidRPr="00BC71BC">
        <w:rPr>
          <w:rFonts w:asciiTheme="minorHAnsi" w:hAnsiTheme="minorHAnsi"/>
          <w:b/>
          <w:sz w:val="20"/>
        </w:rPr>
        <w:instrText xml:space="preserve"> SEQ Table \* ARABIC </w:instrText>
      </w:r>
      <w:r w:rsidRPr="00BC71BC">
        <w:rPr>
          <w:rFonts w:asciiTheme="minorHAnsi" w:hAnsiTheme="minorHAnsi"/>
          <w:b/>
          <w:sz w:val="20"/>
        </w:rPr>
        <w:fldChar w:fldCharType="separate"/>
      </w:r>
      <w:r>
        <w:rPr>
          <w:rFonts w:asciiTheme="minorHAnsi" w:hAnsiTheme="minorHAnsi"/>
          <w:b/>
          <w:noProof/>
          <w:sz w:val="20"/>
        </w:rPr>
        <w:t>2</w:t>
      </w:r>
      <w:r w:rsidRPr="00BC71BC">
        <w:rPr>
          <w:rFonts w:asciiTheme="minorHAnsi" w:hAnsiTheme="minorHAnsi"/>
          <w:b/>
          <w:sz w:val="20"/>
        </w:rPr>
        <w:fldChar w:fldCharType="end"/>
      </w:r>
      <w:r w:rsidRPr="00BC71BC">
        <w:rPr>
          <w:rFonts w:asciiTheme="minorHAnsi" w:hAnsiTheme="minorHAnsi"/>
          <w:b/>
          <w:sz w:val="20"/>
        </w:rPr>
        <w:tab/>
        <w:t>Main parameters of the instrument</w:t>
      </w:r>
      <w:r>
        <w:rPr>
          <w:rFonts w:asciiTheme="minorHAnsi" w:hAnsiTheme="minorHAnsi"/>
          <w:b/>
          <w:sz w:val="20"/>
        </w:rPr>
        <w:t xml:space="preserve"> components</w:t>
      </w:r>
      <w:bookmarkEnd w:id="30"/>
    </w:p>
    <w:p w14:paraId="78D8FE35" w14:textId="77777777" w:rsidR="00244FBE" w:rsidRPr="00930568" w:rsidRDefault="00244FBE" w:rsidP="00244FBE">
      <w:pPr>
        <w:spacing w:after="120"/>
        <w:rPr>
          <w:lang w:val="en-US"/>
        </w:rPr>
      </w:pPr>
      <w:r w:rsidRPr="00930568">
        <w:rPr>
          <w:lang w:val="en-US"/>
        </w:rPr>
        <w:t>All detectors will be available and integrated from 31.8.2018. Some may be available earlier.</w:t>
      </w:r>
    </w:p>
    <w:p w14:paraId="379D40E6" w14:textId="77777777" w:rsidR="00244FBE" w:rsidRDefault="00244FBE" w:rsidP="00244FBE">
      <w:pPr>
        <w:spacing w:before="120" w:after="120"/>
      </w:pPr>
      <w:r>
        <w:t>There will be also a monitor detector in the cave connected to the PSS system.</w:t>
      </w:r>
    </w:p>
    <w:p w14:paraId="14C2F626" w14:textId="77777777" w:rsidR="0037618D" w:rsidRDefault="006E365A" w:rsidP="0037618D">
      <w:pPr>
        <w:pStyle w:val="Heading2"/>
      </w:pPr>
      <w:bookmarkStart w:id="31" w:name="_Toc482947799"/>
      <w:r>
        <w:t>Beam Stop</w:t>
      </w:r>
      <w:bookmarkEnd w:id="31"/>
      <w:r>
        <w:t xml:space="preserve"> </w:t>
      </w:r>
    </w:p>
    <w:p w14:paraId="26CF84F5" w14:textId="4ACEEB3E" w:rsidR="00244FBE" w:rsidRDefault="006E365A" w:rsidP="00244FBE">
      <w:r>
        <w:t xml:space="preserve">The Beam Stop has to be able to accept </w:t>
      </w:r>
      <w:r w:rsidR="0037618D">
        <w:t>the full beam assuming the chopper and shutter</w:t>
      </w:r>
      <w:r>
        <w:t xml:space="preserve"> are in the full open position</w:t>
      </w:r>
      <w:r w:rsidR="0037618D">
        <w:t>, no attenuator and diaphragm in the beam</w:t>
      </w:r>
      <w:r>
        <w:t>. The Stop is cup</w:t>
      </w:r>
      <w:r w:rsidR="0037618D">
        <w:t>-</w:t>
      </w:r>
      <w:r>
        <w:t xml:space="preserve">like with its axis parallel to the incoming </w:t>
      </w:r>
      <w:proofErr w:type="gramStart"/>
      <w:r>
        <w:t>beam,</w:t>
      </w:r>
      <w:proofErr w:type="gramEnd"/>
      <w:r>
        <w:t xml:space="preserve"> its inner c</w:t>
      </w:r>
      <w:r w:rsidR="0037618D">
        <w:t>ore is iron. There is a cavity in the beam-stop. It is 500mm long, 400mm wide and 120mm high. The wall of the cavity is 250 mm steel that is in a concrete block. The concrete thickness is 3m after the steel core.</w:t>
      </w:r>
      <w:r w:rsidR="002841D3">
        <w:t xml:space="preserve"> These numbers are preliminary values and have to be optimized during the shielding analysis.</w:t>
      </w:r>
    </w:p>
    <w:p w14:paraId="21695318" w14:textId="77777777" w:rsidR="002841D3" w:rsidRDefault="002841D3" w:rsidP="002841D3">
      <w:pPr>
        <w:pStyle w:val="Heading2"/>
      </w:pPr>
      <w:bookmarkStart w:id="32" w:name="_Toc482947800"/>
      <w:r>
        <w:t>Cave Shielding</w:t>
      </w:r>
      <w:bookmarkEnd w:id="32"/>
      <w:r>
        <w:t xml:space="preserve"> </w:t>
      </w:r>
    </w:p>
    <w:p w14:paraId="773305F3" w14:textId="4D2629F8" w:rsidR="002841D3" w:rsidRDefault="002841D3" w:rsidP="002841D3">
      <w:r>
        <w:t xml:space="preserve">The shielding has to absorb the radiation to fulfil the dose requirements </w:t>
      </w:r>
      <w:proofErr w:type="gramStart"/>
      <w:r>
        <w:t>of 1.5 µ</w:t>
      </w:r>
      <w:proofErr w:type="spellStart"/>
      <w:r>
        <w:t>Sv</w:t>
      </w:r>
      <w:proofErr w:type="spellEnd"/>
      <w:r>
        <w:t>/h in the supervised area</w:t>
      </w:r>
      <w:proofErr w:type="gramEnd"/>
      <w:r>
        <w:t>. The design also has to limit the background for the instrument.</w:t>
      </w:r>
    </w:p>
    <w:p w14:paraId="4C24E2F0" w14:textId="4C318AC5" w:rsidR="002841D3" w:rsidRDefault="002841D3" w:rsidP="002841D3">
      <w:r>
        <w:lastRenderedPageBreak/>
        <w:t>The walls will contain 200 mm steel,</w:t>
      </w:r>
      <w:r w:rsidR="00592109">
        <w:t xml:space="preserve"> and 6</w:t>
      </w:r>
      <w:r>
        <w:t xml:space="preserve">00 mm concrete. These numbers are preliminary values and have to be optimized during the shielding analysis. </w:t>
      </w:r>
    </w:p>
    <w:p w14:paraId="23A58621" w14:textId="7B34056B" w:rsidR="00592109" w:rsidRDefault="00592109" w:rsidP="002841D3">
      <w:r>
        <w:t>You can see the layout in figure 6. The cave wall design will be modular in order to increase the thickness if necessary.</w:t>
      </w:r>
    </w:p>
    <w:p w14:paraId="2FA4E8CC" w14:textId="254BE4DB" w:rsidR="00452E33" w:rsidRDefault="00452E33" w:rsidP="00452E33">
      <w:pPr>
        <w:pStyle w:val="Heading2"/>
      </w:pPr>
      <w:bookmarkStart w:id="33" w:name="_Toc482947801"/>
      <w:r>
        <w:t>Instrument Control</w:t>
      </w:r>
      <w:bookmarkEnd w:id="33"/>
      <w:r>
        <w:t xml:space="preserve"> </w:t>
      </w:r>
    </w:p>
    <w:p w14:paraId="669CCBAD" w14:textId="70C65B56" w:rsidR="00452E33" w:rsidRDefault="00452E33" w:rsidP="00452E33">
      <w:r>
        <w:t>Hardware and software solutions for motion control and automation will be developed in close collaboration with ESS Motion Control &amp; Automation Group (MCAG) following standards and best practises for the key technologies and components used at ESS that are still being defined. All motors and actuators are anticipated to be “off the shelf” products that can easily be controlled by commercially available components.</w:t>
      </w:r>
    </w:p>
    <w:p w14:paraId="04AAF67F" w14:textId="0E18E491" w:rsidR="00452E33" w:rsidRDefault="00452E33" w:rsidP="00452E33">
      <w:r>
        <w:t xml:space="preserve">There will be 5 controlled motion </w:t>
      </w:r>
      <w:proofErr w:type="gramStart"/>
      <w:r>
        <w:t>axis</w:t>
      </w:r>
      <w:proofErr w:type="gramEnd"/>
      <w:r>
        <w:t xml:space="preserve"> in the system, but we are planning to add 7 additional axis for future developments.</w:t>
      </w:r>
    </w:p>
    <w:p w14:paraId="6C0536C3" w14:textId="74951435" w:rsidR="00364E27" w:rsidRDefault="00364E27" w:rsidP="00452E33">
      <w:r>
        <w:t xml:space="preserve">The </w:t>
      </w:r>
      <w:r w:rsidR="00084050">
        <w:t>Chopper control will be designed according to the NSS Chopper Team standards and guidelines.</w:t>
      </w:r>
    </w:p>
    <w:p w14:paraId="3AED98E8" w14:textId="77777777" w:rsidR="00364E27" w:rsidRDefault="00364E27" w:rsidP="00364E27">
      <w:pPr>
        <w:pStyle w:val="Heading2"/>
      </w:pPr>
      <w:bookmarkStart w:id="34" w:name="_Toc482947802"/>
      <w:r>
        <w:t>Personnel Safety System, PSS</w:t>
      </w:r>
      <w:bookmarkEnd w:id="34"/>
      <w:r>
        <w:t xml:space="preserve"> </w:t>
      </w:r>
    </w:p>
    <w:p w14:paraId="2947AA70" w14:textId="2FB41070" w:rsidR="00364E27" w:rsidRDefault="00364E27" w:rsidP="00452E33">
      <w:r>
        <w:t>A PSS system will be designed and provided by ESS and the instrument team to allow safe operation with regards to access to the instrument and its components.</w:t>
      </w:r>
    </w:p>
    <w:p w14:paraId="29E76EEE" w14:textId="6115FBB9" w:rsidR="00364E27" w:rsidRDefault="00364E27" w:rsidP="00084050">
      <w:pPr>
        <w:spacing w:after="120"/>
      </w:pPr>
      <w:r>
        <w:t>The PSS interfaces will be the following:</w:t>
      </w:r>
    </w:p>
    <w:p w14:paraId="2366DC93" w14:textId="71E149B9" w:rsidR="00364E27" w:rsidRDefault="00364E27" w:rsidP="00364E27">
      <w:pPr>
        <w:pStyle w:val="ListParagraph"/>
        <w:numPr>
          <w:ilvl w:val="0"/>
          <w:numId w:val="20"/>
        </w:numPr>
      </w:pPr>
      <w:r>
        <w:t>Shutter safety switches</w:t>
      </w:r>
    </w:p>
    <w:p w14:paraId="6AD63351" w14:textId="483CEB6C" w:rsidR="00364E27" w:rsidRDefault="00364E27" w:rsidP="00364E27">
      <w:pPr>
        <w:pStyle w:val="ListParagraph"/>
        <w:numPr>
          <w:ilvl w:val="0"/>
          <w:numId w:val="20"/>
        </w:numPr>
      </w:pPr>
      <w:r>
        <w:t>Beam monitor</w:t>
      </w:r>
    </w:p>
    <w:p w14:paraId="48DDCA95" w14:textId="17F22133" w:rsidR="00364E27" w:rsidRDefault="00364E27" w:rsidP="00364E27">
      <w:pPr>
        <w:pStyle w:val="ListParagraph"/>
        <w:numPr>
          <w:ilvl w:val="0"/>
          <w:numId w:val="20"/>
        </w:numPr>
      </w:pPr>
      <w:r>
        <w:t>Bunker clearance</w:t>
      </w:r>
      <w:r w:rsidR="00084050">
        <w:t xml:space="preserve"> signal</w:t>
      </w:r>
    </w:p>
    <w:p w14:paraId="52FC3C96" w14:textId="623C9D17" w:rsidR="00364E27" w:rsidRDefault="00364E27" w:rsidP="00364E27">
      <w:pPr>
        <w:pStyle w:val="ListParagraph"/>
        <w:numPr>
          <w:ilvl w:val="0"/>
          <w:numId w:val="20"/>
        </w:numPr>
      </w:pPr>
      <w:r>
        <w:t>Cave interlock</w:t>
      </w:r>
    </w:p>
    <w:p w14:paraId="4F3437E7" w14:textId="5F8F85B8" w:rsidR="00364E27" w:rsidRDefault="00364E27" w:rsidP="00084050">
      <w:pPr>
        <w:pStyle w:val="ListParagraph"/>
        <w:numPr>
          <w:ilvl w:val="0"/>
          <w:numId w:val="20"/>
        </w:numPr>
      </w:pPr>
      <w:r>
        <w:t>Cave warning lights</w:t>
      </w:r>
    </w:p>
    <w:p w14:paraId="66490B72" w14:textId="1F6ACD25" w:rsidR="00084050" w:rsidRDefault="00084050" w:rsidP="00084050">
      <w:pPr>
        <w:pStyle w:val="Heading1"/>
      </w:pPr>
      <w:bookmarkStart w:id="35" w:name="_Toc482947803"/>
      <w:r>
        <w:t>PRELIMINARY SAFETY ASSESSMENT</w:t>
      </w:r>
      <w:bookmarkEnd w:id="35"/>
      <w:r>
        <w:t xml:space="preserve"> </w:t>
      </w:r>
    </w:p>
    <w:p w14:paraId="1ACB8CE6" w14:textId="626DBD00" w:rsidR="00084050" w:rsidRDefault="00084050" w:rsidP="00084050">
      <w:pPr>
        <w:pStyle w:val="ListParagraph"/>
        <w:ind w:left="0"/>
      </w:pPr>
      <w:r>
        <w:t xml:space="preserve">The main hazard present at all instruments is ionizing radiation. The shielding protects personnel outside the instrument from radiation hazards. Users will need to have access to the experimental cave without being exposed to radiation. This is achieved with the heavy shutter. The light shutter (not part of the ODIN work package) located immediately outside the target monolith stops radiation emanating from the target, when the proton beam is not on target and allows maintenance work to be performed on downstream components. The Personnel Safety System (PSS) interlocks the areas (such as the experimental cave) when the shutter is open. Additional radiation alarm will be installed inside the cave. It will also be connected to PSS to prevent personnel entering the experimental cave if a radiation leak has been detected. A search procedure ensuring that no people are inside is required to close the interlock and open the shutter. All interlocked spaces shall have emergency stop buttons that close the appropriate shutter to prevent radiation exposure. All shutter systems are designed to fail closed. No </w:t>
      </w:r>
      <w:r>
        <w:lastRenderedPageBreak/>
        <w:t>additional safety system will be installed because there are no other risks expected which are not related to radiation hazard. A first-aid kit will be available for users in the instrument hutch. The administrative control will include training of all users and personnel working at the instrument. The training will include the walkthrough of the instrument, identification of all potential hazard situations and appropriate response. All instrument related training materials will be available on the instrument website. Hard copies of those documents will be available at the control hutch. ESS access training will have to be taken in advance as well.</w:t>
      </w:r>
    </w:p>
    <w:p w14:paraId="022C76D6" w14:textId="77777777" w:rsidR="00244FBE" w:rsidRDefault="00244FBE" w:rsidP="00244FBE">
      <w:pPr>
        <w:pStyle w:val="Heading1"/>
      </w:pPr>
      <w:bookmarkStart w:id="36" w:name="_Toc482947804"/>
      <w:r>
        <w:t>Glossary</w:t>
      </w:r>
      <w:bookmarkEnd w:id="36"/>
    </w:p>
    <w:tbl>
      <w:tblPr>
        <w:tblW w:w="5000" w:type="pct"/>
        <w:tblLook w:val="0000" w:firstRow="0" w:lastRow="0" w:firstColumn="0" w:lastColumn="0" w:noHBand="0" w:noVBand="0"/>
      </w:tblPr>
      <w:tblGrid>
        <w:gridCol w:w="1809"/>
        <w:gridCol w:w="7173"/>
      </w:tblGrid>
      <w:tr w:rsidR="00244FBE" w:rsidRPr="004F4C8F" w14:paraId="5E1E14D4" w14:textId="77777777" w:rsidTr="006E365A">
        <w:trPr>
          <w:cantSplit/>
          <w:tblHeader/>
        </w:trPr>
        <w:tc>
          <w:tcPr>
            <w:tcW w:w="1007" w:type="pct"/>
            <w:tcBorders>
              <w:top w:val="single" w:sz="12" w:space="0" w:color="auto"/>
              <w:bottom w:val="single" w:sz="6" w:space="0" w:color="auto"/>
            </w:tcBorders>
            <w:shd w:val="clear" w:color="auto" w:fill="auto"/>
          </w:tcPr>
          <w:p w14:paraId="7ED79C52" w14:textId="77777777" w:rsidR="00244FBE" w:rsidRPr="004F4C8F" w:rsidRDefault="00244FBE" w:rsidP="006E365A">
            <w:pPr>
              <w:pStyle w:val="ESS-TableTitle"/>
            </w:pPr>
            <w:r>
              <w:t>Term</w:t>
            </w:r>
          </w:p>
        </w:tc>
        <w:tc>
          <w:tcPr>
            <w:tcW w:w="3993" w:type="pct"/>
            <w:tcBorders>
              <w:top w:val="single" w:sz="12" w:space="0" w:color="auto"/>
              <w:bottom w:val="single" w:sz="6" w:space="0" w:color="auto"/>
            </w:tcBorders>
            <w:shd w:val="clear" w:color="auto" w:fill="auto"/>
          </w:tcPr>
          <w:p w14:paraId="3094F8EB" w14:textId="77777777" w:rsidR="00244FBE" w:rsidRPr="004F4C8F" w:rsidRDefault="00244FBE" w:rsidP="006E365A">
            <w:pPr>
              <w:pStyle w:val="ESS-TableTitle"/>
            </w:pPr>
            <w:r w:rsidRPr="004F4C8F">
              <w:t>Definition</w:t>
            </w:r>
          </w:p>
        </w:tc>
      </w:tr>
      <w:tr w:rsidR="00244FBE" w:rsidRPr="004F4C8F" w14:paraId="3B630281" w14:textId="77777777" w:rsidTr="006E365A">
        <w:trPr>
          <w:cantSplit/>
          <w:tblHeader/>
        </w:trPr>
        <w:tc>
          <w:tcPr>
            <w:tcW w:w="1007" w:type="pct"/>
            <w:tcBorders>
              <w:top w:val="single" w:sz="6" w:space="0" w:color="auto"/>
            </w:tcBorders>
            <w:shd w:val="clear" w:color="auto" w:fill="auto"/>
          </w:tcPr>
          <w:p w14:paraId="4311F177" w14:textId="77777777" w:rsidR="00244FBE" w:rsidRPr="004F4C8F" w:rsidRDefault="00244FBE" w:rsidP="006E365A">
            <w:pPr>
              <w:pStyle w:val="ESS-TableText"/>
            </w:pPr>
            <w:r>
              <w:t xml:space="preserve">&lt;&lt;Sample term&gt;&gt; </w:t>
            </w:r>
          </w:p>
        </w:tc>
        <w:tc>
          <w:tcPr>
            <w:tcW w:w="3993" w:type="pct"/>
            <w:tcBorders>
              <w:top w:val="single" w:sz="6" w:space="0" w:color="auto"/>
            </w:tcBorders>
            <w:shd w:val="clear" w:color="auto" w:fill="auto"/>
          </w:tcPr>
          <w:p w14:paraId="22694404" w14:textId="77777777" w:rsidR="00244FBE" w:rsidRPr="004F4C8F" w:rsidRDefault="00244FBE" w:rsidP="006E365A">
            <w:pPr>
              <w:pStyle w:val="ESS-TableText"/>
            </w:pPr>
            <w:r>
              <w:t>&lt;&lt;Sample explanation &gt;&gt;</w:t>
            </w:r>
          </w:p>
        </w:tc>
      </w:tr>
      <w:tr w:rsidR="00244FBE" w:rsidRPr="004F4C8F" w14:paraId="0942C483" w14:textId="77777777" w:rsidTr="006E365A">
        <w:trPr>
          <w:cantSplit/>
        </w:trPr>
        <w:tc>
          <w:tcPr>
            <w:tcW w:w="1007" w:type="pct"/>
            <w:shd w:val="clear" w:color="auto" w:fill="auto"/>
          </w:tcPr>
          <w:p w14:paraId="6063D96A" w14:textId="77777777" w:rsidR="00244FBE" w:rsidRPr="004F4C8F" w:rsidRDefault="00244FBE" w:rsidP="006E365A">
            <w:pPr>
              <w:pStyle w:val="ESS-TableText"/>
            </w:pPr>
          </w:p>
        </w:tc>
        <w:tc>
          <w:tcPr>
            <w:tcW w:w="3993" w:type="pct"/>
            <w:shd w:val="clear" w:color="auto" w:fill="auto"/>
          </w:tcPr>
          <w:p w14:paraId="7198AD71" w14:textId="77777777" w:rsidR="00244FBE" w:rsidRPr="004F4C8F" w:rsidRDefault="00244FBE" w:rsidP="006E365A">
            <w:pPr>
              <w:pStyle w:val="ESS-TableText"/>
            </w:pPr>
          </w:p>
        </w:tc>
      </w:tr>
      <w:tr w:rsidR="00244FBE" w:rsidRPr="004F4C8F" w14:paraId="13DFACA0" w14:textId="77777777" w:rsidTr="006E365A">
        <w:trPr>
          <w:cantSplit/>
        </w:trPr>
        <w:tc>
          <w:tcPr>
            <w:tcW w:w="1007" w:type="pct"/>
            <w:tcBorders>
              <w:bottom w:val="single" w:sz="12" w:space="0" w:color="auto"/>
            </w:tcBorders>
            <w:shd w:val="clear" w:color="auto" w:fill="auto"/>
          </w:tcPr>
          <w:p w14:paraId="61797DD3" w14:textId="77777777" w:rsidR="00244FBE" w:rsidRPr="004F4C8F" w:rsidRDefault="00244FBE" w:rsidP="006E365A">
            <w:pPr>
              <w:pStyle w:val="ESS-TableText"/>
            </w:pPr>
          </w:p>
        </w:tc>
        <w:tc>
          <w:tcPr>
            <w:tcW w:w="3993" w:type="pct"/>
            <w:tcBorders>
              <w:bottom w:val="single" w:sz="12" w:space="0" w:color="auto"/>
            </w:tcBorders>
            <w:shd w:val="clear" w:color="auto" w:fill="auto"/>
          </w:tcPr>
          <w:p w14:paraId="0CDCF640" w14:textId="77777777" w:rsidR="00244FBE" w:rsidRPr="004F4C8F" w:rsidRDefault="00244FBE" w:rsidP="006E365A">
            <w:pPr>
              <w:pStyle w:val="ESS-TableText"/>
            </w:pPr>
          </w:p>
        </w:tc>
      </w:tr>
    </w:tbl>
    <w:p w14:paraId="06EE3285" w14:textId="77777777" w:rsidR="00244FBE" w:rsidRDefault="00244FBE" w:rsidP="00244FBE"/>
    <w:p w14:paraId="7B14DB39" w14:textId="77777777" w:rsidR="00244FBE" w:rsidRDefault="00244FBE" w:rsidP="00244FBE">
      <w:pPr>
        <w:pStyle w:val="Heading1"/>
      </w:pPr>
      <w:bookmarkStart w:id="37" w:name="_Toc482947805"/>
      <w:r>
        <w:t>references</w:t>
      </w:r>
      <w:bookmarkEnd w:id="37"/>
    </w:p>
    <w:p w14:paraId="6A2B21C6" w14:textId="77777777" w:rsidR="00244FBE" w:rsidRDefault="00244FBE" w:rsidP="00244FBE">
      <w:pPr>
        <w:pStyle w:val="ListParagraph"/>
        <w:numPr>
          <w:ilvl w:val="0"/>
          <w:numId w:val="16"/>
        </w:numPr>
      </w:pPr>
      <w:bookmarkStart w:id="38" w:name="_Ref291509025"/>
      <w:r>
        <w:t>&lt;&lt;Sample reference to CHESS document: ESS Document (ESS-00XXXXX)&gt;&gt;</w:t>
      </w:r>
      <w:bookmarkEnd w:id="38"/>
    </w:p>
    <w:p w14:paraId="13BBA3BD" w14:textId="77777777" w:rsidR="00244FBE" w:rsidRPr="00831DA9" w:rsidRDefault="00244FBE" w:rsidP="00244FBE">
      <w:pPr>
        <w:pStyle w:val="ListParagraph"/>
        <w:numPr>
          <w:ilvl w:val="0"/>
          <w:numId w:val="16"/>
        </w:numPr>
      </w:pPr>
    </w:p>
    <w:p w14:paraId="20855856" w14:textId="77777777" w:rsidR="00244FBE" w:rsidRDefault="00244FBE" w:rsidP="00244FBE"/>
    <w:p w14:paraId="369AAA71" w14:textId="77777777" w:rsidR="00244FBE" w:rsidRDefault="00244FBE" w:rsidP="00244FBE">
      <w:pPr>
        <w:pStyle w:val="ESS-Heading1"/>
      </w:pPr>
      <w:bookmarkStart w:id="39" w:name="_Toc482947806"/>
      <w:r>
        <w:t>Document Revision history</w:t>
      </w:r>
      <w:bookmarkEnd w:id="39"/>
    </w:p>
    <w:tbl>
      <w:tblPr>
        <w:tblW w:w="5000" w:type="pct"/>
        <w:tblLayout w:type="fixed"/>
        <w:tblCellMar>
          <w:left w:w="70" w:type="dxa"/>
          <w:right w:w="70" w:type="dxa"/>
        </w:tblCellMar>
        <w:tblLook w:val="0000" w:firstRow="0" w:lastRow="0" w:firstColumn="0" w:lastColumn="0" w:noHBand="0" w:noVBand="0"/>
      </w:tblPr>
      <w:tblGrid>
        <w:gridCol w:w="914"/>
        <w:gridCol w:w="4401"/>
        <w:gridCol w:w="2333"/>
        <w:gridCol w:w="1258"/>
      </w:tblGrid>
      <w:tr w:rsidR="00244FBE" w:rsidRPr="004F4C8F" w14:paraId="481DE8BB" w14:textId="77777777" w:rsidTr="006E365A">
        <w:trPr>
          <w:cantSplit/>
          <w:tblHeader/>
        </w:trPr>
        <w:tc>
          <w:tcPr>
            <w:tcW w:w="513" w:type="pct"/>
            <w:tcBorders>
              <w:top w:val="single" w:sz="12" w:space="0" w:color="auto"/>
              <w:bottom w:val="single" w:sz="6" w:space="0" w:color="auto"/>
            </w:tcBorders>
            <w:shd w:val="clear" w:color="auto" w:fill="auto"/>
          </w:tcPr>
          <w:p w14:paraId="66898AAA" w14:textId="77777777" w:rsidR="00244FBE" w:rsidRPr="004F4C8F" w:rsidRDefault="00244FBE" w:rsidP="006E365A">
            <w:pPr>
              <w:pStyle w:val="ESS-TableHeader"/>
            </w:pPr>
            <w:r>
              <w:t>Revision</w:t>
            </w:r>
          </w:p>
        </w:tc>
        <w:tc>
          <w:tcPr>
            <w:tcW w:w="2471" w:type="pct"/>
            <w:tcBorders>
              <w:top w:val="single" w:sz="12" w:space="0" w:color="auto"/>
              <w:bottom w:val="single" w:sz="6" w:space="0" w:color="auto"/>
            </w:tcBorders>
            <w:shd w:val="clear" w:color="auto" w:fill="auto"/>
          </w:tcPr>
          <w:p w14:paraId="45997EE3" w14:textId="77777777" w:rsidR="00244FBE" w:rsidRPr="004F4C8F" w:rsidRDefault="00244FBE" w:rsidP="006E365A">
            <w:pPr>
              <w:pStyle w:val="ESS-TableHeader"/>
            </w:pPr>
            <w:r w:rsidRPr="004F4C8F">
              <w:t xml:space="preserve">Reason for </w:t>
            </w:r>
            <w:r>
              <w:t>and description of change</w:t>
            </w:r>
          </w:p>
        </w:tc>
        <w:tc>
          <w:tcPr>
            <w:tcW w:w="1310" w:type="pct"/>
            <w:tcBorders>
              <w:top w:val="single" w:sz="12" w:space="0" w:color="auto"/>
              <w:bottom w:val="single" w:sz="6" w:space="0" w:color="auto"/>
            </w:tcBorders>
          </w:tcPr>
          <w:p w14:paraId="2CA5B038" w14:textId="77777777" w:rsidR="00244FBE" w:rsidRPr="004F4C8F" w:rsidRDefault="00244FBE" w:rsidP="006E365A">
            <w:pPr>
              <w:pStyle w:val="ESS-TableHeader"/>
            </w:pPr>
            <w:r>
              <w:t>Author</w:t>
            </w:r>
          </w:p>
        </w:tc>
        <w:tc>
          <w:tcPr>
            <w:tcW w:w="706" w:type="pct"/>
            <w:tcBorders>
              <w:top w:val="single" w:sz="12" w:space="0" w:color="auto"/>
              <w:bottom w:val="single" w:sz="6" w:space="0" w:color="auto"/>
            </w:tcBorders>
          </w:tcPr>
          <w:p w14:paraId="6B662171" w14:textId="77777777" w:rsidR="00244FBE" w:rsidRPr="004F4C8F" w:rsidRDefault="00244FBE" w:rsidP="006E365A">
            <w:pPr>
              <w:pStyle w:val="ESS-TableHeader"/>
            </w:pPr>
            <w:r w:rsidRPr="004F4C8F">
              <w:t>Date</w:t>
            </w:r>
          </w:p>
        </w:tc>
      </w:tr>
      <w:tr w:rsidR="00244FBE" w:rsidRPr="004F4C8F" w14:paraId="64F72093" w14:textId="77777777" w:rsidTr="006E365A">
        <w:trPr>
          <w:cantSplit/>
        </w:trPr>
        <w:tc>
          <w:tcPr>
            <w:tcW w:w="513" w:type="pct"/>
            <w:tcBorders>
              <w:top w:val="single" w:sz="6" w:space="0" w:color="auto"/>
            </w:tcBorders>
            <w:shd w:val="clear" w:color="auto" w:fill="auto"/>
          </w:tcPr>
          <w:p w14:paraId="3E76315D" w14:textId="77777777" w:rsidR="00244FBE" w:rsidRPr="004F4C8F" w:rsidRDefault="00244FBE" w:rsidP="006E365A">
            <w:pPr>
              <w:pStyle w:val="ESS-TableText"/>
            </w:pPr>
            <w:r w:rsidRPr="004F4C8F">
              <w:t>1</w:t>
            </w:r>
          </w:p>
        </w:tc>
        <w:tc>
          <w:tcPr>
            <w:tcW w:w="2471" w:type="pct"/>
            <w:tcBorders>
              <w:top w:val="single" w:sz="6" w:space="0" w:color="auto"/>
            </w:tcBorders>
            <w:shd w:val="clear" w:color="auto" w:fill="auto"/>
          </w:tcPr>
          <w:p w14:paraId="5750980C" w14:textId="77777777" w:rsidR="00244FBE" w:rsidRPr="004F4C8F" w:rsidRDefault="00244FBE" w:rsidP="006E365A">
            <w:pPr>
              <w:pStyle w:val="ESS-TableText"/>
            </w:pPr>
            <w:r>
              <w:t>First issue</w:t>
            </w:r>
          </w:p>
        </w:tc>
        <w:tc>
          <w:tcPr>
            <w:tcW w:w="1310" w:type="pct"/>
            <w:tcBorders>
              <w:top w:val="single" w:sz="6" w:space="0" w:color="auto"/>
            </w:tcBorders>
          </w:tcPr>
          <w:p w14:paraId="49E5E757" w14:textId="01A139A6" w:rsidR="00244FBE" w:rsidRPr="004F4C8F" w:rsidRDefault="00244FBE" w:rsidP="006E365A">
            <w:pPr>
              <w:pStyle w:val="ESS-TableText"/>
            </w:pPr>
            <w:r>
              <w:t>Gabor Laszlo</w:t>
            </w:r>
          </w:p>
        </w:tc>
        <w:tc>
          <w:tcPr>
            <w:tcW w:w="706" w:type="pct"/>
            <w:tcBorders>
              <w:top w:val="single" w:sz="6" w:space="0" w:color="auto"/>
            </w:tcBorders>
          </w:tcPr>
          <w:p w14:paraId="13E8CC6D" w14:textId="77777777" w:rsidR="00244FBE" w:rsidRPr="004F4C8F" w:rsidRDefault="00244FBE" w:rsidP="006E365A">
            <w:pPr>
              <w:pStyle w:val="ESS-TableText"/>
            </w:pPr>
            <w:r>
              <w:t>&lt;&lt;YYYY-MM-DD&gt;&gt;</w:t>
            </w:r>
          </w:p>
        </w:tc>
      </w:tr>
      <w:tr w:rsidR="00244FBE" w:rsidRPr="004F4C8F" w14:paraId="519BF719" w14:textId="77777777" w:rsidTr="006E365A">
        <w:trPr>
          <w:cantSplit/>
        </w:trPr>
        <w:tc>
          <w:tcPr>
            <w:tcW w:w="513" w:type="pct"/>
            <w:shd w:val="clear" w:color="auto" w:fill="auto"/>
          </w:tcPr>
          <w:p w14:paraId="77A9A355" w14:textId="77777777" w:rsidR="00244FBE" w:rsidRPr="004F4C8F" w:rsidRDefault="00244FBE" w:rsidP="006E365A">
            <w:pPr>
              <w:pStyle w:val="ESS-TableText"/>
            </w:pPr>
          </w:p>
        </w:tc>
        <w:tc>
          <w:tcPr>
            <w:tcW w:w="2471" w:type="pct"/>
            <w:shd w:val="clear" w:color="auto" w:fill="auto"/>
          </w:tcPr>
          <w:p w14:paraId="41EBDE5A" w14:textId="212D5033" w:rsidR="00244FBE" w:rsidRPr="004F4C8F" w:rsidRDefault="00244FBE" w:rsidP="006E365A">
            <w:pPr>
              <w:pStyle w:val="ESS-TableText"/>
            </w:pPr>
          </w:p>
        </w:tc>
        <w:tc>
          <w:tcPr>
            <w:tcW w:w="1310" w:type="pct"/>
          </w:tcPr>
          <w:p w14:paraId="10BE00E2" w14:textId="77777777" w:rsidR="00244FBE" w:rsidRPr="004F4C8F" w:rsidRDefault="00244FBE" w:rsidP="006E365A">
            <w:pPr>
              <w:pStyle w:val="ESS-TableText"/>
            </w:pPr>
          </w:p>
        </w:tc>
        <w:tc>
          <w:tcPr>
            <w:tcW w:w="706" w:type="pct"/>
          </w:tcPr>
          <w:p w14:paraId="64349DF0" w14:textId="77777777" w:rsidR="00244FBE" w:rsidRPr="004F4C8F" w:rsidRDefault="00244FBE" w:rsidP="006E365A">
            <w:pPr>
              <w:pStyle w:val="ESS-TableText"/>
            </w:pPr>
          </w:p>
        </w:tc>
      </w:tr>
      <w:tr w:rsidR="00244FBE" w:rsidRPr="004F4C8F" w14:paraId="11815930" w14:textId="77777777" w:rsidTr="006E365A">
        <w:trPr>
          <w:cantSplit/>
        </w:trPr>
        <w:tc>
          <w:tcPr>
            <w:tcW w:w="513" w:type="pct"/>
            <w:tcBorders>
              <w:bottom w:val="single" w:sz="12" w:space="0" w:color="auto"/>
            </w:tcBorders>
            <w:shd w:val="clear" w:color="auto" w:fill="auto"/>
          </w:tcPr>
          <w:p w14:paraId="67635E09" w14:textId="77777777" w:rsidR="00244FBE" w:rsidRPr="004F4C8F" w:rsidRDefault="00244FBE" w:rsidP="006E365A">
            <w:pPr>
              <w:pStyle w:val="ESS-TableText"/>
            </w:pPr>
          </w:p>
        </w:tc>
        <w:tc>
          <w:tcPr>
            <w:tcW w:w="2471" w:type="pct"/>
            <w:tcBorders>
              <w:bottom w:val="single" w:sz="12" w:space="0" w:color="auto"/>
            </w:tcBorders>
            <w:shd w:val="clear" w:color="auto" w:fill="auto"/>
          </w:tcPr>
          <w:p w14:paraId="6A1B64F2" w14:textId="77777777" w:rsidR="00244FBE" w:rsidRPr="004F4C8F" w:rsidRDefault="00244FBE" w:rsidP="006E365A">
            <w:pPr>
              <w:pStyle w:val="ESS-TableText"/>
            </w:pPr>
          </w:p>
        </w:tc>
        <w:tc>
          <w:tcPr>
            <w:tcW w:w="1310" w:type="pct"/>
            <w:tcBorders>
              <w:bottom w:val="single" w:sz="12" w:space="0" w:color="auto"/>
            </w:tcBorders>
          </w:tcPr>
          <w:p w14:paraId="37FC8469" w14:textId="77777777" w:rsidR="00244FBE" w:rsidRPr="004F4C8F" w:rsidRDefault="00244FBE" w:rsidP="006E365A">
            <w:pPr>
              <w:pStyle w:val="ESS-TableText"/>
            </w:pPr>
          </w:p>
        </w:tc>
        <w:tc>
          <w:tcPr>
            <w:tcW w:w="706" w:type="pct"/>
            <w:tcBorders>
              <w:bottom w:val="single" w:sz="12" w:space="0" w:color="auto"/>
            </w:tcBorders>
          </w:tcPr>
          <w:p w14:paraId="6D708A95" w14:textId="77777777" w:rsidR="00244FBE" w:rsidRPr="004F4C8F" w:rsidRDefault="00244FBE" w:rsidP="006E365A">
            <w:pPr>
              <w:pStyle w:val="ESS-TableText"/>
            </w:pPr>
          </w:p>
        </w:tc>
      </w:tr>
    </w:tbl>
    <w:p w14:paraId="2A473EDC" w14:textId="77777777" w:rsidR="00244FBE" w:rsidRPr="0017476C" w:rsidRDefault="00244FBE" w:rsidP="00244FBE"/>
    <w:p w14:paraId="633D0767" w14:textId="77777777" w:rsidR="00C11E3A" w:rsidRPr="0017476C" w:rsidRDefault="00C11E3A" w:rsidP="00244FBE"/>
    <w:sectPr w:rsidR="00C11E3A" w:rsidRPr="0017476C" w:rsidSect="00720902">
      <w:headerReference w:type="even" r:id="rId27"/>
      <w:headerReference w:type="default" r:id="rId28"/>
      <w:footerReference w:type="default" r:id="rId29"/>
      <w:headerReference w:type="first" r:id="rId30"/>
      <w:footerReference w:type="first" r:id="rId31"/>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A0A9E" w14:textId="77777777" w:rsidR="00AB3AC5" w:rsidRDefault="00AB3AC5" w:rsidP="00D84B5E">
      <w:pPr>
        <w:spacing w:after="0" w:line="240" w:lineRule="auto"/>
      </w:pPr>
      <w:r>
        <w:separator/>
      </w:r>
    </w:p>
  </w:endnote>
  <w:endnote w:type="continuationSeparator" w:id="0">
    <w:p w14:paraId="08B1A5F5" w14:textId="77777777" w:rsidR="00AB3AC5" w:rsidRDefault="00AB3AC5"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C29EE" w14:textId="373127E4" w:rsidR="00805B93" w:rsidRDefault="00805B93" w:rsidP="002B1E1F">
    <w:pPr>
      <w:pStyle w:val="Footer"/>
      <w:jc w:val="center"/>
    </w:pPr>
    <w:r>
      <w:rPr>
        <w:rStyle w:val="PageNumber"/>
      </w:rPr>
      <w:fldChar w:fldCharType="begin"/>
    </w:r>
    <w:r>
      <w:rPr>
        <w:rStyle w:val="PageNumber"/>
      </w:rPr>
      <w:instrText xml:space="preserve"> PAGE </w:instrText>
    </w:r>
    <w:r>
      <w:rPr>
        <w:rStyle w:val="PageNumber"/>
      </w:rPr>
      <w:fldChar w:fldCharType="separate"/>
    </w:r>
    <w:r w:rsidR="008A1B77">
      <w:rPr>
        <w:rStyle w:val="PageNumber"/>
        <w:noProof/>
      </w:rPr>
      <w:t>7</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8A1B77">
      <w:rPr>
        <w:rStyle w:val="PageNumber"/>
        <w:noProof/>
      </w:rPr>
      <w:t>15</w:t>
    </w:r>
    <w:r>
      <w:rPr>
        <w:rStyle w:val="PageNumber"/>
      </w:rPr>
      <w:fldChar w:fldCharType="end"/>
    </w:r>
    <w:r>
      <w:rPr>
        <w:rStyle w:val="PageNumber"/>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E85F9" w14:textId="3E4272E2" w:rsidR="00805B93" w:rsidRPr="002B1E1F" w:rsidRDefault="00805B93" w:rsidP="002B1E1F">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Description</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ESS-0060920</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2</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sidRPr="00EE663D">
      <w:t>Jul 18, 2016</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DE9B7" w14:textId="77777777" w:rsidR="00AB3AC5" w:rsidRDefault="00AB3AC5" w:rsidP="00D84B5E">
      <w:pPr>
        <w:spacing w:after="0" w:line="240" w:lineRule="auto"/>
      </w:pPr>
      <w:r>
        <w:separator/>
      </w:r>
    </w:p>
  </w:footnote>
  <w:footnote w:type="continuationSeparator" w:id="0">
    <w:p w14:paraId="5C54B7AC" w14:textId="77777777" w:rsidR="00AB3AC5" w:rsidRDefault="00AB3AC5" w:rsidP="00D84B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548E4" w14:textId="77777777" w:rsidR="00805B93" w:rsidRDefault="00805B93">
    <w:pPr>
      <w:pStyle w:val="Header"/>
    </w:pPr>
    <w:sdt>
      <w:sdtPr>
        <w:id w:val="281778772"/>
        <w:placeholder>
          <w:docPart w:val="9FAB5D7CA2146E4B9B19FCB8D4A3979B"/>
        </w:placeholder>
        <w:temporary/>
        <w:showingPlcHdr/>
      </w:sdtPr>
      <w:sdtContent>
        <w:r>
          <w:t>[Type text]</w:t>
        </w:r>
      </w:sdtContent>
    </w:sdt>
    <w:r>
      <w:ptab w:relativeTo="margin" w:alignment="center" w:leader="none"/>
    </w:r>
    <w:sdt>
      <w:sdtPr>
        <w:id w:val="-247424033"/>
        <w:placeholder>
          <w:docPart w:val="1A5E4330DD76D24DB286646ADB47F57F"/>
        </w:placeholder>
        <w:temporary/>
        <w:showingPlcHdr/>
      </w:sdtPr>
      <w:sdtContent>
        <w:r>
          <w:t>[Type text]</w:t>
        </w:r>
      </w:sdtContent>
    </w:sdt>
    <w:r>
      <w:ptab w:relativeTo="margin" w:alignment="right" w:leader="none"/>
    </w:r>
    <w:sdt>
      <w:sdtPr>
        <w:id w:val="651568375"/>
        <w:placeholder>
          <w:docPart w:val="D2EF777AECAF0E409F1A70E701A54498"/>
        </w:placeholder>
        <w:temporary/>
        <w:showingPlcHdr/>
      </w:sdtPr>
      <w:sdtContent>
        <w:r>
          <w:t>[Type text]</w:t>
        </w:r>
      </w:sdtContent>
    </w:sdt>
  </w:p>
  <w:p w14:paraId="2B6A39C8" w14:textId="77777777" w:rsidR="00805B93" w:rsidRDefault="00805B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4273"/>
      <w:gridCol w:w="1877"/>
      <w:gridCol w:w="1240"/>
    </w:tblGrid>
    <w:tr w:rsidR="00805B93" w14:paraId="50AB3DEF" w14:textId="77777777" w:rsidTr="002B1E1F">
      <w:trPr>
        <w:trHeight w:val="196"/>
      </w:trPr>
      <w:tc>
        <w:tcPr>
          <w:tcW w:w="851" w:type="pct"/>
        </w:tcPr>
        <w:p w14:paraId="17271155" w14:textId="77777777" w:rsidR="00805B93" w:rsidRPr="005226FB" w:rsidRDefault="00805B93" w:rsidP="006E365A">
          <w:pPr>
            <w:pStyle w:val="Header"/>
          </w:pPr>
          <w:r>
            <w:t>Document Type</w:t>
          </w:r>
        </w:p>
      </w:tc>
      <w:tc>
        <w:tcPr>
          <w:tcW w:w="2399" w:type="pct"/>
        </w:tcPr>
        <w:p w14:paraId="50D09A35" w14:textId="1789D88D" w:rsidR="00805B93" w:rsidRPr="005226FB" w:rsidRDefault="00805B93" w:rsidP="006E365A">
          <w:pPr>
            <w:pStyle w:val="Header"/>
          </w:pPr>
          <w:fldSimple w:instr=" DOCPROPERTY &quot;MXType.Localized&quot;  \* MERGEFORMAT ">
            <w:r>
              <w:t>Design Description</w:t>
            </w:r>
          </w:fldSimple>
        </w:p>
      </w:tc>
      <w:tc>
        <w:tcPr>
          <w:tcW w:w="1054" w:type="pct"/>
        </w:tcPr>
        <w:p w14:paraId="6DB8C329" w14:textId="78EC9111" w:rsidR="00805B93" w:rsidRPr="005226FB" w:rsidRDefault="00805B93" w:rsidP="002B1E1F">
          <w:pPr>
            <w:pStyle w:val="Header"/>
          </w:pPr>
          <w:r>
            <w:t>Date</w:t>
          </w:r>
        </w:p>
      </w:tc>
      <w:tc>
        <w:tcPr>
          <w:tcW w:w="696" w:type="pct"/>
        </w:tcPr>
        <w:p w14:paraId="6423E8EA" w14:textId="3781BB9D" w:rsidR="00805B93" w:rsidRDefault="00805B93" w:rsidP="006E365A">
          <w:pPr>
            <w:pStyle w:val="Header"/>
          </w:pPr>
          <w:fldSimple w:instr=" DOCPROPERTY &quot;MXPrinted Date&quot;  \* MERGEFORMAT ">
            <w:r>
              <w:t>May 19, 2017</w:t>
            </w:r>
          </w:fldSimple>
        </w:p>
      </w:tc>
    </w:tr>
    <w:tr w:rsidR="00805B93" w14:paraId="48CE120D" w14:textId="77777777" w:rsidTr="002B1E1F">
      <w:trPr>
        <w:trHeight w:val="196"/>
      </w:trPr>
      <w:tc>
        <w:tcPr>
          <w:tcW w:w="851" w:type="pct"/>
        </w:tcPr>
        <w:p w14:paraId="5473ED5D" w14:textId="77777777" w:rsidR="00805B93" w:rsidRPr="005226FB" w:rsidRDefault="00805B93" w:rsidP="006E365A">
          <w:pPr>
            <w:pStyle w:val="Header"/>
          </w:pPr>
          <w:r w:rsidRPr="005226FB">
            <w:t>Document Number</w:t>
          </w:r>
        </w:p>
      </w:tc>
      <w:tc>
        <w:tcPr>
          <w:tcW w:w="2399" w:type="pct"/>
        </w:tcPr>
        <w:p w14:paraId="7E65E611" w14:textId="0D5D13DD" w:rsidR="00805B93" w:rsidRPr="005226FB" w:rsidRDefault="00805B93" w:rsidP="006E365A">
          <w:pPr>
            <w:pStyle w:val="Header"/>
          </w:pPr>
          <w:fldSimple w:instr=" DOCPROPERTY &quot;MXName&quot;  \* MERGEFORMAT ">
            <w:r>
              <w:t>ESS-0111704</w:t>
            </w:r>
          </w:fldSimple>
        </w:p>
      </w:tc>
      <w:tc>
        <w:tcPr>
          <w:tcW w:w="1054" w:type="pct"/>
        </w:tcPr>
        <w:p w14:paraId="26381FDA" w14:textId="77777777" w:rsidR="00805B93" w:rsidRPr="005226FB" w:rsidRDefault="00805B93" w:rsidP="006E365A">
          <w:pPr>
            <w:pStyle w:val="Header"/>
          </w:pPr>
          <w:r>
            <w:t xml:space="preserve">State </w:t>
          </w:r>
        </w:p>
      </w:tc>
      <w:tc>
        <w:tcPr>
          <w:tcW w:w="696" w:type="pct"/>
        </w:tcPr>
        <w:p w14:paraId="522AA378" w14:textId="1234D98D" w:rsidR="00805B93" w:rsidRPr="005226FB" w:rsidRDefault="00805B93" w:rsidP="006E365A">
          <w:pPr>
            <w:pStyle w:val="Header"/>
          </w:pPr>
          <w:fldSimple w:instr=" DOCPROPERTY &quot;MXCurrent&quot;  \* MERGEFORMAT ">
            <w:r>
              <w:t>Preliminary</w:t>
            </w:r>
          </w:fldSimple>
        </w:p>
      </w:tc>
    </w:tr>
    <w:tr w:rsidR="00805B93" w14:paraId="6DA695BF" w14:textId="77777777" w:rsidTr="002B1E1F">
      <w:trPr>
        <w:trHeight w:val="196"/>
      </w:trPr>
      <w:tc>
        <w:tcPr>
          <w:tcW w:w="851" w:type="pct"/>
        </w:tcPr>
        <w:p w14:paraId="2497664C" w14:textId="77777777" w:rsidR="00805B93" w:rsidRPr="005226FB" w:rsidRDefault="00805B93" w:rsidP="006E365A">
          <w:pPr>
            <w:pStyle w:val="Header"/>
          </w:pPr>
          <w:r w:rsidRPr="005226FB">
            <w:t>Revision</w:t>
          </w:r>
        </w:p>
      </w:tc>
      <w:tc>
        <w:tcPr>
          <w:tcW w:w="2399" w:type="pct"/>
        </w:tcPr>
        <w:p w14:paraId="5F3C48D3" w14:textId="0DA68C3F" w:rsidR="00805B93" w:rsidRPr="005226FB" w:rsidRDefault="00805B93" w:rsidP="006E365A">
          <w:pPr>
            <w:pStyle w:val="Header"/>
          </w:pPr>
          <w:fldSimple w:instr=" DOCPROPERTY &quot;MXRevision&quot;  \* MERGEFORMAT ">
            <w:r>
              <w:t>1</w:t>
            </w:r>
          </w:fldSimple>
          <w:r>
            <w:t xml:space="preserve"> </w:t>
          </w:r>
          <w:fldSimple w:instr=" DOCPROPERTY &quot;MXPrinted Version&quot;  \* MERGEFORMAT ">
            <w:r>
              <w:t>(3)</w:t>
            </w:r>
          </w:fldSimple>
        </w:p>
      </w:tc>
      <w:tc>
        <w:tcPr>
          <w:tcW w:w="1054" w:type="pct"/>
        </w:tcPr>
        <w:p w14:paraId="26C2B0FA" w14:textId="77777777" w:rsidR="00805B93" w:rsidRPr="005226FB" w:rsidRDefault="00805B93" w:rsidP="006E365A">
          <w:pPr>
            <w:pStyle w:val="Header"/>
          </w:pPr>
          <w:r>
            <w:t xml:space="preserve">Confidentiality Level </w:t>
          </w:r>
        </w:p>
      </w:tc>
      <w:tc>
        <w:tcPr>
          <w:tcW w:w="696" w:type="pct"/>
        </w:tcPr>
        <w:p w14:paraId="160C36FF" w14:textId="435D040E" w:rsidR="00805B93" w:rsidRPr="005226FB" w:rsidRDefault="00805B93" w:rsidP="006E365A">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14:paraId="090DE131" w14:textId="77777777" w:rsidR="00805B93" w:rsidRPr="00CC775B" w:rsidRDefault="00805B93" w:rsidP="00CC77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805B93" w14:paraId="061B4016" w14:textId="77777777" w:rsidTr="00F13777">
      <w:trPr>
        <w:trHeight w:val="196"/>
      </w:trPr>
      <w:tc>
        <w:tcPr>
          <w:tcW w:w="5070" w:type="dxa"/>
          <w:vMerge w:val="restart"/>
        </w:tcPr>
        <w:p w14:paraId="5112F187" w14:textId="77777777" w:rsidR="00805B93" w:rsidRDefault="00805B93" w:rsidP="00F13777">
          <w:pPr>
            <w:pStyle w:val="Header"/>
          </w:pPr>
          <w:r>
            <w:rPr>
              <w:noProof/>
              <w:lang w:val="sv-SE" w:eastAsia="sv-SE"/>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805B93" w:rsidRPr="005226FB" w:rsidRDefault="00805B93" w:rsidP="00F13777">
          <w:pPr>
            <w:pStyle w:val="Header"/>
          </w:pPr>
          <w:r>
            <w:t>Document Type</w:t>
          </w:r>
        </w:p>
      </w:tc>
      <w:tc>
        <w:tcPr>
          <w:tcW w:w="2353" w:type="dxa"/>
        </w:tcPr>
        <w:p w14:paraId="55610575" w14:textId="29C97313" w:rsidR="00805B93" w:rsidRPr="005226FB" w:rsidRDefault="00805B93" w:rsidP="00F13777">
          <w:pPr>
            <w:pStyle w:val="Header"/>
          </w:pPr>
          <w:fldSimple w:instr=" DOCPROPERTY &quot;MXType.Localized&quot;  \* MERGEFORMAT ">
            <w:r>
              <w:t>Design Description</w:t>
            </w:r>
          </w:fldSimple>
        </w:p>
      </w:tc>
    </w:tr>
    <w:tr w:rsidR="00805B93" w14:paraId="4C00A66C" w14:textId="77777777" w:rsidTr="00F13777">
      <w:trPr>
        <w:trHeight w:val="196"/>
      </w:trPr>
      <w:tc>
        <w:tcPr>
          <w:tcW w:w="5070" w:type="dxa"/>
          <w:vMerge/>
        </w:tcPr>
        <w:p w14:paraId="5E7632A7" w14:textId="77777777" w:rsidR="00805B93" w:rsidRDefault="00805B93" w:rsidP="00F13777">
          <w:pPr>
            <w:pStyle w:val="Header"/>
          </w:pPr>
        </w:p>
      </w:tc>
      <w:tc>
        <w:tcPr>
          <w:tcW w:w="1559" w:type="dxa"/>
        </w:tcPr>
        <w:p w14:paraId="77822661" w14:textId="77777777" w:rsidR="00805B93" w:rsidRPr="005226FB" w:rsidRDefault="00805B93" w:rsidP="00F13777">
          <w:pPr>
            <w:pStyle w:val="Header"/>
          </w:pPr>
          <w:r w:rsidRPr="005226FB">
            <w:t>Document Number</w:t>
          </w:r>
        </w:p>
      </w:tc>
      <w:tc>
        <w:tcPr>
          <w:tcW w:w="2353" w:type="dxa"/>
        </w:tcPr>
        <w:p w14:paraId="57073ECA" w14:textId="4AFE5389" w:rsidR="00805B93" w:rsidRPr="005226FB" w:rsidRDefault="00805B93" w:rsidP="00F13777">
          <w:pPr>
            <w:pStyle w:val="Header"/>
          </w:pPr>
          <w:fldSimple w:instr=" DOCPROPERTY &quot;MXName&quot;  \* MERGEFORMAT ">
            <w:r>
              <w:t>ESS-0111704</w:t>
            </w:r>
          </w:fldSimple>
        </w:p>
      </w:tc>
    </w:tr>
    <w:tr w:rsidR="00805B93" w14:paraId="75029722" w14:textId="77777777" w:rsidTr="00F13777">
      <w:trPr>
        <w:trHeight w:val="196"/>
      </w:trPr>
      <w:tc>
        <w:tcPr>
          <w:tcW w:w="5070" w:type="dxa"/>
          <w:vMerge/>
        </w:tcPr>
        <w:p w14:paraId="4FFD4B4F" w14:textId="77777777" w:rsidR="00805B93" w:rsidRDefault="00805B93" w:rsidP="00F13777">
          <w:pPr>
            <w:pStyle w:val="Header"/>
          </w:pPr>
        </w:p>
      </w:tc>
      <w:tc>
        <w:tcPr>
          <w:tcW w:w="1559" w:type="dxa"/>
        </w:tcPr>
        <w:p w14:paraId="433EF9E1" w14:textId="77777777" w:rsidR="00805B93" w:rsidRPr="005226FB" w:rsidRDefault="00805B93" w:rsidP="00F13777">
          <w:pPr>
            <w:pStyle w:val="Header"/>
          </w:pPr>
          <w:r w:rsidRPr="005226FB">
            <w:t>Date</w:t>
          </w:r>
        </w:p>
      </w:tc>
      <w:tc>
        <w:tcPr>
          <w:tcW w:w="2353" w:type="dxa"/>
        </w:tcPr>
        <w:p w14:paraId="620500F5" w14:textId="59F6A999" w:rsidR="00805B93" w:rsidRPr="005226FB" w:rsidRDefault="00805B93" w:rsidP="00F13777">
          <w:pPr>
            <w:pStyle w:val="Header"/>
          </w:pPr>
          <w:fldSimple w:instr=" DOCPROPERTY &quot;MXPrinted Date&quot;  \* MERGEFORMAT ">
            <w:r>
              <w:t>May 19, 2017</w:t>
            </w:r>
          </w:fldSimple>
        </w:p>
      </w:tc>
    </w:tr>
    <w:tr w:rsidR="00805B93" w14:paraId="0009D5B2" w14:textId="77777777" w:rsidTr="00F13777">
      <w:trPr>
        <w:trHeight w:val="196"/>
      </w:trPr>
      <w:tc>
        <w:tcPr>
          <w:tcW w:w="5070" w:type="dxa"/>
          <w:vMerge/>
        </w:tcPr>
        <w:p w14:paraId="7F6CF546" w14:textId="77777777" w:rsidR="00805B93" w:rsidRDefault="00805B93" w:rsidP="00F13777">
          <w:pPr>
            <w:pStyle w:val="Header"/>
          </w:pPr>
        </w:p>
      </w:tc>
      <w:tc>
        <w:tcPr>
          <w:tcW w:w="1559" w:type="dxa"/>
        </w:tcPr>
        <w:p w14:paraId="120A7D70" w14:textId="77777777" w:rsidR="00805B93" w:rsidRPr="005226FB" w:rsidRDefault="00805B93" w:rsidP="00F13777">
          <w:pPr>
            <w:pStyle w:val="Header"/>
          </w:pPr>
          <w:r w:rsidRPr="005226FB">
            <w:t>Revision</w:t>
          </w:r>
        </w:p>
      </w:tc>
      <w:tc>
        <w:tcPr>
          <w:tcW w:w="2353" w:type="dxa"/>
        </w:tcPr>
        <w:p w14:paraId="377AE0AB" w14:textId="63EDEE44" w:rsidR="00805B93" w:rsidRPr="005226FB" w:rsidRDefault="00805B93" w:rsidP="00F13777">
          <w:pPr>
            <w:pStyle w:val="Header"/>
          </w:pPr>
          <w:fldSimple w:instr=" DOCPROPERTY &quot;MXRevision&quot;  \* MERGEFORMAT ">
            <w:r>
              <w:t>1</w:t>
            </w:r>
          </w:fldSimple>
          <w:r>
            <w:t xml:space="preserve"> </w:t>
          </w:r>
          <w:fldSimple w:instr=" DOCPROPERTY &quot;MXPrinted Version&quot;  \* MERGEFORMAT ">
            <w:r>
              <w:t>(3)</w:t>
            </w:r>
          </w:fldSimple>
        </w:p>
      </w:tc>
    </w:tr>
    <w:tr w:rsidR="00805B93" w14:paraId="710D26EE" w14:textId="77777777" w:rsidTr="00F13777">
      <w:trPr>
        <w:trHeight w:val="196"/>
      </w:trPr>
      <w:tc>
        <w:tcPr>
          <w:tcW w:w="5070" w:type="dxa"/>
          <w:vMerge/>
        </w:tcPr>
        <w:p w14:paraId="1457AB6A" w14:textId="77777777" w:rsidR="00805B93" w:rsidRDefault="00805B93" w:rsidP="00F13777">
          <w:pPr>
            <w:pStyle w:val="Header"/>
          </w:pPr>
        </w:p>
      </w:tc>
      <w:tc>
        <w:tcPr>
          <w:tcW w:w="1559" w:type="dxa"/>
        </w:tcPr>
        <w:p w14:paraId="0257B943" w14:textId="77777777" w:rsidR="00805B93" w:rsidRPr="005226FB" w:rsidRDefault="00805B93" w:rsidP="00F13777">
          <w:pPr>
            <w:pStyle w:val="Header"/>
          </w:pPr>
          <w:r w:rsidRPr="005226FB">
            <w:t>State</w:t>
          </w:r>
        </w:p>
      </w:tc>
      <w:tc>
        <w:tcPr>
          <w:tcW w:w="2353" w:type="dxa"/>
        </w:tcPr>
        <w:p w14:paraId="7A6ADF80" w14:textId="7E27E415" w:rsidR="00805B93" w:rsidRPr="005226FB" w:rsidRDefault="00805B93" w:rsidP="00F13777">
          <w:pPr>
            <w:pStyle w:val="Header"/>
          </w:pPr>
          <w:fldSimple w:instr=" DOCPROPERTY &quot;MXCurrent&quot;  \* MERGEFORMAT ">
            <w:r>
              <w:t>Preliminary</w:t>
            </w:r>
          </w:fldSimple>
        </w:p>
      </w:tc>
    </w:tr>
    <w:tr w:rsidR="00805B93" w14:paraId="780C33A6" w14:textId="77777777" w:rsidTr="00F13777">
      <w:trPr>
        <w:trHeight w:val="196"/>
      </w:trPr>
      <w:tc>
        <w:tcPr>
          <w:tcW w:w="5070" w:type="dxa"/>
          <w:vMerge/>
        </w:tcPr>
        <w:p w14:paraId="209B79B7" w14:textId="77777777" w:rsidR="00805B93" w:rsidRDefault="00805B93" w:rsidP="00F13777">
          <w:pPr>
            <w:pStyle w:val="Header"/>
          </w:pPr>
        </w:p>
      </w:tc>
      <w:tc>
        <w:tcPr>
          <w:tcW w:w="1559" w:type="dxa"/>
        </w:tcPr>
        <w:p w14:paraId="079921B3" w14:textId="77777777" w:rsidR="00805B93" w:rsidRPr="005226FB" w:rsidRDefault="00805B93" w:rsidP="00F13777">
          <w:pPr>
            <w:pStyle w:val="Header"/>
          </w:pPr>
          <w:r>
            <w:t>Confidentiality Level</w:t>
          </w:r>
        </w:p>
      </w:tc>
      <w:tc>
        <w:tcPr>
          <w:tcW w:w="2353" w:type="dxa"/>
        </w:tcPr>
        <w:p w14:paraId="18AE76B1" w14:textId="74E7DC65" w:rsidR="00805B93" w:rsidRPr="005226FB" w:rsidRDefault="00805B93" w:rsidP="00F13777">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805B93" w14:paraId="026A9237" w14:textId="77777777" w:rsidTr="00F13777">
      <w:trPr>
        <w:trHeight w:val="196"/>
      </w:trPr>
      <w:tc>
        <w:tcPr>
          <w:tcW w:w="5070" w:type="dxa"/>
          <w:vMerge/>
        </w:tcPr>
        <w:p w14:paraId="07264EDC" w14:textId="77777777" w:rsidR="00805B93" w:rsidRDefault="00805B93" w:rsidP="00F13777">
          <w:pPr>
            <w:pStyle w:val="Header"/>
          </w:pPr>
        </w:p>
      </w:tc>
      <w:tc>
        <w:tcPr>
          <w:tcW w:w="1559" w:type="dxa"/>
        </w:tcPr>
        <w:p w14:paraId="63AC0298" w14:textId="77777777" w:rsidR="00805B93" w:rsidRPr="005226FB" w:rsidRDefault="00805B93" w:rsidP="00F13777">
          <w:pPr>
            <w:pStyle w:val="Header"/>
          </w:pPr>
          <w:r>
            <w:t>Page</w:t>
          </w:r>
        </w:p>
      </w:tc>
      <w:tc>
        <w:tcPr>
          <w:tcW w:w="2353" w:type="dxa"/>
        </w:tcPr>
        <w:p w14:paraId="58EC75A8" w14:textId="752874C5" w:rsidR="00805B93" w:rsidRPr="005226FB" w:rsidRDefault="00805B93" w:rsidP="00F13777">
          <w:pPr>
            <w:pStyle w:val="Header"/>
          </w:pPr>
          <w:r>
            <w:rPr>
              <w:rStyle w:val="PageNumber"/>
            </w:rPr>
            <w:fldChar w:fldCharType="begin"/>
          </w:r>
          <w:r>
            <w:rPr>
              <w:rStyle w:val="PageNumber"/>
            </w:rPr>
            <w:instrText xml:space="preserve"> PAGE </w:instrText>
          </w:r>
          <w:r>
            <w:rPr>
              <w:rStyle w:val="PageNumber"/>
            </w:rPr>
            <w:fldChar w:fldCharType="separate"/>
          </w:r>
          <w:r w:rsidR="008A1B77">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8A1B77">
            <w:rPr>
              <w:rStyle w:val="PageNumber"/>
              <w:noProof/>
            </w:rPr>
            <w:t>15</w:t>
          </w:r>
          <w:r>
            <w:rPr>
              <w:rStyle w:val="PageNumber"/>
            </w:rPr>
            <w:fldChar w:fldCharType="end"/>
          </w:r>
          <w:r>
            <w:rPr>
              <w:rStyle w:val="PageNumber"/>
            </w:rPr>
            <w:t>)</w:t>
          </w:r>
        </w:p>
      </w:tc>
    </w:tr>
  </w:tbl>
  <w:p w14:paraId="4D77F5D6" w14:textId="77777777" w:rsidR="00805B93" w:rsidRPr="007E6D3A" w:rsidRDefault="00805B93" w:rsidP="007E6D3A">
    <w:pPr>
      <w:spacing w:after="0" w:line="240" w:lineRule="auto"/>
      <w:rPr>
        <w:sz w:val="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1660A1E"/>
    <w:multiLevelType w:val="hybridMultilevel"/>
    <w:tmpl w:val="1D049D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F531F9"/>
    <w:multiLevelType w:val="hybridMultilevel"/>
    <w:tmpl w:val="95C414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67ED4412"/>
    <w:multiLevelType w:val="hybridMultilevel"/>
    <w:tmpl w:val="E6608546"/>
    <w:lvl w:ilvl="0" w:tplc="736EBCE4">
      <w:start w:val="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2"/>
  </w:num>
  <w:num w:numId="5">
    <w:abstractNumId w:val="17"/>
  </w:num>
  <w:num w:numId="6">
    <w:abstractNumId w:val="13"/>
  </w:num>
  <w:num w:numId="7">
    <w:abstractNumId w:val="5"/>
  </w:num>
  <w:num w:numId="8">
    <w:abstractNumId w:val="5"/>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8"/>
  </w:num>
  <w:num w:numId="10">
    <w:abstractNumId w:val="16"/>
  </w:num>
  <w:num w:numId="11">
    <w:abstractNumId w:val="7"/>
  </w:num>
  <w:num w:numId="12">
    <w:abstractNumId w:val="6"/>
  </w:num>
  <w:num w:numId="13">
    <w:abstractNumId w:val="15"/>
  </w:num>
  <w:num w:numId="14">
    <w:abstractNumId w:val="9"/>
  </w:num>
  <w:num w:numId="15">
    <w:abstractNumId w:val="14"/>
  </w:num>
  <w:num w:numId="16">
    <w:abstractNumId w:val="4"/>
  </w:num>
  <w:num w:numId="17">
    <w:abstractNumId w:val="8"/>
  </w:num>
  <w:num w:numId="18">
    <w:abstractNumId w:val="1"/>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11DFD"/>
    <w:rsid w:val="000167F8"/>
    <w:rsid w:val="00016E88"/>
    <w:rsid w:val="00030E2C"/>
    <w:rsid w:val="00035994"/>
    <w:rsid w:val="000473C0"/>
    <w:rsid w:val="000477DC"/>
    <w:rsid w:val="00054F1B"/>
    <w:rsid w:val="000555BD"/>
    <w:rsid w:val="000677CD"/>
    <w:rsid w:val="000753F4"/>
    <w:rsid w:val="00084050"/>
    <w:rsid w:val="000858CE"/>
    <w:rsid w:val="000A273C"/>
    <w:rsid w:val="000C41A3"/>
    <w:rsid w:val="000C5AF2"/>
    <w:rsid w:val="000D2EA8"/>
    <w:rsid w:val="000E5F28"/>
    <w:rsid w:val="001306FF"/>
    <w:rsid w:val="001362D8"/>
    <w:rsid w:val="00136CE7"/>
    <w:rsid w:val="00146218"/>
    <w:rsid w:val="00147315"/>
    <w:rsid w:val="00157EEC"/>
    <w:rsid w:val="001607AF"/>
    <w:rsid w:val="00160EE2"/>
    <w:rsid w:val="00173F47"/>
    <w:rsid w:val="0017476C"/>
    <w:rsid w:val="00185241"/>
    <w:rsid w:val="00186FA9"/>
    <w:rsid w:val="00190F62"/>
    <w:rsid w:val="001931B2"/>
    <w:rsid w:val="00197F94"/>
    <w:rsid w:val="001B097B"/>
    <w:rsid w:val="001C4ABA"/>
    <w:rsid w:val="001C54CA"/>
    <w:rsid w:val="001C5E21"/>
    <w:rsid w:val="001D05EE"/>
    <w:rsid w:val="001D4E9D"/>
    <w:rsid w:val="001E3F3C"/>
    <w:rsid w:val="001E6EDA"/>
    <w:rsid w:val="00201A94"/>
    <w:rsid w:val="00217411"/>
    <w:rsid w:val="0022446E"/>
    <w:rsid w:val="0023025B"/>
    <w:rsid w:val="002304E2"/>
    <w:rsid w:val="0023114C"/>
    <w:rsid w:val="00235F4E"/>
    <w:rsid w:val="00244FBE"/>
    <w:rsid w:val="00252975"/>
    <w:rsid w:val="00262F71"/>
    <w:rsid w:val="00264B87"/>
    <w:rsid w:val="002841D3"/>
    <w:rsid w:val="00285F2B"/>
    <w:rsid w:val="002863FA"/>
    <w:rsid w:val="00295D4D"/>
    <w:rsid w:val="002B1E1F"/>
    <w:rsid w:val="002B2C7F"/>
    <w:rsid w:val="002D2343"/>
    <w:rsid w:val="002F076C"/>
    <w:rsid w:val="002F7E58"/>
    <w:rsid w:val="00303C37"/>
    <w:rsid w:val="00304230"/>
    <w:rsid w:val="003046DF"/>
    <w:rsid w:val="003102AF"/>
    <w:rsid w:val="00315257"/>
    <w:rsid w:val="003348F7"/>
    <w:rsid w:val="00335112"/>
    <w:rsid w:val="0034671F"/>
    <w:rsid w:val="00347453"/>
    <w:rsid w:val="0036298A"/>
    <w:rsid w:val="00364E27"/>
    <w:rsid w:val="0037618D"/>
    <w:rsid w:val="00386554"/>
    <w:rsid w:val="00397071"/>
    <w:rsid w:val="003A7548"/>
    <w:rsid w:val="003B2EBF"/>
    <w:rsid w:val="003C57FC"/>
    <w:rsid w:val="003D60CF"/>
    <w:rsid w:val="003F1CAB"/>
    <w:rsid w:val="004007B3"/>
    <w:rsid w:val="00402F5A"/>
    <w:rsid w:val="004050EA"/>
    <w:rsid w:val="004075C7"/>
    <w:rsid w:val="004238D0"/>
    <w:rsid w:val="004369D4"/>
    <w:rsid w:val="00452E33"/>
    <w:rsid w:val="0045462D"/>
    <w:rsid w:val="004773BD"/>
    <w:rsid w:val="00487985"/>
    <w:rsid w:val="00490A57"/>
    <w:rsid w:val="004B1D92"/>
    <w:rsid w:val="004C432A"/>
    <w:rsid w:val="004C469D"/>
    <w:rsid w:val="004C4AA1"/>
    <w:rsid w:val="004D3F27"/>
    <w:rsid w:val="004F0B9D"/>
    <w:rsid w:val="004F4C8F"/>
    <w:rsid w:val="004F739A"/>
    <w:rsid w:val="00501132"/>
    <w:rsid w:val="00506A8F"/>
    <w:rsid w:val="00512DDD"/>
    <w:rsid w:val="005226FB"/>
    <w:rsid w:val="00542EDB"/>
    <w:rsid w:val="005506DD"/>
    <w:rsid w:val="00561B8A"/>
    <w:rsid w:val="00573FB4"/>
    <w:rsid w:val="00577DEF"/>
    <w:rsid w:val="00580046"/>
    <w:rsid w:val="00590145"/>
    <w:rsid w:val="00592109"/>
    <w:rsid w:val="005A28E7"/>
    <w:rsid w:val="005A319E"/>
    <w:rsid w:val="005A70F8"/>
    <w:rsid w:val="005B3269"/>
    <w:rsid w:val="005B773A"/>
    <w:rsid w:val="005E0EE1"/>
    <w:rsid w:val="005E1F83"/>
    <w:rsid w:val="005E30BC"/>
    <w:rsid w:val="005E3756"/>
    <w:rsid w:val="005F6F5A"/>
    <w:rsid w:val="00612DD8"/>
    <w:rsid w:val="00622886"/>
    <w:rsid w:val="00642197"/>
    <w:rsid w:val="00642EDE"/>
    <w:rsid w:val="006502E3"/>
    <w:rsid w:val="00651807"/>
    <w:rsid w:val="00654066"/>
    <w:rsid w:val="00657C3E"/>
    <w:rsid w:val="00674519"/>
    <w:rsid w:val="0068101C"/>
    <w:rsid w:val="00697DD3"/>
    <w:rsid w:val="006A5BC0"/>
    <w:rsid w:val="006C57A2"/>
    <w:rsid w:val="006C7F31"/>
    <w:rsid w:val="006D1AF9"/>
    <w:rsid w:val="006E057E"/>
    <w:rsid w:val="006E365A"/>
    <w:rsid w:val="006F7BD6"/>
    <w:rsid w:val="00720902"/>
    <w:rsid w:val="00722FE4"/>
    <w:rsid w:val="007254F4"/>
    <w:rsid w:val="00732415"/>
    <w:rsid w:val="007406E1"/>
    <w:rsid w:val="007635AC"/>
    <w:rsid w:val="007905BB"/>
    <w:rsid w:val="00791B26"/>
    <w:rsid w:val="007A0F21"/>
    <w:rsid w:val="007A42D7"/>
    <w:rsid w:val="007B2408"/>
    <w:rsid w:val="007B401F"/>
    <w:rsid w:val="007B662E"/>
    <w:rsid w:val="007C2084"/>
    <w:rsid w:val="007E1EC1"/>
    <w:rsid w:val="007E5B32"/>
    <w:rsid w:val="007E6D3A"/>
    <w:rsid w:val="00805B93"/>
    <w:rsid w:val="008228B4"/>
    <w:rsid w:val="00831DA9"/>
    <w:rsid w:val="00833B66"/>
    <w:rsid w:val="00853669"/>
    <w:rsid w:val="00856794"/>
    <w:rsid w:val="008630DB"/>
    <w:rsid w:val="00877FD2"/>
    <w:rsid w:val="0088515A"/>
    <w:rsid w:val="008906EE"/>
    <w:rsid w:val="00893822"/>
    <w:rsid w:val="008A1B77"/>
    <w:rsid w:val="008A536D"/>
    <w:rsid w:val="008B31A1"/>
    <w:rsid w:val="008D25BA"/>
    <w:rsid w:val="00903D9C"/>
    <w:rsid w:val="0090693E"/>
    <w:rsid w:val="00912352"/>
    <w:rsid w:val="00920923"/>
    <w:rsid w:val="00930E80"/>
    <w:rsid w:val="00953356"/>
    <w:rsid w:val="00955DFC"/>
    <w:rsid w:val="00967E2F"/>
    <w:rsid w:val="00970530"/>
    <w:rsid w:val="009755CA"/>
    <w:rsid w:val="00982FA1"/>
    <w:rsid w:val="00985131"/>
    <w:rsid w:val="00997AAA"/>
    <w:rsid w:val="009B6528"/>
    <w:rsid w:val="009C6F7F"/>
    <w:rsid w:val="009D052C"/>
    <w:rsid w:val="009E3C83"/>
    <w:rsid w:val="00A009A5"/>
    <w:rsid w:val="00A50DBF"/>
    <w:rsid w:val="00A537AF"/>
    <w:rsid w:val="00A60016"/>
    <w:rsid w:val="00A64411"/>
    <w:rsid w:val="00A75EB8"/>
    <w:rsid w:val="00A808D3"/>
    <w:rsid w:val="00A86EE6"/>
    <w:rsid w:val="00A95EF2"/>
    <w:rsid w:val="00AA5B2F"/>
    <w:rsid w:val="00AB2A99"/>
    <w:rsid w:val="00AB3AC5"/>
    <w:rsid w:val="00AE1DDA"/>
    <w:rsid w:val="00AE3DF8"/>
    <w:rsid w:val="00AE64E6"/>
    <w:rsid w:val="00AF12BA"/>
    <w:rsid w:val="00AF738B"/>
    <w:rsid w:val="00B11F2E"/>
    <w:rsid w:val="00B135B4"/>
    <w:rsid w:val="00B148F2"/>
    <w:rsid w:val="00B32E85"/>
    <w:rsid w:val="00B3408F"/>
    <w:rsid w:val="00B42358"/>
    <w:rsid w:val="00B43D6F"/>
    <w:rsid w:val="00B4417C"/>
    <w:rsid w:val="00B55C5C"/>
    <w:rsid w:val="00B6279E"/>
    <w:rsid w:val="00B74BD6"/>
    <w:rsid w:val="00B83C46"/>
    <w:rsid w:val="00B85CD4"/>
    <w:rsid w:val="00B919DD"/>
    <w:rsid w:val="00B943D0"/>
    <w:rsid w:val="00BD1D8E"/>
    <w:rsid w:val="00BE142A"/>
    <w:rsid w:val="00BE32A3"/>
    <w:rsid w:val="00BE6CE6"/>
    <w:rsid w:val="00C11E3A"/>
    <w:rsid w:val="00C163D8"/>
    <w:rsid w:val="00C33064"/>
    <w:rsid w:val="00C5152B"/>
    <w:rsid w:val="00C715F2"/>
    <w:rsid w:val="00C7671C"/>
    <w:rsid w:val="00C800AC"/>
    <w:rsid w:val="00C8294B"/>
    <w:rsid w:val="00C93503"/>
    <w:rsid w:val="00CA42EF"/>
    <w:rsid w:val="00CA50AD"/>
    <w:rsid w:val="00CB0EF1"/>
    <w:rsid w:val="00CB4DA4"/>
    <w:rsid w:val="00CC775B"/>
    <w:rsid w:val="00CE1793"/>
    <w:rsid w:val="00D1476F"/>
    <w:rsid w:val="00D14FF3"/>
    <w:rsid w:val="00D44FF5"/>
    <w:rsid w:val="00D54213"/>
    <w:rsid w:val="00D614C9"/>
    <w:rsid w:val="00D84110"/>
    <w:rsid w:val="00D84B5E"/>
    <w:rsid w:val="00D87424"/>
    <w:rsid w:val="00D9584B"/>
    <w:rsid w:val="00DA238C"/>
    <w:rsid w:val="00DA3CB6"/>
    <w:rsid w:val="00DE0391"/>
    <w:rsid w:val="00DF1529"/>
    <w:rsid w:val="00E05F0C"/>
    <w:rsid w:val="00E136AE"/>
    <w:rsid w:val="00E142D5"/>
    <w:rsid w:val="00E1676D"/>
    <w:rsid w:val="00E356B2"/>
    <w:rsid w:val="00E36D78"/>
    <w:rsid w:val="00E4341F"/>
    <w:rsid w:val="00E46913"/>
    <w:rsid w:val="00E5291F"/>
    <w:rsid w:val="00E54A1F"/>
    <w:rsid w:val="00E738ED"/>
    <w:rsid w:val="00E779A7"/>
    <w:rsid w:val="00E80715"/>
    <w:rsid w:val="00E81101"/>
    <w:rsid w:val="00E83109"/>
    <w:rsid w:val="00E83BC1"/>
    <w:rsid w:val="00E86F67"/>
    <w:rsid w:val="00EA12A9"/>
    <w:rsid w:val="00EA6960"/>
    <w:rsid w:val="00EE03D9"/>
    <w:rsid w:val="00EE663D"/>
    <w:rsid w:val="00F0117D"/>
    <w:rsid w:val="00F03A22"/>
    <w:rsid w:val="00F13777"/>
    <w:rsid w:val="00F245C1"/>
    <w:rsid w:val="00F3096F"/>
    <w:rsid w:val="00F33E02"/>
    <w:rsid w:val="00F50567"/>
    <w:rsid w:val="00F67CD8"/>
    <w:rsid w:val="00F70F27"/>
    <w:rsid w:val="00F9152F"/>
    <w:rsid w:val="00FA0700"/>
    <w:rsid w:val="00FB4FD0"/>
    <w:rsid w:val="00FC3FEF"/>
    <w:rsid w:val="00FC41F2"/>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29" w:unhideWhenUsed="0" w:qFormat="1"/>
    <w:lsdException w:name="heading 2" w:locked="0" w:uiPriority="29" w:qFormat="1"/>
    <w:lsdException w:name="heading 3" w:locked="0" w:uiPriority="29"/>
    <w:lsdException w:name="heading 4" w:locked="0" w:uiPriority="29"/>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semiHidden="0" w:uiPriority="39"/>
    <w:lsdException w:name="toc 7" w:locked="0" w:semiHidden="0" w:uiPriority="39"/>
    <w:lsdException w:name="toc 8" w:locked="0" w:semiHidden="0" w:uiPriority="39"/>
    <w:lsdException w:name="toc 9" w:uiPriority="39"/>
    <w:lsdException w:name="header" w:locked="0"/>
    <w:lsdException w:name="footer" w:locked="0" w:uiPriority="0"/>
    <w:lsdException w:name="caption" w:uiPriority="35" w:qFormat="1"/>
    <w:lsdException w:name="table of figures" w:locked="0" w:semiHidden="0"/>
    <w:lsdException w:name="page number" w:locked="0" w:semiHidden="0"/>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styleId="NormalWeb">
    <w:name w:val="Normal (Web)"/>
    <w:basedOn w:val="Normal"/>
    <w:uiPriority w:val="99"/>
    <w:semiHidden/>
    <w:unhideWhenUsed/>
    <w:locked/>
    <w:rsid w:val="00244FBE"/>
    <w:pPr>
      <w:spacing w:before="100" w:beforeAutospacing="1" w:after="100" w:afterAutospacing="1" w:line="240" w:lineRule="auto"/>
    </w:pPr>
    <w:rPr>
      <w:rFonts w:ascii="Times New Roman" w:eastAsia="Times New Roman" w:hAnsi="Times New Roman" w:cs="Times New Roman"/>
      <w:szCs w:val="24"/>
      <w:lang w:val="sv-SE" w:eastAsia="sv-SE"/>
    </w:rPr>
  </w:style>
  <w:style w:type="table" w:customStyle="1" w:styleId="GridTable5Dark-Accent11">
    <w:name w:val="Grid Table 5 Dark - Accent 11"/>
    <w:basedOn w:val="TableNormal"/>
    <w:uiPriority w:val="50"/>
    <w:rsid w:val="00244FBE"/>
    <w:pPr>
      <w:spacing w:after="0" w:line="240" w:lineRule="auto"/>
    </w:pPr>
    <w:rPr>
      <w:lang w:val="sv-S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PlainText">
    <w:name w:val="Plain Text"/>
    <w:basedOn w:val="Normal"/>
    <w:link w:val="PlainTextChar"/>
    <w:uiPriority w:val="99"/>
    <w:unhideWhenUsed/>
    <w:locked/>
    <w:rsid w:val="00244FBE"/>
    <w:pPr>
      <w:spacing w:after="0" w:line="240" w:lineRule="auto"/>
    </w:pPr>
    <w:rPr>
      <w:rFonts w:cs="Consolas"/>
      <w:sz w:val="22"/>
      <w:szCs w:val="21"/>
      <w:lang w:val="sv-SE"/>
    </w:rPr>
  </w:style>
  <w:style w:type="character" w:customStyle="1" w:styleId="PlainTextChar">
    <w:name w:val="Plain Text Char"/>
    <w:basedOn w:val="DefaultParagraphFont"/>
    <w:link w:val="PlainText"/>
    <w:uiPriority w:val="99"/>
    <w:rsid w:val="00244FBE"/>
    <w:rPr>
      <w:rFonts w:ascii="Calibri" w:hAnsi="Calibri" w:cs="Consolas"/>
      <w:szCs w:val="21"/>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29" w:unhideWhenUsed="0" w:qFormat="1"/>
    <w:lsdException w:name="heading 2" w:locked="0" w:uiPriority="29" w:qFormat="1"/>
    <w:lsdException w:name="heading 3" w:locked="0" w:uiPriority="29"/>
    <w:lsdException w:name="heading 4" w:locked="0" w:uiPriority="29"/>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semiHidden="0" w:uiPriority="39"/>
    <w:lsdException w:name="toc 7" w:locked="0" w:semiHidden="0" w:uiPriority="39"/>
    <w:lsdException w:name="toc 8" w:locked="0" w:semiHidden="0" w:uiPriority="39"/>
    <w:lsdException w:name="toc 9" w:uiPriority="39"/>
    <w:lsdException w:name="header" w:locked="0"/>
    <w:lsdException w:name="footer" w:locked="0" w:uiPriority="0"/>
    <w:lsdException w:name="caption" w:uiPriority="35" w:qFormat="1"/>
    <w:lsdException w:name="table of figures" w:locked="0" w:semiHidden="0"/>
    <w:lsdException w:name="page number" w:locked="0" w:semiHidden="0"/>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styleId="NormalWeb">
    <w:name w:val="Normal (Web)"/>
    <w:basedOn w:val="Normal"/>
    <w:uiPriority w:val="99"/>
    <w:semiHidden/>
    <w:unhideWhenUsed/>
    <w:locked/>
    <w:rsid w:val="00244FBE"/>
    <w:pPr>
      <w:spacing w:before="100" w:beforeAutospacing="1" w:after="100" w:afterAutospacing="1" w:line="240" w:lineRule="auto"/>
    </w:pPr>
    <w:rPr>
      <w:rFonts w:ascii="Times New Roman" w:eastAsia="Times New Roman" w:hAnsi="Times New Roman" w:cs="Times New Roman"/>
      <w:szCs w:val="24"/>
      <w:lang w:val="sv-SE" w:eastAsia="sv-SE"/>
    </w:rPr>
  </w:style>
  <w:style w:type="table" w:customStyle="1" w:styleId="GridTable5Dark-Accent11">
    <w:name w:val="Grid Table 5 Dark - Accent 11"/>
    <w:basedOn w:val="TableNormal"/>
    <w:uiPriority w:val="50"/>
    <w:rsid w:val="00244FBE"/>
    <w:pPr>
      <w:spacing w:after="0" w:line="240" w:lineRule="auto"/>
    </w:pPr>
    <w:rPr>
      <w:lang w:val="sv-S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PlainText">
    <w:name w:val="Plain Text"/>
    <w:basedOn w:val="Normal"/>
    <w:link w:val="PlainTextChar"/>
    <w:uiPriority w:val="99"/>
    <w:unhideWhenUsed/>
    <w:locked/>
    <w:rsid w:val="00244FBE"/>
    <w:pPr>
      <w:spacing w:after="0" w:line="240" w:lineRule="auto"/>
    </w:pPr>
    <w:rPr>
      <w:rFonts w:cs="Consolas"/>
      <w:sz w:val="22"/>
      <w:szCs w:val="21"/>
      <w:lang w:val="sv-SE"/>
    </w:rPr>
  </w:style>
  <w:style w:type="character" w:customStyle="1" w:styleId="PlainTextChar">
    <w:name w:val="Plain Text Char"/>
    <w:basedOn w:val="DefaultParagraphFont"/>
    <w:link w:val="PlainText"/>
    <w:uiPriority w:val="99"/>
    <w:rsid w:val="00244FBE"/>
    <w:rPr>
      <w:rFonts w:ascii="Calibri" w:hAnsi="Calibri" w:cs="Consolas"/>
      <w:szCs w:val="21"/>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7A5E04-2E77-CC41-B914-B35B17DD1EB2}" type="doc">
      <dgm:prSet loTypeId="urn:microsoft.com/office/officeart/2009/3/layout/HorizontalOrganizationChart" loCatId="" qsTypeId="urn:microsoft.com/office/officeart/2005/8/quickstyle/simple3" qsCatId="simple" csTypeId="urn:microsoft.com/office/officeart/2005/8/colors/accent1_2" csCatId="accent1" phldr="1"/>
      <dgm:spPr/>
      <dgm:t>
        <a:bodyPr/>
        <a:lstStyle/>
        <a:p>
          <a:endParaRPr lang="en-US"/>
        </a:p>
      </dgm:t>
    </dgm:pt>
    <dgm:pt modelId="{54046A0F-4DBC-1042-A448-59AEF375A573}">
      <dgm:prSet phldrT="[Text]" custT="1"/>
      <dgm:spPr>
        <a:solidFill>
          <a:schemeClr val="accent1">
            <a:lumMod val="20000"/>
            <a:lumOff val="80000"/>
          </a:schemeClr>
        </a:solidFill>
        <a:ln>
          <a:noFill/>
        </a:ln>
        <a:effectLst/>
      </dgm:spPr>
      <dgm:t>
        <a:bodyPr/>
        <a:lstStyle/>
        <a:p>
          <a:pPr algn="l"/>
          <a:r>
            <a:rPr lang="en-US" sz="900" b="0" dirty="0" smtClean="0"/>
            <a:t>13.6.24 Test Beamline</a:t>
          </a:r>
          <a:endParaRPr lang="en-US" sz="900" b="0" dirty="0"/>
        </a:p>
      </dgm:t>
    </dgm:pt>
    <dgm:pt modelId="{DC8F6005-3914-8147-8A60-351FAD207A09}" type="parTrans" cxnId="{E413F6F1-5831-A54C-BF6B-30CB530C63EB}">
      <dgm:prSet/>
      <dgm:spPr/>
      <dgm:t>
        <a:bodyPr/>
        <a:lstStyle/>
        <a:p>
          <a:endParaRPr lang="en-US"/>
        </a:p>
      </dgm:t>
    </dgm:pt>
    <dgm:pt modelId="{26C49B1D-C373-7B41-AC12-9CED277CC389}" type="sibTrans" cxnId="{E413F6F1-5831-A54C-BF6B-30CB530C63EB}">
      <dgm:prSet/>
      <dgm:spPr/>
      <dgm:t>
        <a:bodyPr/>
        <a:lstStyle/>
        <a:p>
          <a:endParaRPr lang="en-US"/>
        </a:p>
      </dgm:t>
    </dgm:pt>
    <dgm:pt modelId="{6B6C3514-6B70-4F71-BA5E-DACF0FE5A856}">
      <dgm:prSet phldrT="[Text]" custT="1"/>
      <dgm:spPr>
        <a:solidFill>
          <a:schemeClr val="bg2">
            <a:lumMod val="75000"/>
          </a:schemeClr>
        </a:solidFill>
        <a:ln w="25400">
          <a:solidFill>
            <a:srgbClr val="00B0F0"/>
          </a:solidFill>
        </a:ln>
        <a:effectLst/>
      </dgm:spPr>
      <dgm:t>
        <a:bodyPr/>
        <a:lstStyle/>
        <a:p>
          <a:pPr algn="l"/>
          <a:r>
            <a:rPr lang="en-US" sz="900" b="0" baseline="0" dirty="0" smtClean="0"/>
            <a:t>13.6.24.6.6 Control Terminals</a:t>
          </a:r>
          <a:endParaRPr lang="en-US" sz="900" b="0" baseline="0" dirty="0"/>
        </a:p>
      </dgm:t>
    </dgm:pt>
    <dgm:pt modelId="{01D266C6-8B0F-4F32-BE6E-E22FBFED9F25}">
      <dgm:prSet custT="1"/>
      <dgm:spPr>
        <a:solidFill>
          <a:schemeClr val="accent1">
            <a:lumMod val="20000"/>
            <a:lumOff val="80000"/>
          </a:schemeClr>
        </a:solidFill>
        <a:ln w="25400">
          <a:solidFill>
            <a:srgbClr val="00B0F0"/>
          </a:solidFill>
        </a:ln>
        <a:effectLst/>
      </dgm:spPr>
      <dgm:t>
        <a:bodyPr/>
        <a:lstStyle/>
        <a:p>
          <a:pPr algn="l"/>
          <a:r>
            <a:rPr lang="en-US" sz="900" b="0" baseline="0" dirty="0" smtClean="0"/>
            <a:t>13.6.24.6.2 Utilities distribution</a:t>
          </a:r>
          <a:endParaRPr lang="en-US" sz="900" b="0" baseline="0" dirty="0"/>
        </a:p>
      </dgm:t>
    </dgm:pt>
    <dgm:pt modelId="{97766314-E0DD-4444-92E8-54D427C5BA2A}">
      <dgm:prSet phldrT="[Text]" custT="1"/>
      <dgm:spPr>
        <a:solidFill>
          <a:schemeClr val="accent1">
            <a:lumMod val="20000"/>
            <a:lumOff val="80000"/>
          </a:schemeClr>
        </a:solidFill>
        <a:ln w="25400">
          <a:solidFill>
            <a:srgbClr val="00B0F0"/>
          </a:solidFill>
        </a:ln>
        <a:effectLst/>
      </dgm:spPr>
      <dgm:t>
        <a:bodyPr/>
        <a:lstStyle/>
        <a:p>
          <a:pPr algn="l"/>
          <a:r>
            <a:rPr lang="en-US" sz="900" b="0" dirty="0" smtClean="0"/>
            <a:t>13.6.24.6 Control Hutch</a:t>
          </a:r>
          <a:endParaRPr lang="en-US" sz="900" b="0" dirty="0"/>
        </a:p>
      </dgm:t>
    </dgm:pt>
    <dgm:pt modelId="{47972D59-576C-4447-8DA0-55DA1F912352}" type="sibTrans" cxnId="{2B478B7E-FD29-4BCE-8869-40D17B5149EF}">
      <dgm:prSet/>
      <dgm:spPr/>
      <dgm:t>
        <a:bodyPr/>
        <a:lstStyle/>
        <a:p>
          <a:endParaRPr lang="en-GB"/>
        </a:p>
      </dgm:t>
    </dgm:pt>
    <dgm:pt modelId="{F91E73EC-C3FC-4B00-B6FB-8EC0F7BBCD31}" type="parTrans" cxnId="{2B478B7E-FD29-4BCE-8869-40D17B5149EF}">
      <dgm:prSet/>
      <dgm:spPr>
        <a:ln w="25400"/>
      </dgm:spPr>
      <dgm:t>
        <a:bodyPr/>
        <a:lstStyle/>
        <a:p>
          <a:endParaRPr lang="en-GB" sz="900" b="0"/>
        </a:p>
      </dgm:t>
    </dgm:pt>
    <dgm:pt modelId="{6253461F-4C30-4BB6-916A-96964CBC90AE}" type="sibTrans" cxnId="{4EBE3A94-2B4D-4BC9-B983-E1F7E7D276C8}">
      <dgm:prSet/>
      <dgm:spPr/>
      <dgm:t>
        <a:bodyPr/>
        <a:lstStyle/>
        <a:p>
          <a:endParaRPr lang="en-GB"/>
        </a:p>
      </dgm:t>
    </dgm:pt>
    <dgm:pt modelId="{BE00A342-13B9-42DF-B5D8-F6B79017C9D3}" type="parTrans" cxnId="{4EBE3A94-2B4D-4BC9-B983-E1F7E7D276C8}">
      <dgm:prSet/>
      <dgm:spPr>
        <a:ln w="25400"/>
      </dgm:spPr>
      <dgm:t>
        <a:bodyPr/>
        <a:lstStyle/>
        <a:p>
          <a:endParaRPr lang="en-GB" sz="900" b="0"/>
        </a:p>
      </dgm:t>
    </dgm:pt>
    <dgm:pt modelId="{ED1B9762-1556-45CC-AE46-F70F7AFBEC4B}" type="sibTrans" cxnId="{28F264E5-B4BD-4A99-A77B-EF77DEB10AA8}">
      <dgm:prSet/>
      <dgm:spPr/>
      <dgm:t>
        <a:bodyPr/>
        <a:lstStyle/>
        <a:p>
          <a:endParaRPr lang="en-GB"/>
        </a:p>
      </dgm:t>
    </dgm:pt>
    <dgm:pt modelId="{AF12D1B1-2C43-4D77-9BB2-C6F393E190F5}" type="parTrans" cxnId="{28F264E5-B4BD-4A99-A77B-EF77DEB10AA8}">
      <dgm:prSet/>
      <dgm:spPr>
        <a:ln w="25400"/>
      </dgm:spPr>
      <dgm:t>
        <a:bodyPr/>
        <a:lstStyle/>
        <a:p>
          <a:endParaRPr lang="en-GB" sz="900" b="0"/>
        </a:p>
      </dgm:t>
    </dgm:pt>
    <dgm:pt modelId="{429B03C4-2317-4C34-B871-011F2BEAD674}">
      <dgm:prSet phldrT="[Text]" custT="1"/>
      <dgm:spPr>
        <a:solidFill>
          <a:schemeClr val="accent1">
            <a:lumMod val="20000"/>
            <a:lumOff val="80000"/>
          </a:schemeClr>
        </a:solidFill>
        <a:ln w="25400">
          <a:gradFill flip="none" rotWithShape="1">
            <a:gsLst>
              <a:gs pos="0">
                <a:srgbClr val="00B0F0"/>
              </a:gs>
              <a:gs pos="50000">
                <a:schemeClr val="bg2"/>
              </a:gs>
              <a:gs pos="100000">
                <a:srgbClr val="FF0000"/>
              </a:gs>
            </a:gsLst>
            <a:lin ang="10800000" scaled="1"/>
            <a:tileRect/>
          </a:gradFill>
        </a:ln>
        <a:effectLst/>
      </dgm:spPr>
      <dgm:t>
        <a:bodyPr/>
        <a:lstStyle/>
        <a:p>
          <a:pPr algn="l"/>
          <a:r>
            <a:rPr lang="en-GB" sz="900" b="0" baseline="0" dirty="0" smtClean="0"/>
            <a:t>13.6.24.3.2 Neutron </a:t>
          </a:r>
          <a:r>
            <a:rPr lang="en-US" sz="900" b="0" baseline="0" dirty="0" smtClean="0"/>
            <a:t>Detector System</a:t>
          </a:r>
          <a:endParaRPr lang="en-GB" sz="900" b="0" baseline="0" dirty="0"/>
        </a:p>
      </dgm:t>
    </dgm:pt>
    <dgm:pt modelId="{5AD34C59-4BC5-4AD5-9844-71FDC30CA94F}">
      <dgm:prSet phldrT="[Text]" custT="1"/>
      <dgm:spPr>
        <a:solidFill>
          <a:schemeClr val="accent1">
            <a:lumMod val="20000"/>
            <a:lumOff val="80000"/>
          </a:schemeClr>
        </a:solidFill>
        <a:ln w="25400">
          <a:gradFill flip="none" rotWithShape="1">
            <a:gsLst>
              <a:gs pos="0">
                <a:srgbClr val="00B0F0"/>
              </a:gs>
              <a:gs pos="50000">
                <a:schemeClr val="bg2"/>
              </a:gs>
              <a:gs pos="100000">
                <a:srgbClr val="FF0000"/>
              </a:gs>
            </a:gsLst>
            <a:lin ang="10800000" scaled="1"/>
            <a:tileRect/>
          </a:gradFill>
        </a:ln>
        <a:effectLst/>
      </dgm:spPr>
      <dgm:t>
        <a:bodyPr/>
        <a:lstStyle/>
        <a:p>
          <a:pPr algn="l"/>
          <a:r>
            <a:rPr lang="en-GB" sz="900" b="0" dirty="0" smtClean="0"/>
            <a:t>13.6.24.3 Scattering Characterization System</a:t>
          </a:r>
          <a:endParaRPr lang="en-GB" sz="900" b="0" dirty="0"/>
        </a:p>
      </dgm:t>
    </dgm:pt>
    <dgm:pt modelId="{258A7353-D802-41D9-95E1-15D51DD2087F}" type="sibTrans" cxnId="{23C7CCF7-5139-4E56-975B-A47C99BCF1DE}">
      <dgm:prSet/>
      <dgm:spPr/>
      <dgm:t>
        <a:bodyPr/>
        <a:lstStyle/>
        <a:p>
          <a:endParaRPr lang="en-GB"/>
        </a:p>
      </dgm:t>
    </dgm:pt>
    <dgm:pt modelId="{DFC320E8-5C59-4CF5-839D-5495295A5482}" type="parTrans" cxnId="{23C7CCF7-5139-4E56-975B-A47C99BCF1DE}">
      <dgm:prSet/>
      <dgm:spPr>
        <a:ln w="25400"/>
      </dgm:spPr>
      <dgm:t>
        <a:bodyPr/>
        <a:lstStyle/>
        <a:p>
          <a:endParaRPr lang="en-GB" sz="900" b="0"/>
        </a:p>
      </dgm:t>
    </dgm:pt>
    <dgm:pt modelId="{E6A8AEE0-E877-40A6-98E9-D47E94E571B4}" type="sibTrans" cxnId="{67989073-CE2F-4218-B2B9-02A378DC1543}">
      <dgm:prSet/>
      <dgm:spPr/>
      <dgm:t>
        <a:bodyPr/>
        <a:lstStyle/>
        <a:p>
          <a:endParaRPr lang="en-GB"/>
        </a:p>
      </dgm:t>
    </dgm:pt>
    <dgm:pt modelId="{EBF4FA74-B30B-401E-BAB3-C28F5C231CF2}" type="parTrans" cxnId="{67989073-CE2F-4218-B2B9-02A378DC1543}">
      <dgm:prSet/>
      <dgm:spPr>
        <a:ln w="25400"/>
      </dgm:spPr>
      <dgm:t>
        <a:bodyPr/>
        <a:lstStyle/>
        <a:p>
          <a:endParaRPr lang="en-GB" sz="900" b="0"/>
        </a:p>
      </dgm:t>
    </dgm:pt>
    <dgm:pt modelId="{F96ED8DC-3EF0-4C15-A833-AB1E75B17793}">
      <dgm:prSet phldrT="[Text]" custT="1"/>
      <dgm:spPr>
        <a:solidFill>
          <a:schemeClr val="accent1">
            <a:lumMod val="20000"/>
            <a:lumOff val="80000"/>
          </a:schemeClr>
        </a:solidFill>
        <a:ln w="25400">
          <a:solidFill>
            <a:srgbClr val="00B0F0"/>
          </a:solidFill>
        </a:ln>
        <a:effectLst/>
      </dgm:spPr>
      <dgm:t>
        <a:bodyPr/>
        <a:lstStyle/>
        <a:p>
          <a:pPr algn="l"/>
          <a:r>
            <a:rPr lang="en-US" sz="900" b="0" baseline="0" dirty="0" smtClean="0"/>
            <a:t>13.6.24.2.1 Sample Positioning</a:t>
          </a:r>
          <a:endParaRPr lang="en-US" sz="900" b="0" baseline="0" dirty="0"/>
        </a:p>
      </dgm:t>
    </dgm:pt>
    <dgm:pt modelId="{E72FEC01-647D-4675-ADBD-164563E72FE4}">
      <dgm:prSet phldrT="[Text]" custT="1"/>
      <dgm:spPr>
        <a:solidFill>
          <a:schemeClr val="accent1">
            <a:lumMod val="20000"/>
            <a:lumOff val="80000"/>
          </a:schemeClr>
        </a:solidFill>
        <a:ln w="25400">
          <a:solidFill>
            <a:srgbClr val="00B0F0"/>
          </a:solidFill>
        </a:ln>
        <a:effectLst/>
      </dgm:spPr>
      <dgm:t>
        <a:bodyPr/>
        <a:lstStyle/>
        <a:p>
          <a:pPr algn="l"/>
          <a:r>
            <a:rPr lang="en-US" sz="900" b="0" dirty="0" smtClean="0"/>
            <a:t>13.6.24.2 Sample Exposure System</a:t>
          </a:r>
          <a:endParaRPr lang="en-US" sz="900" b="0" dirty="0"/>
        </a:p>
      </dgm:t>
    </dgm:pt>
    <dgm:pt modelId="{63DF8B6A-B0B2-41B4-8628-1F023795087F}" type="sibTrans" cxnId="{078EC5B9-496A-42B8-BB88-9480C18E1B24}">
      <dgm:prSet/>
      <dgm:spPr/>
      <dgm:t>
        <a:bodyPr/>
        <a:lstStyle/>
        <a:p>
          <a:endParaRPr lang="en-GB"/>
        </a:p>
      </dgm:t>
    </dgm:pt>
    <dgm:pt modelId="{86AC2801-34F9-4D5A-BF2F-6A1618A0D3EA}" type="parTrans" cxnId="{078EC5B9-496A-42B8-BB88-9480C18E1B24}">
      <dgm:prSet/>
      <dgm:spPr>
        <a:ln w="25400"/>
      </dgm:spPr>
      <dgm:t>
        <a:bodyPr/>
        <a:lstStyle/>
        <a:p>
          <a:endParaRPr lang="en-GB" sz="900" b="0"/>
        </a:p>
      </dgm:t>
    </dgm:pt>
    <dgm:pt modelId="{30F30D55-19AB-4166-B81A-4127CD9294F8}" type="sibTrans" cxnId="{9E6E5A5A-0896-46AD-9EEC-B5BA1B9ED699}">
      <dgm:prSet/>
      <dgm:spPr/>
      <dgm:t>
        <a:bodyPr/>
        <a:lstStyle/>
        <a:p>
          <a:endParaRPr lang="en-GB"/>
        </a:p>
      </dgm:t>
    </dgm:pt>
    <dgm:pt modelId="{E097C4A7-0B72-4881-A3A2-D583A7B6952A}" type="parTrans" cxnId="{9E6E5A5A-0896-46AD-9EEC-B5BA1B9ED699}">
      <dgm:prSet/>
      <dgm:spPr>
        <a:ln w="25400"/>
      </dgm:spPr>
      <dgm:t>
        <a:bodyPr/>
        <a:lstStyle/>
        <a:p>
          <a:endParaRPr lang="en-GB" sz="900" b="0"/>
        </a:p>
      </dgm:t>
    </dgm:pt>
    <dgm:pt modelId="{C60FC133-8D04-42BD-BBE5-4E28C3E4E61D}">
      <dgm:prSet phldrT="[Text]" custT="1"/>
      <dgm:spPr>
        <a:solidFill>
          <a:schemeClr val="accent1">
            <a:lumMod val="20000"/>
            <a:lumOff val="80000"/>
          </a:schemeClr>
        </a:solidFill>
        <a:ln w="25400">
          <a:gradFill flip="none" rotWithShape="1">
            <a:gsLst>
              <a:gs pos="0">
                <a:srgbClr val="FF0000"/>
              </a:gs>
              <a:gs pos="0">
                <a:srgbClr val="FF0000"/>
              </a:gs>
              <a:gs pos="54000">
                <a:schemeClr val="bg2"/>
              </a:gs>
              <a:gs pos="100000">
                <a:srgbClr val="00B0F0"/>
              </a:gs>
            </a:gsLst>
            <a:lin ang="0" scaled="1"/>
            <a:tileRect/>
          </a:gradFill>
        </a:ln>
        <a:effectLst/>
      </dgm:spPr>
      <dgm:t>
        <a:bodyPr/>
        <a:lstStyle/>
        <a:p>
          <a:pPr algn="l"/>
          <a:r>
            <a:rPr lang="en-US" sz="900" b="0" baseline="0" dirty="0" smtClean="0"/>
            <a:t>13.6.24.1.8 Beam Cut Off</a:t>
          </a:r>
          <a:endParaRPr lang="en-GB" sz="900" b="0" baseline="0" dirty="0"/>
        </a:p>
      </dgm:t>
    </dgm:pt>
    <dgm:pt modelId="{965AC0F0-E5BB-4291-BACA-269340FFA75B}">
      <dgm:prSet phldrT="[Text]" custT="1"/>
      <dgm:spPr>
        <a:solidFill>
          <a:schemeClr val="accent1">
            <a:lumMod val="20000"/>
            <a:lumOff val="80000"/>
          </a:schemeClr>
        </a:solidFill>
        <a:ln w="25400">
          <a:gradFill flip="none" rotWithShape="1">
            <a:gsLst>
              <a:gs pos="0">
                <a:srgbClr val="FF0000"/>
              </a:gs>
              <a:gs pos="0">
                <a:srgbClr val="FF0000"/>
              </a:gs>
              <a:gs pos="54000">
                <a:schemeClr val="bg2"/>
              </a:gs>
              <a:gs pos="100000">
                <a:srgbClr val="00B0F0"/>
              </a:gs>
            </a:gsLst>
            <a:lin ang="0" scaled="1"/>
            <a:tileRect/>
          </a:gradFill>
        </a:ln>
        <a:effectLst/>
      </dgm:spPr>
      <dgm:t>
        <a:bodyPr/>
        <a:lstStyle/>
        <a:p>
          <a:pPr algn="l"/>
          <a:r>
            <a:rPr lang="en-US" sz="900" b="0" baseline="0" dirty="0" smtClean="0"/>
            <a:t>13.6.24.1.4 Beam Geometry Conditioning</a:t>
          </a:r>
          <a:endParaRPr lang="en-US" sz="900" b="0" baseline="0" dirty="0"/>
        </a:p>
      </dgm:t>
    </dgm:pt>
    <dgm:pt modelId="{AD4ED68B-E153-498A-AEC0-180BD32830E5}">
      <dgm:prSet phldrT="[Text]" custT="1"/>
      <dgm:spPr>
        <a:solidFill>
          <a:schemeClr val="accent3">
            <a:lumMod val="40000"/>
            <a:lumOff val="60000"/>
          </a:schemeClr>
        </a:solidFill>
        <a:ln w="25400">
          <a:solidFill>
            <a:srgbClr val="FF0000"/>
          </a:solidFill>
        </a:ln>
        <a:effectLst/>
      </dgm:spPr>
      <dgm:t>
        <a:bodyPr/>
        <a:lstStyle/>
        <a:p>
          <a:pPr algn="l"/>
          <a:r>
            <a:rPr lang="en-US" sz="900" b="0" baseline="0" dirty="0" smtClean="0"/>
            <a:t>13.6.24.1.3 Chopper system</a:t>
          </a:r>
          <a:endParaRPr lang="en-US" sz="900" b="0" baseline="0" dirty="0"/>
        </a:p>
      </dgm:t>
    </dgm:pt>
    <dgm:pt modelId="{799C3F5E-E5CA-4C51-91BB-1EE3E97E4305}" type="sibTrans" cxnId="{57736FB1-28BC-4DFF-A202-375812A7AD8D}">
      <dgm:prSet/>
      <dgm:spPr/>
      <dgm:t>
        <a:bodyPr/>
        <a:lstStyle/>
        <a:p>
          <a:endParaRPr lang="en-GB"/>
        </a:p>
      </dgm:t>
    </dgm:pt>
    <dgm:pt modelId="{C8B0B259-6E6F-4E3E-8A4D-45D94DA33F30}" type="parTrans" cxnId="{57736FB1-28BC-4DFF-A202-375812A7AD8D}">
      <dgm:prSet/>
      <dgm:spPr>
        <a:ln w="25400"/>
      </dgm:spPr>
      <dgm:t>
        <a:bodyPr/>
        <a:lstStyle/>
        <a:p>
          <a:endParaRPr lang="en-GB" sz="900" b="0"/>
        </a:p>
      </dgm:t>
    </dgm:pt>
    <dgm:pt modelId="{CDD7888A-3E15-411A-8A52-6C09DB588030}">
      <dgm:prSet phldrT="[Text]" custT="1"/>
      <dgm:spPr>
        <a:solidFill>
          <a:schemeClr val="accent2">
            <a:lumMod val="60000"/>
            <a:lumOff val="40000"/>
          </a:schemeClr>
        </a:solidFill>
        <a:ln w="25400">
          <a:gradFill flip="none" rotWithShape="1">
            <a:gsLst>
              <a:gs pos="0">
                <a:srgbClr val="00B0F0"/>
              </a:gs>
              <a:gs pos="51000">
                <a:schemeClr val="bg2"/>
              </a:gs>
              <a:gs pos="100000">
                <a:srgbClr val="FF0000"/>
              </a:gs>
            </a:gsLst>
            <a:lin ang="10800000" scaled="1"/>
            <a:tileRect/>
          </a:gradFill>
        </a:ln>
        <a:effectLst/>
      </dgm:spPr>
      <dgm:t>
        <a:bodyPr/>
        <a:lstStyle/>
        <a:p>
          <a:pPr algn="l"/>
          <a:r>
            <a:rPr lang="en-US" sz="900" b="0" baseline="0" dirty="0" smtClean="0"/>
            <a:t>13.6.24.1.2 Beam Delivery System</a:t>
          </a:r>
          <a:endParaRPr lang="en-US" sz="900" b="0" baseline="0" dirty="0"/>
        </a:p>
      </dgm:t>
    </dgm:pt>
    <dgm:pt modelId="{F3541670-7C24-431C-80A0-63612CA5F5CB}">
      <dgm:prSet phldrT="[Text]" custT="1"/>
      <dgm:spPr>
        <a:solidFill>
          <a:schemeClr val="accent2">
            <a:lumMod val="60000"/>
            <a:lumOff val="40000"/>
          </a:schemeClr>
        </a:solidFill>
        <a:ln w="25400">
          <a:solidFill>
            <a:srgbClr val="00B0F0"/>
          </a:solidFill>
        </a:ln>
        <a:effectLst/>
      </dgm:spPr>
      <dgm:t>
        <a:bodyPr/>
        <a:lstStyle/>
        <a:p>
          <a:pPr algn="l"/>
          <a:r>
            <a:rPr lang="en-US" sz="900" b="0" baseline="0" dirty="0" smtClean="0"/>
            <a:t>13.6.24.1.1 Beam Extraction System</a:t>
          </a:r>
          <a:endParaRPr lang="en-US" sz="900" b="0" baseline="0" dirty="0"/>
        </a:p>
      </dgm:t>
    </dgm:pt>
    <dgm:pt modelId="{50CAC809-3648-4D54-B50D-1465BCEA6CE5}" type="sibTrans" cxnId="{D96AD0AD-25C5-450D-853C-CEE93364F63F}">
      <dgm:prSet/>
      <dgm:spPr/>
      <dgm:t>
        <a:bodyPr/>
        <a:lstStyle/>
        <a:p>
          <a:endParaRPr lang="en-GB"/>
        </a:p>
      </dgm:t>
    </dgm:pt>
    <dgm:pt modelId="{CBF50FE1-7E91-4CA3-9D01-2167AC7D5149}" type="parTrans" cxnId="{D96AD0AD-25C5-450D-853C-CEE93364F63F}">
      <dgm:prSet/>
      <dgm:spPr>
        <a:ln w="25400"/>
      </dgm:spPr>
      <dgm:t>
        <a:bodyPr/>
        <a:lstStyle/>
        <a:p>
          <a:endParaRPr lang="en-GB" sz="900" b="0"/>
        </a:p>
      </dgm:t>
    </dgm:pt>
    <dgm:pt modelId="{59957857-1A2A-41F7-9299-20BA244F2568}" type="sibTrans" cxnId="{ED0CD8A5-8F31-424A-ADD2-BC7523442A1A}">
      <dgm:prSet/>
      <dgm:spPr/>
      <dgm:t>
        <a:bodyPr/>
        <a:lstStyle/>
        <a:p>
          <a:endParaRPr lang="en-GB"/>
        </a:p>
      </dgm:t>
    </dgm:pt>
    <dgm:pt modelId="{5822ABE3-BB56-41D6-9702-B10830B746C4}" type="parTrans" cxnId="{ED0CD8A5-8F31-424A-ADD2-BC7523442A1A}">
      <dgm:prSet/>
      <dgm:spPr>
        <a:ln w="25400"/>
      </dgm:spPr>
      <dgm:t>
        <a:bodyPr/>
        <a:lstStyle/>
        <a:p>
          <a:endParaRPr lang="en-GB" sz="900" b="0"/>
        </a:p>
      </dgm:t>
    </dgm:pt>
    <dgm:pt modelId="{3CBE692A-FF4E-45D3-B09D-948320711C8B}" type="sibTrans" cxnId="{597DCDE9-244C-443B-9589-FF4E65361BF3}">
      <dgm:prSet/>
      <dgm:spPr/>
      <dgm:t>
        <a:bodyPr/>
        <a:lstStyle/>
        <a:p>
          <a:endParaRPr lang="en-GB"/>
        </a:p>
      </dgm:t>
    </dgm:pt>
    <dgm:pt modelId="{7F629416-1980-4C86-9AFB-C65C86C517CC}" type="parTrans" cxnId="{597DCDE9-244C-443B-9589-FF4E65361BF3}">
      <dgm:prSet/>
      <dgm:spPr>
        <a:ln w="25400"/>
      </dgm:spPr>
      <dgm:t>
        <a:bodyPr/>
        <a:lstStyle/>
        <a:p>
          <a:endParaRPr lang="en-GB" sz="900" b="0"/>
        </a:p>
      </dgm:t>
    </dgm:pt>
    <dgm:pt modelId="{4345BCA0-5474-4EA8-A72F-CB4D91ADCB35}" type="sibTrans" cxnId="{6E46257A-CF70-4B07-A996-33FBCFA8B7C0}">
      <dgm:prSet/>
      <dgm:spPr/>
      <dgm:t>
        <a:bodyPr/>
        <a:lstStyle/>
        <a:p>
          <a:endParaRPr lang="en-GB"/>
        </a:p>
      </dgm:t>
    </dgm:pt>
    <dgm:pt modelId="{B3A87044-E70C-4B69-A60C-C2ED0CA31E30}" type="parTrans" cxnId="{6E46257A-CF70-4B07-A996-33FBCFA8B7C0}">
      <dgm:prSet/>
      <dgm:spPr>
        <a:ln w="25400"/>
      </dgm:spPr>
      <dgm:t>
        <a:bodyPr/>
        <a:lstStyle/>
        <a:p>
          <a:endParaRPr lang="en-GB" sz="900" b="0"/>
        </a:p>
      </dgm:t>
    </dgm:pt>
    <dgm:pt modelId="{026A8D25-DCFE-484C-9B3C-876F0EE62216}">
      <dgm:prSet phldrT="[Text]" custT="1"/>
      <dgm:spPr>
        <a:solidFill>
          <a:schemeClr val="accent1">
            <a:lumMod val="20000"/>
            <a:lumOff val="80000"/>
          </a:schemeClr>
        </a:solidFill>
        <a:ln w="25400">
          <a:gradFill flip="none" rotWithShape="1">
            <a:gsLst>
              <a:gs pos="0">
                <a:srgbClr val="FF0000"/>
              </a:gs>
              <a:gs pos="0">
                <a:srgbClr val="FF0000"/>
              </a:gs>
              <a:gs pos="100000">
                <a:srgbClr val="00B0F0"/>
              </a:gs>
              <a:gs pos="51000">
                <a:schemeClr val="bg2"/>
              </a:gs>
            </a:gsLst>
            <a:lin ang="0" scaled="1"/>
            <a:tileRect/>
          </a:gradFill>
        </a:ln>
        <a:effectLst/>
      </dgm:spPr>
      <dgm:t>
        <a:bodyPr/>
        <a:lstStyle/>
        <a:p>
          <a:pPr algn="l"/>
          <a:r>
            <a:rPr lang="en-US" sz="900" b="0" dirty="0" smtClean="0"/>
            <a:t>13.6.24.1 Beam Transport and Conditioning</a:t>
          </a:r>
          <a:endParaRPr lang="en-US" sz="900" b="0" dirty="0"/>
        </a:p>
      </dgm:t>
    </dgm:pt>
    <dgm:pt modelId="{01B473EB-8502-4BD1-91E5-F5385AFF600F}" type="sibTrans" cxnId="{A5ADBBA9-1570-4637-925E-B91144EE7C2D}">
      <dgm:prSet/>
      <dgm:spPr/>
      <dgm:t>
        <a:bodyPr/>
        <a:lstStyle/>
        <a:p>
          <a:endParaRPr lang="en-GB"/>
        </a:p>
      </dgm:t>
    </dgm:pt>
    <dgm:pt modelId="{0F4566A6-0F6C-4489-9DA9-C493F49C5227}" type="parTrans" cxnId="{A5ADBBA9-1570-4637-925E-B91144EE7C2D}">
      <dgm:prSet/>
      <dgm:spPr>
        <a:ln w="25400"/>
      </dgm:spPr>
      <dgm:t>
        <a:bodyPr/>
        <a:lstStyle/>
        <a:p>
          <a:endParaRPr lang="en-GB" sz="900" b="0"/>
        </a:p>
      </dgm:t>
    </dgm:pt>
    <dgm:pt modelId="{487658CF-1490-496C-AAB9-80EF3BA9D9D0}">
      <dgm:prSet custT="1"/>
      <dgm:spPr>
        <a:solidFill>
          <a:schemeClr val="accent1">
            <a:lumMod val="20000"/>
            <a:lumOff val="80000"/>
          </a:schemeClr>
        </a:solidFill>
        <a:ln w="25400">
          <a:solidFill>
            <a:srgbClr val="00B0F0"/>
          </a:solidFill>
        </a:ln>
        <a:effectLst/>
      </dgm:spPr>
      <dgm:t>
        <a:bodyPr/>
        <a:lstStyle/>
        <a:p>
          <a:pPr algn="l"/>
          <a:r>
            <a:rPr lang="en-US" sz="900" b="0" baseline="0" dirty="0" smtClean="0"/>
            <a:t>13.6.24.5.2 Utilities Distribution </a:t>
          </a:r>
          <a:endParaRPr lang="en-GB" sz="900" b="0" baseline="0" dirty="0"/>
        </a:p>
      </dgm:t>
    </dgm:pt>
    <dgm:pt modelId="{3D5237DA-B94D-4CE7-B0CC-AA1845B27BC7}" type="parTrans" cxnId="{7CF5EA2E-BCC7-4292-92EE-C7010CB21F96}">
      <dgm:prSet/>
      <dgm:spPr>
        <a:ln w="25400"/>
      </dgm:spPr>
      <dgm:t>
        <a:bodyPr/>
        <a:lstStyle/>
        <a:p>
          <a:endParaRPr lang="en-GB" sz="900" b="0"/>
        </a:p>
      </dgm:t>
    </dgm:pt>
    <dgm:pt modelId="{686B425D-EE79-4D4A-B3DA-379E9F24B75C}" type="sibTrans" cxnId="{7CF5EA2E-BCC7-4292-92EE-C7010CB21F96}">
      <dgm:prSet/>
      <dgm:spPr/>
      <dgm:t>
        <a:bodyPr/>
        <a:lstStyle/>
        <a:p>
          <a:endParaRPr lang="en-GB"/>
        </a:p>
      </dgm:t>
    </dgm:pt>
    <dgm:pt modelId="{D953252B-B33B-46A2-9EA0-4785C6E9991F}">
      <dgm:prSet phldrT="[Text]" custT="1"/>
      <dgm:spPr>
        <a:solidFill>
          <a:schemeClr val="accent1">
            <a:lumMod val="20000"/>
            <a:lumOff val="80000"/>
          </a:schemeClr>
        </a:solidFill>
        <a:ln w="25400">
          <a:solidFill>
            <a:srgbClr val="00B0F0"/>
          </a:solidFill>
        </a:ln>
        <a:effectLst/>
      </dgm:spPr>
      <dgm:t>
        <a:bodyPr/>
        <a:lstStyle/>
        <a:p>
          <a:pPr algn="l"/>
          <a:r>
            <a:rPr lang="en-US" sz="900" b="0" baseline="0" dirty="0" smtClean="0"/>
            <a:t>13.6.24.5.3 Support Infrastructure</a:t>
          </a:r>
          <a:endParaRPr lang="en-US" sz="900" b="0" baseline="0" dirty="0"/>
        </a:p>
      </dgm:t>
    </dgm:pt>
    <dgm:pt modelId="{920468DF-77B4-4FBE-A2CE-6D753E68F527}" type="parTrans" cxnId="{55EEF6C8-1A4A-409E-91DE-97C5398BA006}">
      <dgm:prSet/>
      <dgm:spPr>
        <a:ln w="25400"/>
      </dgm:spPr>
      <dgm:t>
        <a:bodyPr/>
        <a:lstStyle/>
        <a:p>
          <a:endParaRPr lang="en-GB" sz="900" b="0"/>
        </a:p>
      </dgm:t>
    </dgm:pt>
    <dgm:pt modelId="{4316C9D3-19F6-444A-87EE-0AF977E46D4E}" type="sibTrans" cxnId="{55EEF6C8-1A4A-409E-91DE-97C5398BA006}">
      <dgm:prSet/>
      <dgm:spPr/>
      <dgm:t>
        <a:bodyPr/>
        <a:lstStyle/>
        <a:p>
          <a:endParaRPr lang="en-GB"/>
        </a:p>
      </dgm:t>
    </dgm:pt>
    <dgm:pt modelId="{8CB4DCB8-02EE-4B3D-99A2-740969C29333}">
      <dgm:prSet custT="1"/>
      <dgm:spPr>
        <a:solidFill>
          <a:schemeClr val="accent2">
            <a:lumMod val="60000"/>
            <a:lumOff val="40000"/>
          </a:schemeClr>
        </a:solidFill>
        <a:ln w="25400">
          <a:solidFill>
            <a:srgbClr val="00B0F0"/>
          </a:solidFill>
        </a:ln>
        <a:effectLst/>
      </dgm:spPr>
      <dgm:t>
        <a:bodyPr/>
        <a:lstStyle/>
        <a:p>
          <a:pPr algn="l"/>
          <a:r>
            <a:rPr lang="en-US" sz="900" b="0" baseline="0" dirty="0" smtClean="0"/>
            <a:t>13.6.24.5.4 Shielding</a:t>
          </a:r>
          <a:endParaRPr lang="en-GB" sz="900" b="0" baseline="0" dirty="0"/>
        </a:p>
      </dgm:t>
    </dgm:pt>
    <dgm:pt modelId="{D5D46765-E821-4A55-96A6-EAF866A4349E}" type="parTrans" cxnId="{E324B679-C83D-46CD-83B0-9CCEA81A02BD}">
      <dgm:prSet/>
      <dgm:spPr>
        <a:ln w="25400"/>
      </dgm:spPr>
      <dgm:t>
        <a:bodyPr/>
        <a:lstStyle/>
        <a:p>
          <a:endParaRPr lang="en-GB" sz="900" b="0"/>
        </a:p>
      </dgm:t>
    </dgm:pt>
    <dgm:pt modelId="{70C35EF1-0203-473D-B8D1-DC80866E9CA0}" type="sibTrans" cxnId="{E324B679-C83D-46CD-83B0-9CCEA81A02BD}">
      <dgm:prSet/>
      <dgm:spPr/>
      <dgm:t>
        <a:bodyPr/>
        <a:lstStyle/>
        <a:p>
          <a:endParaRPr lang="en-GB"/>
        </a:p>
      </dgm:t>
    </dgm:pt>
    <dgm:pt modelId="{CDA3769D-7705-4B07-BE5D-96B4893B6105}">
      <dgm:prSet custT="1"/>
      <dgm:spPr>
        <a:solidFill>
          <a:schemeClr val="accent1">
            <a:lumMod val="20000"/>
            <a:lumOff val="80000"/>
          </a:schemeClr>
        </a:solidFill>
        <a:ln w="25400">
          <a:solidFill>
            <a:srgbClr val="00B0F0"/>
          </a:solidFill>
        </a:ln>
        <a:effectLst/>
      </dgm:spPr>
      <dgm:t>
        <a:bodyPr/>
        <a:lstStyle/>
        <a:p>
          <a:pPr algn="l"/>
          <a:r>
            <a:rPr lang="en-GB" sz="900" b="0" baseline="0" dirty="0" smtClean="0"/>
            <a:t>13.6.24.6.5 Hutch Building</a:t>
          </a:r>
          <a:endParaRPr lang="en-GB" sz="900" b="0" baseline="0" dirty="0"/>
        </a:p>
      </dgm:t>
    </dgm:pt>
    <dgm:pt modelId="{E6C3DC76-B785-4552-AB11-0C04BDAC74D0}" type="parTrans" cxnId="{41637264-FDEB-48A7-BD6D-2995D28E369D}">
      <dgm:prSet/>
      <dgm:spPr>
        <a:ln w="25400"/>
      </dgm:spPr>
      <dgm:t>
        <a:bodyPr/>
        <a:lstStyle/>
        <a:p>
          <a:endParaRPr lang="en-GB" sz="900" b="0"/>
        </a:p>
      </dgm:t>
    </dgm:pt>
    <dgm:pt modelId="{84A9717E-1844-4E6E-9B31-F9DE26B5DFBA}" type="sibTrans" cxnId="{41637264-FDEB-48A7-BD6D-2995D28E369D}">
      <dgm:prSet/>
      <dgm:spPr/>
      <dgm:t>
        <a:bodyPr/>
        <a:lstStyle/>
        <a:p>
          <a:endParaRPr lang="en-GB"/>
        </a:p>
      </dgm:t>
    </dgm:pt>
    <dgm:pt modelId="{F97D3B5D-9050-4973-970A-C51857046491}">
      <dgm:prSet phldrT="[Text]" custT="1"/>
      <dgm:spPr>
        <a:solidFill>
          <a:schemeClr val="accent1">
            <a:lumMod val="20000"/>
            <a:lumOff val="80000"/>
          </a:schemeClr>
        </a:solidFill>
        <a:ln w="25400">
          <a:solidFill>
            <a:srgbClr val="00B0F0"/>
          </a:solidFill>
        </a:ln>
        <a:effectLst/>
      </dgm:spPr>
      <dgm:t>
        <a:bodyPr/>
        <a:lstStyle/>
        <a:p>
          <a:pPr algn="l"/>
          <a:r>
            <a:rPr lang="en-US" sz="900" b="0" dirty="0" smtClean="0"/>
            <a:t>13.6.24.8 Utilities Distribution</a:t>
          </a:r>
          <a:endParaRPr lang="en-US" sz="900" b="0" dirty="0"/>
        </a:p>
      </dgm:t>
    </dgm:pt>
    <dgm:pt modelId="{EAF32FAC-03CC-4995-ABEB-A38F4D9331B9}" type="sibTrans" cxnId="{D39745DF-3A4E-4D6C-83D2-C03484F595C4}">
      <dgm:prSet/>
      <dgm:spPr/>
      <dgm:t>
        <a:bodyPr/>
        <a:lstStyle/>
        <a:p>
          <a:endParaRPr lang="en-GB"/>
        </a:p>
      </dgm:t>
    </dgm:pt>
    <dgm:pt modelId="{689A8F45-CA4C-4D8E-94F9-AF58E99ADAF0}" type="parTrans" cxnId="{D39745DF-3A4E-4D6C-83D2-C03484F595C4}">
      <dgm:prSet/>
      <dgm:spPr>
        <a:ln w="25400"/>
      </dgm:spPr>
      <dgm:t>
        <a:bodyPr/>
        <a:lstStyle/>
        <a:p>
          <a:endParaRPr lang="en-GB" sz="900" b="0"/>
        </a:p>
      </dgm:t>
    </dgm:pt>
    <dgm:pt modelId="{04104A77-4BAA-4D4D-B457-1180CC0EBDB8}">
      <dgm:prSet phldrT="[Text]" custT="1"/>
      <dgm:spPr>
        <a:solidFill>
          <a:schemeClr val="accent1">
            <a:lumMod val="20000"/>
            <a:lumOff val="80000"/>
          </a:schemeClr>
        </a:solidFill>
        <a:ln w="25400">
          <a:gradFill flip="none" rotWithShape="1">
            <a:gsLst>
              <a:gs pos="0">
                <a:srgbClr val="FF0000"/>
              </a:gs>
              <a:gs pos="50000">
                <a:schemeClr val="bg2"/>
              </a:gs>
              <a:gs pos="100000">
                <a:srgbClr val="00B0F0"/>
              </a:gs>
            </a:gsLst>
            <a:lin ang="0" scaled="1"/>
            <a:tileRect/>
          </a:gradFill>
        </a:ln>
        <a:effectLst/>
      </dgm:spPr>
      <dgm:t>
        <a:bodyPr/>
        <a:lstStyle/>
        <a:p>
          <a:pPr algn="l"/>
          <a:r>
            <a:rPr lang="en-GB" sz="900" b="0" dirty="0" smtClean="0"/>
            <a:t>13.6.24.12 Integrated Control and Monitor.</a:t>
          </a:r>
          <a:endParaRPr lang="en-GB" sz="900" b="0" dirty="0"/>
        </a:p>
      </dgm:t>
    </dgm:pt>
    <dgm:pt modelId="{1EDBDFE5-2D8F-41BA-BBC5-59FABFC44727}" type="parTrans" cxnId="{5A46A788-10CA-4185-BC38-FEBDFFD83A01}">
      <dgm:prSet/>
      <dgm:spPr>
        <a:ln w="25400"/>
      </dgm:spPr>
      <dgm:t>
        <a:bodyPr/>
        <a:lstStyle/>
        <a:p>
          <a:endParaRPr lang="en-GB" sz="900" b="0"/>
        </a:p>
      </dgm:t>
    </dgm:pt>
    <dgm:pt modelId="{6491C792-1CB2-44C7-805F-154AB36B046F}" type="sibTrans" cxnId="{5A46A788-10CA-4185-BC38-FEBDFFD83A01}">
      <dgm:prSet/>
      <dgm:spPr/>
      <dgm:t>
        <a:bodyPr/>
        <a:lstStyle/>
        <a:p>
          <a:endParaRPr lang="en-GB"/>
        </a:p>
      </dgm:t>
    </dgm:pt>
    <dgm:pt modelId="{8744F91A-3421-4D2D-B210-74A1C12A10B3}">
      <dgm:prSet phldrT="[Text]" custT="1"/>
      <dgm:spPr>
        <a:solidFill>
          <a:srgbClr val="FFFF00"/>
        </a:solidFill>
        <a:ln w="25400">
          <a:gradFill flip="none" rotWithShape="1">
            <a:gsLst>
              <a:gs pos="0">
                <a:srgbClr val="FF0000"/>
              </a:gs>
              <a:gs pos="54000">
                <a:schemeClr val="bg2"/>
              </a:gs>
              <a:gs pos="100000">
                <a:srgbClr val="00B0F0"/>
              </a:gs>
              <a:gs pos="100000">
                <a:schemeClr val="accent1">
                  <a:lumMod val="30000"/>
                  <a:lumOff val="70000"/>
                </a:schemeClr>
              </a:gs>
            </a:gsLst>
            <a:lin ang="0" scaled="1"/>
            <a:tileRect/>
          </a:gradFill>
        </a:ln>
        <a:effectLst/>
      </dgm:spPr>
      <dgm:t>
        <a:bodyPr/>
        <a:lstStyle/>
        <a:p>
          <a:pPr algn="l"/>
          <a:r>
            <a:rPr lang="en-GB" sz="900" b="0" baseline="0" dirty="0" smtClean="0"/>
            <a:t>13.6.24.12.1 Instr. Control &amp; Automation</a:t>
          </a:r>
          <a:endParaRPr lang="en-GB" sz="900" b="0" baseline="0" dirty="0"/>
        </a:p>
      </dgm:t>
    </dgm:pt>
    <dgm:pt modelId="{18A7513B-732A-4348-B588-956DA2FDB2A4}" type="parTrans" cxnId="{BA7C7C5A-45D7-4FE5-9176-626B9897A2B8}">
      <dgm:prSet/>
      <dgm:spPr>
        <a:ln w="25400"/>
      </dgm:spPr>
      <dgm:t>
        <a:bodyPr/>
        <a:lstStyle/>
        <a:p>
          <a:endParaRPr lang="en-GB" sz="900" b="0"/>
        </a:p>
      </dgm:t>
    </dgm:pt>
    <dgm:pt modelId="{D3ACC4D7-44AF-4F5D-82D1-D4437C8AFA8B}" type="sibTrans" cxnId="{BA7C7C5A-45D7-4FE5-9176-626B9897A2B8}">
      <dgm:prSet/>
      <dgm:spPr/>
      <dgm:t>
        <a:bodyPr/>
        <a:lstStyle/>
        <a:p>
          <a:endParaRPr lang="en-GB"/>
        </a:p>
      </dgm:t>
    </dgm:pt>
    <dgm:pt modelId="{78579BBF-0EA2-4F4E-AB83-94E9BAF58DEC}">
      <dgm:prSet phldrT="[Text]" custT="1"/>
      <dgm:spPr>
        <a:solidFill>
          <a:schemeClr val="bg2">
            <a:lumMod val="75000"/>
          </a:schemeClr>
        </a:solidFill>
        <a:ln w="25400">
          <a:solidFill>
            <a:srgbClr val="00B0F0"/>
          </a:solidFill>
        </a:ln>
        <a:effectLst/>
      </dgm:spPr>
      <dgm:t>
        <a:bodyPr/>
        <a:lstStyle/>
        <a:p>
          <a:pPr algn="l"/>
          <a:r>
            <a:rPr lang="en-GB" sz="900" b="0" baseline="0" dirty="0" smtClean="0"/>
            <a:t>13.6.24.12.3 DMSC</a:t>
          </a:r>
          <a:endParaRPr lang="en-GB" sz="900" b="0" baseline="0" dirty="0"/>
        </a:p>
      </dgm:t>
    </dgm:pt>
    <dgm:pt modelId="{28D437EC-DD1A-43DA-BCCD-5153B0CB251D}" type="parTrans" cxnId="{BF032273-5871-4EFB-BF54-89DD8393321F}">
      <dgm:prSet/>
      <dgm:spPr>
        <a:ln w="25400"/>
      </dgm:spPr>
      <dgm:t>
        <a:bodyPr/>
        <a:lstStyle/>
        <a:p>
          <a:endParaRPr lang="en-GB" sz="900" b="0"/>
        </a:p>
      </dgm:t>
    </dgm:pt>
    <dgm:pt modelId="{FDCDB5E6-5A72-4E6A-89EF-CF5A20143605}" type="sibTrans" cxnId="{BF032273-5871-4EFB-BF54-89DD8393321F}">
      <dgm:prSet/>
      <dgm:spPr/>
      <dgm:t>
        <a:bodyPr/>
        <a:lstStyle/>
        <a:p>
          <a:endParaRPr lang="en-GB"/>
        </a:p>
      </dgm:t>
    </dgm:pt>
    <dgm:pt modelId="{0D3F9C7A-F39D-4E54-AC76-CAD0BA1334B6}">
      <dgm:prSet phldrT="[Text]" custT="1"/>
      <dgm:spPr>
        <a:solidFill>
          <a:schemeClr val="accent6"/>
        </a:solidFill>
        <a:ln w="25400">
          <a:solidFill>
            <a:srgbClr val="00B0F0"/>
          </a:solidFill>
        </a:ln>
        <a:effectLst/>
      </dgm:spPr>
      <dgm:t>
        <a:bodyPr/>
        <a:lstStyle/>
        <a:p>
          <a:pPr algn="l"/>
          <a:r>
            <a:rPr lang="en-GB" sz="900" b="0" baseline="0" dirty="0" smtClean="0"/>
            <a:t>13.6.24.12.2 Personal Safety System PSS</a:t>
          </a:r>
          <a:endParaRPr lang="en-GB" sz="900" b="0" baseline="0" dirty="0"/>
        </a:p>
      </dgm:t>
    </dgm:pt>
    <dgm:pt modelId="{0980B42D-B28B-4FD6-95AA-F07625921DD9}" type="sibTrans" cxnId="{E6845EF3-18F5-4BB2-9C0B-1E69D0FA9B60}">
      <dgm:prSet/>
      <dgm:spPr/>
      <dgm:t>
        <a:bodyPr/>
        <a:lstStyle/>
        <a:p>
          <a:endParaRPr lang="en-GB"/>
        </a:p>
      </dgm:t>
    </dgm:pt>
    <dgm:pt modelId="{FEE38CF4-19E0-4920-A1AC-F0A170FAEAF9}" type="parTrans" cxnId="{E6845EF3-18F5-4BB2-9C0B-1E69D0FA9B60}">
      <dgm:prSet/>
      <dgm:spPr>
        <a:ln w="25400"/>
      </dgm:spPr>
      <dgm:t>
        <a:bodyPr/>
        <a:lstStyle/>
        <a:p>
          <a:endParaRPr lang="en-GB" sz="900" b="0"/>
        </a:p>
      </dgm:t>
    </dgm:pt>
    <dgm:pt modelId="{8260A834-599C-4DE0-BA65-43976FEE5BE7}">
      <dgm:prSet custT="1"/>
      <dgm:spPr>
        <a:solidFill>
          <a:schemeClr val="accent1">
            <a:lumMod val="20000"/>
            <a:lumOff val="80000"/>
          </a:schemeClr>
        </a:solidFill>
        <a:ln w="25400">
          <a:solidFill>
            <a:srgbClr val="00B0F0"/>
          </a:solidFill>
        </a:ln>
        <a:effectLst/>
      </dgm:spPr>
      <dgm:t>
        <a:bodyPr/>
        <a:lstStyle/>
        <a:p>
          <a:pPr algn="l"/>
          <a:r>
            <a:rPr lang="en-US" sz="900" b="0" dirty="0" smtClean="0"/>
            <a:t>13.6.24.5 </a:t>
          </a:r>
          <a:r>
            <a:rPr lang="en-GB" sz="900" b="0" dirty="0" smtClean="0"/>
            <a:t>Experimental Cave</a:t>
          </a:r>
          <a:endParaRPr lang="en-GB" sz="900" b="0" dirty="0"/>
        </a:p>
      </dgm:t>
    </dgm:pt>
    <dgm:pt modelId="{B820DB2A-EAE0-4C8E-B183-650C8C578E4D}" type="sibTrans" cxnId="{5B5D83E7-D521-411C-B1AB-D43DE918D4F5}">
      <dgm:prSet/>
      <dgm:spPr/>
      <dgm:t>
        <a:bodyPr/>
        <a:lstStyle/>
        <a:p>
          <a:endParaRPr lang="en-GB"/>
        </a:p>
      </dgm:t>
    </dgm:pt>
    <dgm:pt modelId="{1425C0B1-4B2F-44C4-AF52-F6EE3BA76800}" type="parTrans" cxnId="{5B5D83E7-D521-411C-B1AB-D43DE918D4F5}">
      <dgm:prSet/>
      <dgm:spPr>
        <a:ln w="25400"/>
      </dgm:spPr>
      <dgm:t>
        <a:bodyPr/>
        <a:lstStyle/>
        <a:p>
          <a:endParaRPr lang="en-GB" sz="900" b="0"/>
        </a:p>
      </dgm:t>
    </dgm:pt>
    <dgm:pt modelId="{65158216-54C4-426B-8312-A90234881AC7}">
      <dgm:prSet phldrT="[Text]" custT="1"/>
      <dgm:spPr>
        <a:noFill/>
        <a:ln w="25400">
          <a:solidFill>
            <a:srgbClr val="00B0F0"/>
          </a:solidFill>
        </a:ln>
        <a:effectLst/>
      </dgm:spPr>
      <dgm:t>
        <a:bodyPr/>
        <a:lstStyle/>
        <a:p>
          <a:pPr algn="l"/>
          <a:r>
            <a:rPr lang="en-GB" sz="900" b="0" baseline="0" dirty="0" smtClean="0"/>
            <a:t>13.6.24.1.9 Vacuum system</a:t>
          </a:r>
          <a:endParaRPr lang="en-GB" sz="900" b="0" baseline="0" dirty="0"/>
        </a:p>
      </dgm:t>
    </dgm:pt>
    <dgm:pt modelId="{BC79A07D-153C-4C4B-8EFB-225B76FCCD87}" type="sibTrans" cxnId="{DA4451BA-88BB-48FF-B8CC-B0477A06A7B9}">
      <dgm:prSet/>
      <dgm:spPr/>
      <dgm:t>
        <a:bodyPr/>
        <a:lstStyle/>
        <a:p>
          <a:endParaRPr lang="en-GB"/>
        </a:p>
      </dgm:t>
    </dgm:pt>
    <dgm:pt modelId="{94D649FD-79FF-4E6B-86D0-8B120DAD610A}" type="parTrans" cxnId="{DA4451BA-88BB-48FF-B8CC-B0477A06A7B9}">
      <dgm:prSet/>
      <dgm:spPr>
        <a:ln w="25400"/>
      </dgm:spPr>
      <dgm:t>
        <a:bodyPr/>
        <a:lstStyle/>
        <a:p>
          <a:endParaRPr lang="en-GB" sz="900" b="0"/>
        </a:p>
      </dgm:t>
    </dgm:pt>
    <dgm:pt modelId="{32971CF9-F305-46CE-AF22-73C7D35658C1}">
      <dgm:prSet custT="1"/>
      <dgm:spPr>
        <a:solidFill>
          <a:schemeClr val="accent1">
            <a:lumMod val="20000"/>
            <a:lumOff val="80000"/>
          </a:schemeClr>
        </a:solidFill>
        <a:ln w="25400">
          <a:solidFill>
            <a:srgbClr val="00B0F0"/>
          </a:solidFill>
        </a:ln>
        <a:effectLst/>
      </dgm:spPr>
      <dgm:t>
        <a:bodyPr/>
        <a:lstStyle/>
        <a:p>
          <a:pPr algn="l"/>
          <a:r>
            <a:rPr lang="en-US" sz="900" b="0" baseline="0" dirty="0" smtClean="0"/>
            <a:t>13.6.24.6.3 </a:t>
          </a:r>
          <a:r>
            <a:rPr lang="en-GB" sz="900" b="0" baseline="0" dirty="0" smtClean="0"/>
            <a:t>Support infrastructure</a:t>
          </a:r>
          <a:endParaRPr lang="en-US" sz="900" b="0" baseline="0" dirty="0"/>
        </a:p>
      </dgm:t>
    </dgm:pt>
    <dgm:pt modelId="{00F3B633-071E-4714-9E28-3032DAB93102}" type="parTrans" cxnId="{AFBDD4DB-C108-4CDD-BFE9-7B58B2FBF88B}">
      <dgm:prSet/>
      <dgm:spPr>
        <a:ln w="25400"/>
      </dgm:spPr>
      <dgm:t>
        <a:bodyPr/>
        <a:lstStyle/>
        <a:p>
          <a:endParaRPr lang="en-GB" sz="900" b="0"/>
        </a:p>
      </dgm:t>
    </dgm:pt>
    <dgm:pt modelId="{29A4E983-D939-419A-B756-566EF263B5A0}" type="sibTrans" cxnId="{AFBDD4DB-C108-4CDD-BFE9-7B58B2FBF88B}">
      <dgm:prSet/>
      <dgm:spPr/>
      <dgm:t>
        <a:bodyPr/>
        <a:lstStyle/>
        <a:p>
          <a:endParaRPr lang="en-GB"/>
        </a:p>
      </dgm:t>
    </dgm:pt>
    <dgm:pt modelId="{205F55B4-D613-4C75-9595-40D248C590B9}">
      <dgm:prSet phldrT="[Text]" custT="1"/>
      <dgm:spPr>
        <a:solidFill>
          <a:schemeClr val="accent1">
            <a:lumMod val="20000"/>
            <a:lumOff val="80000"/>
          </a:schemeClr>
        </a:solidFill>
        <a:ln w="25400">
          <a:solidFill>
            <a:srgbClr val="00B0F0"/>
          </a:solidFill>
        </a:ln>
        <a:effectLst/>
      </dgm:spPr>
      <dgm:t>
        <a:bodyPr/>
        <a:lstStyle/>
        <a:p>
          <a:pPr algn="l"/>
          <a:r>
            <a:rPr lang="en-US" sz="900" b="0" baseline="0" dirty="0" smtClean="0"/>
            <a:t>13.6.24.8.4 Bunker </a:t>
          </a:r>
          <a:endParaRPr lang="en-US" sz="900" b="0" baseline="0" dirty="0"/>
        </a:p>
      </dgm:t>
    </dgm:pt>
    <dgm:pt modelId="{162300C5-BD44-4B86-81A7-77B3735EEE12}" type="parTrans" cxnId="{2BD3774C-40CB-4EF1-AD15-9AD58065D2DA}">
      <dgm:prSet/>
      <dgm:spPr>
        <a:ln w="25400"/>
      </dgm:spPr>
      <dgm:t>
        <a:bodyPr/>
        <a:lstStyle/>
        <a:p>
          <a:endParaRPr lang="sv-SE" sz="900" b="0"/>
        </a:p>
      </dgm:t>
    </dgm:pt>
    <dgm:pt modelId="{F1569AA0-0AF7-4F6F-B344-B2FCC2D7725C}" type="sibTrans" cxnId="{2BD3774C-40CB-4EF1-AD15-9AD58065D2DA}">
      <dgm:prSet/>
      <dgm:spPr/>
      <dgm:t>
        <a:bodyPr/>
        <a:lstStyle/>
        <a:p>
          <a:endParaRPr lang="sv-SE"/>
        </a:p>
      </dgm:t>
    </dgm:pt>
    <dgm:pt modelId="{791E7B1B-2CF3-6B45-9421-9379E6962FCA}" type="pres">
      <dgm:prSet presAssocID="{DB7A5E04-2E77-CC41-B914-B35B17DD1EB2}" presName="hierChild1" presStyleCnt="0">
        <dgm:presLayoutVars>
          <dgm:orgChart val="1"/>
          <dgm:chPref val="1"/>
          <dgm:dir/>
          <dgm:animOne val="branch"/>
          <dgm:animLvl val="lvl"/>
          <dgm:resizeHandles/>
        </dgm:presLayoutVars>
      </dgm:prSet>
      <dgm:spPr/>
      <dgm:t>
        <a:bodyPr/>
        <a:lstStyle/>
        <a:p>
          <a:endParaRPr lang="en-US"/>
        </a:p>
      </dgm:t>
    </dgm:pt>
    <dgm:pt modelId="{BFAD9CFF-3EA8-6947-B5E5-7163C63F2819}" type="pres">
      <dgm:prSet presAssocID="{54046A0F-4DBC-1042-A448-59AEF375A573}" presName="hierRoot1" presStyleCnt="0">
        <dgm:presLayoutVars>
          <dgm:hierBranch val="init"/>
        </dgm:presLayoutVars>
      </dgm:prSet>
      <dgm:spPr/>
      <dgm:t>
        <a:bodyPr/>
        <a:lstStyle/>
        <a:p>
          <a:endParaRPr lang="en-US"/>
        </a:p>
      </dgm:t>
    </dgm:pt>
    <dgm:pt modelId="{303A628A-733B-BC40-81FA-9EB6A3DF32E0}" type="pres">
      <dgm:prSet presAssocID="{54046A0F-4DBC-1042-A448-59AEF375A573}" presName="rootComposite1" presStyleCnt="0"/>
      <dgm:spPr/>
      <dgm:t>
        <a:bodyPr/>
        <a:lstStyle/>
        <a:p>
          <a:endParaRPr lang="en-US"/>
        </a:p>
      </dgm:t>
    </dgm:pt>
    <dgm:pt modelId="{B1DC1E31-0706-934C-8DE3-0BFBCA365907}" type="pres">
      <dgm:prSet presAssocID="{54046A0F-4DBC-1042-A448-59AEF375A573}" presName="rootText1" presStyleLbl="node0" presStyleIdx="0" presStyleCnt="1" custScaleX="61290" custScaleY="81694" custLinFactY="-100000" custLinFactNeighborY="-183581">
        <dgm:presLayoutVars>
          <dgm:chPref val="3"/>
        </dgm:presLayoutVars>
      </dgm:prSet>
      <dgm:spPr/>
      <dgm:t>
        <a:bodyPr/>
        <a:lstStyle/>
        <a:p>
          <a:endParaRPr lang="en-US"/>
        </a:p>
      </dgm:t>
    </dgm:pt>
    <dgm:pt modelId="{D568B01B-01EC-4246-9176-FC762502AFAF}" type="pres">
      <dgm:prSet presAssocID="{54046A0F-4DBC-1042-A448-59AEF375A573}" presName="rootConnector1" presStyleLbl="node1" presStyleIdx="0" presStyleCnt="0"/>
      <dgm:spPr/>
      <dgm:t>
        <a:bodyPr/>
        <a:lstStyle/>
        <a:p>
          <a:endParaRPr lang="en-US"/>
        </a:p>
      </dgm:t>
    </dgm:pt>
    <dgm:pt modelId="{ED85D3D6-3097-254D-9F80-134BBEBA316E}" type="pres">
      <dgm:prSet presAssocID="{54046A0F-4DBC-1042-A448-59AEF375A573}" presName="hierChild2" presStyleCnt="0"/>
      <dgm:spPr/>
      <dgm:t>
        <a:bodyPr/>
        <a:lstStyle/>
        <a:p>
          <a:endParaRPr lang="en-US"/>
        </a:p>
      </dgm:t>
    </dgm:pt>
    <dgm:pt modelId="{A6F1DF04-1EF6-4353-BA77-3A90135A5753}" type="pres">
      <dgm:prSet presAssocID="{0F4566A6-0F6C-4489-9DA9-C493F49C5227}" presName="Name64" presStyleLbl="parChTrans1D2" presStyleIdx="0" presStyleCnt="7"/>
      <dgm:spPr/>
      <dgm:t>
        <a:bodyPr/>
        <a:lstStyle/>
        <a:p>
          <a:endParaRPr lang="en-GB"/>
        </a:p>
      </dgm:t>
    </dgm:pt>
    <dgm:pt modelId="{E9BD5AE5-FA9C-4EC7-A699-EB55C40E1C2F}" type="pres">
      <dgm:prSet presAssocID="{026A8D25-DCFE-484C-9B3C-876F0EE62216}" presName="hierRoot2" presStyleCnt="0">
        <dgm:presLayoutVars>
          <dgm:hierBranch val="init"/>
        </dgm:presLayoutVars>
      </dgm:prSet>
      <dgm:spPr/>
      <dgm:t>
        <a:bodyPr/>
        <a:lstStyle/>
        <a:p>
          <a:endParaRPr lang="en-GB"/>
        </a:p>
      </dgm:t>
    </dgm:pt>
    <dgm:pt modelId="{6E6D02B2-6D6E-4A14-8D82-437EAEEA1D50}" type="pres">
      <dgm:prSet presAssocID="{026A8D25-DCFE-484C-9B3C-876F0EE62216}" presName="rootComposite" presStyleCnt="0"/>
      <dgm:spPr/>
      <dgm:t>
        <a:bodyPr/>
        <a:lstStyle/>
        <a:p>
          <a:endParaRPr lang="en-GB"/>
        </a:p>
      </dgm:t>
    </dgm:pt>
    <dgm:pt modelId="{DBFE33B8-6146-44F9-82C6-316373F3B608}" type="pres">
      <dgm:prSet presAssocID="{026A8D25-DCFE-484C-9B3C-876F0EE62216}" presName="rootText" presStyleLbl="node2" presStyleIdx="0" presStyleCnt="7" custScaleX="186286" custScaleY="49323" custLinFactY="-100000" custLinFactNeighborX="249" custLinFactNeighborY="-180685">
        <dgm:presLayoutVars>
          <dgm:chPref val="3"/>
        </dgm:presLayoutVars>
      </dgm:prSet>
      <dgm:spPr/>
      <dgm:t>
        <a:bodyPr/>
        <a:lstStyle/>
        <a:p>
          <a:endParaRPr lang="en-GB"/>
        </a:p>
      </dgm:t>
    </dgm:pt>
    <dgm:pt modelId="{53EAAB56-57C6-4542-8789-8922B588B078}" type="pres">
      <dgm:prSet presAssocID="{026A8D25-DCFE-484C-9B3C-876F0EE62216}" presName="rootConnector" presStyleLbl="node2" presStyleIdx="0" presStyleCnt="7"/>
      <dgm:spPr/>
      <dgm:t>
        <a:bodyPr/>
        <a:lstStyle/>
        <a:p>
          <a:endParaRPr lang="en-GB"/>
        </a:p>
      </dgm:t>
    </dgm:pt>
    <dgm:pt modelId="{C963DCA2-97EC-4FA8-B163-268B90797FB6}" type="pres">
      <dgm:prSet presAssocID="{026A8D25-DCFE-484C-9B3C-876F0EE62216}" presName="hierChild4" presStyleCnt="0"/>
      <dgm:spPr/>
      <dgm:t>
        <a:bodyPr/>
        <a:lstStyle/>
        <a:p>
          <a:endParaRPr lang="en-GB"/>
        </a:p>
      </dgm:t>
    </dgm:pt>
    <dgm:pt modelId="{7DCDD2BC-D4F7-48DF-B205-EE13D22F8EB2}" type="pres">
      <dgm:prSet presAssocID="{B3A87044-E70C-4B69-A60C-C2ED0CA31E30}" presName="Name64" presStyleLbl="parChTrans1D3" presStyleIdx="0" presStyleCnt="19"/>
      <dgm:spPr/>
      <dgm:t>
        <a:bodyPr/>
        <a:lstStyle/>
        <a:p>
          <a:endParaRPr lang="en-GB"/>
        </a:p>
      </dgm:t>
    </dgm:pt>
    <dgm:pt modelId="{D033A13A-54FD-41FB-A4C3-C32A4014964A}" type="pres">
      <dgm:prSet presAssocID="{F3541670-7C24-431C-80A0-63612CA5F5CB}" presName="hierRoot2" presStyleCnt="0">
        <dgm:presLayoutVars>
          <dgm:hierBranch val="init"/>
        </dgm:presLayoutVars>
      </dgm:prSet>
      <dgm:spPr/>
      <dgm:t>
        <a:bodyPr/>
        <a:lstStyle/>
        <a:p>
          <a:endParaRPr lang="en-GB"/>
        </a:p>
      </dgm:t>
    </dgm:pt>
    <dgm:pt modelId="{79310EBB-4258-446A-B52D-FB8A24CC86B6}" type="pres">
      <dgm:prSet presAssocID="{F3541670-7C24-431C-80A0-63612CA5F5CB}" presName="rootComposite" presStyleCnt="0"/>
      <dgm:spPr/>
      <dgm:t>
        <a:bodyPr/>
        <a:lstStyle/>
        <a:p>
          <a:endParaRPr lang="en-GB"/>
        </a:p>
      </dgm:t>
    </dgm:pt>
    <dgm:pt modelId="{C40639CC-538D-41E4-86DD-A118C5AF3DB7}" type="pres">
      <dgm:prSet presAssocID="{F3541670-7C24-431C-80A0-63612CA5F5CB}" presName="rootText" presStyleLbl="node3" presStyleIdx="0" presStyleCnt="19" custScaleX="186079" custScaleY="49323" custLinFactY="-100000" custLinFactNeighborY="-183581">
        <dgm:presLayoutVars>
          <dgm:chPref val="3"/>
        </dgm:presLayoutVars>
      </dgm:prSet>
      <dgm:spPr/>
      <dgm:t>
        <a:bodyPr/>
        <a:lstStyle/>
        <a:p>
          <a:endParaRPr lang="en-GB"/>
        </a:p>
      </dgm:t>
    </dgm:pt>
    <dgm:pt modelId="{F302946D-2090-4CBC-A005-AC8DDA35F9E2}" type="pres">
      <dgm:prSet presAssocID="{F3541670-7C24-431C-80A0-63612CA5F5CB}" presName="rootConnector" presStyleLbl="node3" presStyleIdx="0" presStyleCnt="19"/>
      <dgm:spPr/>
      <dgm:t>
        <a:bodyPr/>
        <a:lstStyle/>
        <a:p>
          <a:endParaRPr lang="en-GB"/>
        </a:p>
      </dgm:t>
    </dgm:pt>
    <dgm:pt modelId="{6271107E-629E-490B-BD09-ED2403C92752}" type="pres">
      <dgm:prSet presAssocID="{F3541670-7C24-431C-80A0-63612CA5F5CB}" presName="hierChild4" presStyleCnt="0"/>
      <dgm:spPr/>
      <dgm:t>
        <a:bodyPr/>
        <a:lstStyle/>
        <a:p>
          <a:endParaRPr lang="en-GB"/>
        </a:p>
      </dgm:t>
    </dgm:pt>
    <dgm:pt modelId="{09BFF691-A7CE-4536-B7F2-A3AEBC257DC4}" type="pres">
      <dgm:prSet presAssocID="{F3541670-7C24-431C-80A0-63612CA5F5CB}" presName="hierChild5" presStyleCnt="0"/>
      <dgm:spPr/>
      <dgm:t>
        <a:bodyPr/>
        <a:lstStyle/>
        <a:p>
          <a:endParaRPr lang="en-GB"/>
        </a:p>
      </dgm:t>
    </dgm:pt>
    <dgm:pt modelId="{42FA3ACD-C026-4202-B32E-5378BA8B065D}" type="pres">
      <dgm:prSet presAssocID="{7F629416-1980-4C86-9AFB-C65C86C517CC}" presName="Name64" presStyleLbl="parChTrans1D3" presStyleIdx="1" presStyleCnt="19"/>
      <dgm:spPr/>
      <dgm:t>
        <a:bodyPr/>
        <a:lstStyle/>
        <a:p>
          <a:endParaRPr lang="en-GB"/>
        </a:p>
      </dgm:t>
    </dgm:pt>
    <dgm:pt modelId="{09B0DE04-C44B-440B-AE6D-DCB80528F7AA}" type="pres">
      <dgm:prSet presAssocID="{CDD7888A-3E15-411A-8A52-6C09DB588030}" presName="hierRoot2" presStyleCnt="0">
        <dgm:presLayoutVars>
          <dgm:hierBranch val="init"/>
        </dgm:presLayoutVars>
      </dgm:prSet>
      <dgm:spPr/>
      <dgm:t>
        <a:bodyPr/>
        <a:lstStyle/>
        <a:p>
          <a:endParaRPr lang="en-GB"/>
        </a:p>
      </dgm:t>
    </dgm:pt>
    <dgm:pt modelId="{82421F3A-161E-40DB-90F2-2AFAEDF108AA}" type="pres">
      <dgm:prSet presAssocID="{CDD7888A-3E15-411A-8A52-6C09DB588030}" presName="rootComposite" presStyleCnt="0"/>
      <dgm:spPr/>
      <dgm:t>
        <a:bodyPr/>
        <a:lstStyle/>
        <a:p>
          <a:endParaRPr lang="en-GB"/>
        </a:p>
      </dgm:t>
    </dgm:pt>
    <dgm:pt modelId="{B07CEF5D-7D82-4338-8948-4890301DFEEF}" type="pres">
      <dgm:prSet presAssocID="{CDD7888A-3E15-411A-8A52-6C09DB588030}" presName="rootText" presStyleLbl="node3" presStyleIdx="1" presStyleCnt="19" custScaleX="186079" custScaleY="49323" custLinFactY="-100000" custLinFactNeighborY="-183581">
        <dgm:presLayoutVars>
          <dgm:chPref val="3"/>
        </dgm:presLayoutVars>
      </dgm:prSet>
      <dgm:spPr/>
      <dgm:t>
        <a:bodyPr/>
        <a:lstStyle/>
        <a:p>
          <a:endParaRPr lang="en-GB"/>
        </a:p>
      </dgm:t>
    </dgm:pt>
    <dgm:pt modelId="{E22E774C-9C2B-45F6-BDED-3196CBBC262C}" type="pres">
      <dgm:prSet presAssocID="{CDD7888A-3E15-411A-8A52-6C09DB588030}" presName="rootConnector" presStyleLbl="node3" presStyleIdx="1" presStyleCnt="19"/>
      <dgm:spPr/>
      <dgm:t>
        <a:bodyPr/>
        <a:lstStyle/>
        <a:p>
          <a:endParaRPr lang="en-GB"/>
        </a:p>
      </dgm:t>
    </dgm:pt>
    <dgm:pt modelId="{854DB79F-8BD5-42D0-BC22-FEBFB82D51BA}" type="pres">
      <dgm:prSet presAssocID="{CDD7888A-3E15-411A-8A52-6C09DB588030}" presName="hierChild4" presStyleCnt="0"/>
      <dgm:spPr/>
      <dgm:t>
        <a:bodyPr/>
        <a:lstStyle/>
        <a:p>
          <a:endParaRPr lang="en-GB"/>
        </a:p>
      </dgm:t>
    </dgm:pt>
    <dgm:pt modelId="{E75F99F2-21E4-4399-9177-6FBB888B74CA}" type="pres">
      <dgm:prSet presAssocID="{CDD7888A-3E15-411A-8A52-6C09DB588030}" presName="hierChild5" presStyleCnt="0"/>
      <dgm:spPr/>
      <dgm:t>
        <a:bodyPr/>
        <a:lstStyle/>
        <a:p>
          <a:endParaRPr lang="en-GB"/>
        </a:p>
      </dgm:t>
    </dgm:pt>
    <dgm:pt modelId="{F0F0DFE3-5F97-4C6E-8A01-181A83296E45}" type="pres">
      <dgm:prSet presAssocID="{5822ABE3-BB56-41D6-9702-B10830B746C4}" presName="Name64" presStyleLbl="parChTrans1D3" presStyleIdx="2" presStyleCnt="19"/>
      <dgm:spPr/>
      <dgm:t>
        <a:bodyPr/>
        <a:lstStyle/>
        <a:p>
          <a:endParaRPr lang="en-GB"/>
        </a:p>
      </dgm:t>
    </dgm:pt>
    <dgm:pt modelId="{AB5CA468-1270-43B7-A09C-7E1D75F09E7E}" type="pres">
      <dgm:prSet presAssocID="{AD4ED68B-E153-498A-AEC0-180BD32830E5}" presName="hierRoot2" presStyleCnt="0">
        <dgm:presLayoutVars>
          <dgm:hierBranch val="init"/>
        </dgm:presLayoutVars>
      </dgm:prSet>
      <dgm:spPr/>
      <dgm:t>
        <a:bodyPr/>
        <a:lstStyle/>
        <a:p>
          <a:endParaRPr lang="en-GB"/>
        </a:p>
      </dgm:t>
    </dgm:pt>
    <dgm:pt modelId="{51BB5379-0E7A-4284-886A-8485A9B34924}" type="pres">
      <dgm:prSet presAssocID="{AD4ED68B-E153-498A-AEC0-180BD32830E5}" presName="rootComposite" presStyleCnt="0"/>
      <dgm:spPr/>
      <dgm:t>
        <a:bodyPr/>
        <a:lstStyle/>
        <a:p>
          <a:endParaRPr lang="en-GB"/>
        </a:p>
      </dgm:t>
    </dgm:pt>
    <dgm:pt modelId="{9005932A-BEDF-4F7F-8B48-EBFB27B40A59}" type="pres">
      <dgm:prSet presAssocID="{AD4ED68B-E153-498A-AEC0-180BD32830E5}" presName="rootText" presStyleLbl="node3" presStyleIdx="2" presStyleCnt="19" custScaleX="186079" custScaleY="49323" custLinFactY="-100000" custLinFactNeighborY="-183581">
        <dgm:presLayoutVars>
          <dgm:chPref val="3"/>
        </dgm:presLayoutVars>
      </dgm:prSet>
      <dgm:spPr/>
      <dgm:t>
        <a:bodyPr/>
        <a:lstStyle/>
        <a:p>
          <a:endParaRPr lang="en-GB"/>
        </a:p>
      </dgm:t>
    </dgm:pt>
    <dgm:pt modelId="{69658D8B-13C7-47F4-99F8-40CF5A7B845D}" type="pres">
      <dgm:prSet presAssocID="{AD4ED68B-E153-498A-AEC0-180BD32830E5}" presName="rootConnector" presStyleLbl="node3" presStyleIdx="2" presStyleCnt="19"/>
      <dgm:spPr/>
      <dgm:t>
        <a:bodyPr/>
        <a:lstStyle/>
        <a:p>
          <a:endParaRPr lang="en-GB"/>
        </a:p>
      </dgm:t>
    </dgm:pt>
    <dgm:pt modelId="{5DE5A608-F6F8-48EF-BB2A-279669C4881A}" type="pres">
      <dgm:prSet presAssocID="{AD4ED68B-E153-498A-AEC0-180BD32830E5}" presName="hierChild4" presStyleCnt="0"/>
      <dgm:spPr/>
      <dgm:t>
        <a:bodyPr/>
        <a:lstStyle/>
        <a:p>
          <a:endParaRPr lang="en-GB"/>
        </a:p>
      </dgm:t>
    </dgm:pt>
    <dgm:pt modelId="{C169E64B-191D-4313-93A3-F51AD96974DD}" type="pres">
      <dgm:prSet presAssocID="{AD4ED68B-E153-498A-AEC0-180BD32830E5}" presName="hierChild5" presStyleCnt="0"/>
      <dgm:spPr/>
      <dgm:t>
        <a:bodyPr/>
        <a:lstStyle/>
        <a:p>
          <a:endParaRPr lang="en-GB"/>
        </a:p>
      </dgm:t>
    </dgm:pt>
    <dgm:pt modelId="{8AE0820D-A2EF-4EB7-9584-5647701585C1}" type="pres">
      <dgm:prSet presAssocID="{C8B0B259-6E6F-4E3E-8A4D-45D94DA33F30}" presName="Name64" presStyleLbl="parChTrans1D3" presStyleIdx="3" presStyleCnt="19"/>
      <dgm:spPr/>
      <dgm:t>
        <a:bodyPr/>
        <a:lstStyle/>
        <a:p>
          <a:endParaRPr lang="en-GB"/>
        </a:p>
      </dgm:t>
    </dgm:pt>
    <dgm:pt modelId="{2D3C8C12-A02F-4EAE-B7D6-70A82B3E4425}" type="pres">
      <dgm:prSet presAssocID="{965AC0F0-E5BB-4291-BACA-269340FFA75B}" presName="hierRoot2" presStyleCnt="0">
        <dgm:presLayoutVars>
          <dgm:hierBranch val="init"/>
        </dgm:presLayoutVars>
      </dgm:prSet>
      <dgm:spPr/>
      <dgm:t>
        <a:bodyPr/>
        <a:lstStyle/>
        <a:p>
          <a:endParaRPr lang="en-GB"/>
        </a:p>
      </dgm:t>
    </dgm:pt>
    <dgm:pt modelId="{AD9BCD58-5AB2-4DE5-B51F-D07DC15AA06F}" type="pres">
      <dgm:prSet presAssocID="{965AC0F0-E5BB-4291-BACA-269340FFA75B}" presName="rootComposite" presStyleCnt="0"/>
      <dgm:spPr/>
      <dgm:t>
        <a:bodyPr/>
        <a:lstStyle/>
        <a:p>
          <a:endParaRPr lang="en-GB"/>
        </a:p>
      </dgm:t>
    </dgm:pt>
    <dgm:pt modelId="{EFB5BB7D-F6FB-4FDF-9366-B8AA0EE2346C}" type="pres">
      <dgm:prSet presAssocID="{965AC0F0-E5BB-4291-BACA-269340FFA75B}" presName="rootText" presStyleLbl="node3" presStyleIdx="3" presStyleCnt="19" custScaleX="186079" custScaleY="49323" custLinFactY="-100000" custLinFactNeighborY="-183581">
        <dgm:presLayoutVars>
          <dgm:chPref val="3"/>
        </dgm:presLayoutVars>
      </dgm:prSet>
      <dgm:spPr/>
      <dgm:t>
        <a:bodyPr/>
        <a:lstStyle/>
        <a:p>
          <a:endParaRPr lang="en-GB"/>
        </a:p>
      </dgm:t>
    </dgm:pt>
    <dgm:pt modelId="{FD0D0102-297B-488D-ACCC-2DAADF6C4FED}" type="pres">
      <dgm:prSet presAssocID="{965AC0F0-E5BB-4291-BACA-269340FFA75B}" presName="rootConnector" presStyleLbl="node3" presStyleIdx="3" presStyleCnt="19"/>
      <dgm:spPr/>
      <dgm:t>
        <a:bodyPr/>
        <a:lstStyle/>
        <a:p>
          <a:endParaRPr lang="en-GB"/>
        </a:p>
      </dgm:t>
    </dgm:pt>
    <dgm:pt modelId="{1A70296D-F296-4863-BAEE-A0F9535BC68F}" type="pres">
      <dgm:prSet presAssocID="{965AC0F0-E5BB-4291-BACA-269340FFA75B}" presName="hierChild4" presStyleCnt="0"/>
      <dgm:spPr/>
      <dgm:t>
        <a:bodyPr/>
        <a:lstStyle/>
        <a:p>
          <a:endParaRPr lang="en-GB"/>
        </a:p>
      </dgm:t>
    </dgm:pt>
    <dgm:pt modelId="{53577203-5CE3-478C-854F-402E67D3F2F3}" type="pres">
      <dgm:prSet presAssocID="{965AC0F0-E5BB-4291-BACA-269340FFA75B}" presName="hierChild5" presStyleCnt="0"/>
      <dgm:spPr/>
      <dgm:t>
        <a:bodyPr/>
        <a:lstStyle/>
        <a:p>
          <a:endParaRPr lang="en-GB"/>
        </a:p>
      </dgm:t>
    </dgm:pt>
    <dgm:pt modelId="{87020865-82CA-4E05-AC4A-01684ACC8E52}" type="pres">
      <dgm:prSet presAssocID="{CBF50FE1-7E91-4CA3-9D01-2167AC7D5149}" presName="Name64" presStyleLbl="parChTrans1D3" presStyleIdx="4" presStyleCnt="19"/>
      <dgm:spPr/>
      <dgm:t>
        <a:bodyPr/>
        <a:lstStyle/>
        <a:p>
          <a:endParaRPr lang="en-GB"/>
        </a:p>
      </dgm:t>
    </dgm:pt>
    <dgm:pt modelId="{5F303431-9583-45A1-9F09-3DCEFC6E5794}" type="pres">
      <dgm:prSet presAssocID="{C60FC133-8D04-42BD-BBE5-4E28C3E4E61D}" presName="hierRoot2" presStyleCnt="0">
        <dgm:presLayoutVars>
          <dgm:hierBranch val="init"/>
        </dgm:presLayoutVars>
      </dgm:prSet>
      <dgm:spPr/>
      <dgm:t>
        <a:bodyPr/>
        <a:lstStyle/>
        <a:p>
          <a:endParaRPr lang="en-GB"/>
        </a:p>
      </dgm:t>
    </dgm:pt>
    <dgm:pt modelId="{61BE2AFB-03EC-4F5C-836A-51B549ABF398}" type="pres">
      <dgm:prSet presAssocID="{C60FC133-8D04-42BD-BBE5-4E28C3E4E61D}" presName="rootComposite" presStyleCnt="0"/>
      <dgm:spPr/>
      <dgm:t>
        <a:bodyPr/>
        <a:lstStyle/>
        <a:p>
          <a:endParaRPr lang="en-GB"/>
        </a:p>
      </dgm:t>
    </dgm:pt>
    <dgm:pt modelId="{286A34EB-FC36-45C5-BC88-F8C2942D23E1}" type="pres">
      <dgm:prSet presAssocID="{C60FC133-8D04-42BD-BBE5-4E28C3E4E61D}" presName="rootText" presStyleLbl="node3" presStyleIdx="4" presStyleCnt="19" custScaleX="186079" custScaleY="49323" custLinFactY="-100000" custLinFactNeighborY="-183581">
        <dgm:presLayoutVars>
          <dgm:chPref val="3"/>
        </dgm:presLayoutVars>
      </dgm:prSet>
      <dgm:spPr/>
      <dgm:t>
        <a:bodyPr/>
        <a:lstStyle/>
        <a:p>
          <a:endParaRPr lang="en-GB"/>
        </a:p>
      </dgm:t>
    </dgm:pt>
    <dgm:pt modelId="{483C98BB-F49C-4E54-B65E-293215D288C6}" type="pres">
      <dgm:prSet presAssocID="{C60FC133-8D04-42BD-BBE5-4E28C3E4E61D}" presName="rootConnector" presStyleLbl="node3" presStyleIdx="4" presStyleCnt="19"/>
      <dgm:spPr/>
      <dgm:t>
        <a:bodyPr/>
        <a:lstStyle/>
        <a:p>
          <a:endParaRPr lang="en-GB"/>
        </a:p>
      </dgm:t>
    </dgm:pt>
    <dgm:pt modelId="{1F9A3259-F756-447D-83D2-DD30086CC217}" type="pres">
      <dgm:prSet presAssocID="{C60FC133-8D04-42BD-BBE5-4E28C3E4E61D}" presName="hierChild4" presStyleCnt="0"/>
      <dgm:spPr/>
      <dgm:t>
        <a:bodyPr/>
        <a:lstStyle/>
        <a:p>
          <a:endParaRPr lang="en-GB"/>
        </a:p>
      </dgm:t>
    </dgm:pt>
    <dgm:pt modelId="{DE54A278-89D6-4670-9098-D477BA607ED3}" type="pres">
      <dgm:prSet presAssocID="{C60FC133-8D04-42BD-BBE5-4E28C3E4E61D}" presName="hierChild5" presStyleCnt="0"/>
      <dgm:spPr/>
      <dgm:t>
        <a:bodyPr/>
        <a:lstStyle/>
        <a:p>
          <a:endParaRPr lang="en-GB"/>
        </a:p>
      </dgm:t>
    </dgm:pt>
    <dgm:pt modelId="{5287B543-183E-402B-AB11-B56E38027CA6}" type="pres">
      <dgm:prSet presAssocID="{94D649FD-79FF-4E6B-86D0-8B120DAD610A}" presName="Name64" presStyleLbl="parChTrans1D3" presStyleIdx="5" presStyleCnt="19"/>
      <dgm:spPr/>
      <dgm:t>
        <a:bodyPr/>
        <a:lstStyle/>
        <a:p>
          <a:endParaRPr lang="en-GB"/>
        </a:p>
      </dgm:t>
    </dgm:pt>
    <dgm:pt modelId="{CDC3BA1C-2AB6-446C-8B06-154380A397E6}" type="pres">
      <dgm:prSet presAssocID="{65158216-54C4-426B-8312-A90234881AC7}" presName="hierRoot2" presStyleCnt="0">
        <dgm:presLayoutVars>
          <dgm:hierBranch val="init"/>
        </dgm:presLayoutVars>
      </dgm:prSet>
      <dgm:spPr/>
    </dgm:pt>
    <dgm:pt modelId="{C159C70F-D7E6-432C-8BF8-1E374B706EFE}" type="pres">
      <dgm:prSet presAssocID="{65158216-54C4-426B-8312-A90234881AC7}" presName="rootComposite" presStyleCnt="0"/>
      <dgm:spPr/>
    </dgm:pt>
    <dgm:pt modelId="{8C3F5FAC-5AA7-4F51-9A49-C0406FE37191}" type="pres">
      <dgm:prSet presAssocID="{65158216-54C4-426B-8312-A90234881AC7}" presName="rootText" presStyleLbl="node3" presStyleIdx="5" presStyleCnt="19" custScaleX="186079" custScaleY="49323" custLinFactY="-100000" custLinFactNeighborY="-183581">
        <dgm:presLayoutVars>
          <dgm:chPref val="3"/>
        </dgm:presLayoutVars>
      </dgm:prSet>
      <dgm:spPr/>
      <dgm:t>
        <a:bodyPr/>
        <a:lstStyle/>
        <a:p>
          <a:endParaRPr lang="en-GB"/>
        </a:p>
      </dgm:t>
    </dgm:pt>
    <dgm:pt modelId="{33963987-8845-4D0E-86A3-D9475AED8F74}" type="pres">
      <dgm:prSet presAssocID="{65158216-54C4-426B-8312-A90234881AC7}" presName="rootConnector" presStyleLbl="node3" presStyleIdx="5" presStyleCnt="19"/>
      <dgm:spPr/>
      <dgm:t>
        <a:bodyPr/>
        <a:lstStyle/>
        <a:p>
          <a:endParaRPr lang="en-GB"/>
        </a:p>
      </dgm:t>
    </dgm:pt>
    <dgm:pt modelId="{5A9E001B-01FA-44E5-AE07-F077C5A89BF4}" type="pres">
      <dgm:prSet presAssocID="{65158216-54C4-426B-8312-A90234881AC7}" presName="hierChild4" presStyleCnt="0"/>
      <dgm:spPr/>
    </dgm:pt>
    <dgm:pt modelId="{12AFB628-1CD8-4949-AB9A-A2140C568E49}" type="pres">
      <dgm:prSet presAssocID="{65158216-54C4-426B-8312-A90234881AC7}" presName="hierChild5" presStyleCnt="0"/>
      <dgm:spPr/>
    </dgm:pt>
    <dgm:pt modelId="{7901DD8D-A8AA-45E8-8477-800962CF89F3}" type="pres">
      <dgm:prSet presAssocID="{026A8D25-DCFE-484C-9B3C-876F0EE62216}" presName="hierChild5" presStyleCnt="0"/>
      <dgm:spPr/>
      <dgm:t>
        <a:bodyPr/>
        <a:lstStyle/>
        <a:p>
          <a:endParaRPr lang="en-GB"/>
        </a:p>
      </dgm:t>
    </dgm:pt>
    <dgm:pt modelId="{D3B8F3C4-AD5E-40A2-A8A6-77893AA07A6F}" type="pres">
      <dgm:prSet presAssocID="{86AC2801-34F9-4D5A-BF2F-6A1618A0D3EA}" presName="Name64" presStyleLbl="parChTrans1D2" presStyleIdx="1" presStyleCnt="7"/>
      <dgm:spPr/>
      <dgm:t>
        <a:bodyPr/>
        <a:lstStyle/>
        <a:p>
          <a:endParaRPr lang="en-GB"/>
        </a:p>
      </dgm:t>
    </dgm:pt>
    <dgm:pt modelId="{49A90E78-47C5-438F-969F-279C07DC80AC}" type="pres">
      <dgm:prSet presAssocID="{E72FEC01-647D-4675-ADBD-164563E72FE4}" presName="hierRoot2" presStyleCnt="0">
        <dgm:presLayoutVars>
          <dgm:hierBranch val="init"/>
        </dgm:presLayoutVars>
      </dgm:prSet>
      <dgm:spPr/>
      <dgm:t>
        <a:bodyPr/>
        <a:lstStyle/>
        <a:p>
          <a:endParaRPr lang="en-GB"/>
        </a:p>
      </dgm:t>
    </dgm:pt>
    <dgm:pt modelId="{9787658B-6092-4C7D-95C7-56652CB1DAEB}" type="pres">
      <dgm:prSet presAssocID="{E72FEC01-647D-4675-ADBD-164563E72FE4}" presName="rootComposite" presStyleCnt="0"/>
      <dgm:spPr/>
      <dgm:t>
        <a:bodyPr/>
        <a:lstStyle/>
        <a:p>
          <a:endParaRPr lang="en-GB"/>
        </a:p>
      </dgm:t>
    </dgm:pt>
    <dgm:pt modelId="{EE1B1350-C2D8-4511-85E5-9EA543782D71}" type="pres">
      <dgm:prSet presAssocID="{E72FEC01-647D-4675-ADBD-164563E72FE4}" presName="rootText" presStyleLbl="node2" presStyleIdx="1" presStyleCnt="7" custScaleX="186286" custScaleY="49323" custLinFactY="-100000" custLinFactNeighborY="-183581">
        <dgm:presLayoutVars>
          <dgm:chPref val="3"/>
        </dgm:presLayoutVars>
      </dgm:prSet>
      <dgm:spPr/>
      <dgm:t>
        <a:bodyPr/>
        <a:lstStyle/>
        <a:p>
          <a:endParaRPr lang="en-GB"/>
        </a:p>
      </dgm:t>
    </dgm:pt>
    <dgm:pt modelId="{C4E861FD-4EBF-4171-8818-D7C1F7DA88AB}" type="pres">
      <dgm:prSet presAssocID="{E72FEC01-647D-4675-ADBD-164563E72FE4}" presName="rootConnector" presStyleLbl="node2" presStyleIdx="1" presStyleCnt="7"/>
      <dgm:spPr/>
      <dgm:t>
        <a:bodyPr/>
        <a:lstStyle/>
        <a:p>
          <a:endParaRPr lang="en-GB"/>
        </a:p>
      </dgm:t>
    </dgm:pt>
    <dgm:pt modelId="{C9E07915-D537-4EA8-960B-8D4338E504AF}" type="pres">
      <dgm:prSet presAssocID="{E72FEC01-647D-4675-ADBD-164563E72FE4}" presName="hierChild4" presStyleCnt="0"/>
      <dgm:spPr/>
      <dgm:t>
        <a:bodyPr/>
        <a:lstStyle/>
        <a:p>
          <a:endParaRPr lang="en-GB"/>
        </a:p>
      </dgm:t>
    </dgm:pt>
    <dgm:pt modelId="{89024FF2-14D6-4094-B64D-F585334D7EBA}" type="pres">
      <dgm:prSet presAssocID="{E097C4A7-0B72-4881-A3A2-D583A7B6952A}" presName="Name64" presStyleLbl="parChTrans1D3" presStyleIdx="6" presStyleCnt="19"/>
      <dgm:spPr/>
      <dgm:t>
        <a:bodyPr/>
        <a:lstStyle/>
        <a:p>
          <a:endParaRPr lang="en-GB"/>
        </a:p>
      </dgm:t>
    </dgm:pt>
    <dgm:pt modelId="{F58CD77E-8F78-4D9E-AB62-9D9FAB9B4487}" type="pres">
      <dgm:prSet presAssocID="{F96ED8DC-3EF0-4C15-A833-AB1E75B17793}" presName="hierRoot2" presStyleCnt="0">
        <dgm:presLayoutVars>
          <dgm:hierBranch val="init"/>
        </dgm:presLayoutVars>
      </dgm:prSet>
      <dgm:spPr/>
      <dgm:t>
        <a:bodyPr/>
        <a:lstStyle/>
        <a:p>
          <a:endParaRPr lang="en-GB"/>
        </a:p>
      </dgm:t>
    </dgm:pt>
    <dgm:pt modelId="{40370034-A264-4113-A7F8-ED625DA7EFC3}" type="pres">
      <dgm:prSet presAssocID="{F96ED8DC-3EF0-4C15-A833-AB1E75B17793}" presName="rootComposite" presStyleCnt="0"/>
      <dgm:spPr/>
      <dgm:t>
        <a:bodyPr/>
        <a:lstStyle/>
        <a:p>
          <a:endParaRPr lang="en-GB"/>
        </a:p>
      </dgm:t>
    </dgm:pt>
    <dgm:pt modelId="{AD62D399-A30C-44B4-9F9D-D68D7C03495C}" type="pres">
      <dgm:prSet presAssocID="{F96ED8DC-3EF0-4C15-A833-AB1E75B17793}" presName="rootText" presStyleLbl="node3" presStyleIdx="6" presStyleCnt="19" custScaleX="186079" custScaleY="49323" custLinFactY="-100000" custLinFactNeighborY="-183581">
        <dgm:presLayoutVars>
          <dgm:chPref val="3"/>
        </dgm:presLayoutVars>
      </dgm:prSet>
      <dgm:spPr/>
      <dgm:t>
        <a:bodyPr/>
        <a:lstStyle/>
        <a:p>
          <a:endParaRPr lang="en-GB"/>
        </a:p>
      </dgm:t>
    </dgm:pt>
    <dgm:pt modelId="{ACF10DC4-601F-47D3-93F9-A0754E992988}" type="pres">
      <dgm:prSet presAssocID="{F96ED8DC-3EF0-4C15-A833-AB1E75B17793}" presName="rootConnector" presStyleLbl="node3" presStyleIdx="6" presStyleCnt="19"/>
      <dgm:spPr/>
      <dgm:t>
        <a:bodyPr/>
        <a:lstStyle/>
        <a:p>
          <a:endParaRPr lang="en-GB"/>
        </a:p>
      </dgm:t>
    </dgm:pt>
    <dgm:pt modelId="{2ADF7FE7-C11B-42D9-A65C-5330B0AB5962}" type="pres">
      <dgm:prSet presAssocID="{F96ED8DC-3EF0-4C15-A833-AB1E75B17793}" presName="hierChild4" presStyleCnt="0"/>
      <dgm:spPr/>
      <dgm:t>
        <a:bodyPr/>
        <a:lstStyle/>
        <a:p>
          <a:endParaRPr lang="en-GB"/>
        </a:p>
      </dgm:t>
    </dgm:pt>
    <dgm:pt modelId="{C3B1BCDB-B79C-4E11-A78F-8F766AAF5412}" type="pres">
      <dgm:prSet presAssocID="{F96ED8DC-3EF0-4C15-A833-AB1E75B17793}" presName="hierChild5" presStyleCnt="0"/>
      <dgm:spPr/>
      <dgm:t>
        <a:bodyPr/>
        <a:lstStyle/>
        <a:p>
          <a:endParaRPr lang="en-GB"/>
        </a:p>
      </dgm:t>
    </dgm:pt>
    <dgm:pt modelId="{5D8545CB-843E-4742-B02C-6FD4E5A6B3F4}" type="pres">
      <dgm:prSet presAssocID="{E72FEC01-647D-4675-ADBD-164563E72FE4}" presName="hierChild5" presStyleCnt="0"/>
      <dgm:spPr/>
      <dgm:t>
        <a:bodyPr/>
        <a:lstStyle/>
        <a:p>
          <a:endParaRPr lang="en-GB"/>
        </a:p>
      </dgm:t>
    </dgm:pt>
    <dgm:pt modelId="{43374411-D187-47E2-A8F0-F2323B2183A8}" type="pres">
      <dgm:prSet presAssocID="{DFC320E8-5C59-4CF5-839D-5495295A5482}" presName="Name64" presStyleLbl="parChTrans1D2" presStyleIdx="2" presStyleCnt="7"/>
      <dgm:spPr/>
      <dgm:t>
        <a:bodyPr/>
        <a:lstStyle/>
        <a:p>
          <a:endParaRPr lang="en-GB"/>
        </a:p>
      </dgm:t>
    </dgm:pt>
    <dgm:pt modelId="{43DE391A-D2EA-4FCA-B5A1-B35A5AED5B06}" type="pres">
      <dgm:prSet presAssocID="{5AD34C59-4BC5-4AD5-9844-71FDC30CA94F}" presName="hierRoot2" presStyleCnt="0">
        <dgm:presLayoutVars>
          <dgm:hierBranch val="init"/>
        </dgm:presLayoutVars>
      </dgm:prSet>
      <dgm:spPr/>
      <dgm:t>
        <a:bodyPr/>
        <a:lstStyle/>
        <a:p>
          <a:endParaRPr lang="en-GB"/>
        </a:p>
      </dgm:t>
    </dgm:pt>
    <dgm:pt modelId="{8171E591-CA7A-4782-8D0C-F8A80FB1578F}" type="pres">
      <dgm:prSet presAssocID="{5AD34C59-4BC5-4AD5-9844-71FDC30CA94F}" presName="rootComposite" presStyleCnt="0"/>
      <dgm:spPr/>
      <dgm:t>
        <a:bodyPr/>
        <a:lstStyle/>
        <a:p>
          <a:endParaRPr lang="en-GB"/>
        </a:p>
      </dgm:t>
    </dgm:pt>
    <dgm:pt modelId="{D5BC35B4-6C0E-46FB-A5CF-215E81E32C84}" type="pres">
      <dgm:prSet presAssocID="{5AD34C59-4BC5-4AD5-9844-71FDC30CA94F}" presName="rootText" presStyleLbl="node2" presStyleIdx="2" presStyleCnt="7" custScaleX="186286" custScaleY="49323" custLinFactY="-100000" custLinFactNeighborY="-183581">
        <dgm:presLayoutVars>
          <dgm:chPref val="3"/>
        </dgm:presLayoutVars>
      </dgm:prSet>
      <dgm:spPr/>
      <dgm:t>
        <a:bodyPr/>
        <a:lstStyle/>
        <a:p>
          <a:endParaRPr lang="en-GB"/>
        </a:p>
      </dgm:t>
    </dgm:pt>
    <dgm:pt modelId="{8CFE181C-8836-4B02-91D1-24B11FED1AC1}" type="pres">
      <dgm:prSet presAssocID="{5AD34C59-4BC5-4AD5-9844-71FDC30CA94F}" presName="rootConnector" presStyleLbl="node2" presStyleIdx="2" presStyleCnt="7"/>
      <dgm:spPr/>
      <dgm:t>
        <a:bodyPr/>
        <a:lstStyle/>
        <a:p>
          <a:endParaRPr lang="en-GB"/>
        </a:p>
      </dgm:t>
    </dgm:pt>
    <dgm:pt modelId="{6ED3A2E1-4E8C-4854-B6BA-9ABF0657166D}" type="pres">
      <dgm:prSet presAssocID="{5AD34C59-4BC5-4AD5-9844-71FDC30CA94F}" presName="hierChild4" presStyleCnt="0"/>
      <dgm:spPr/>
      <dgm:t>
        <a:bodyPr/>
        <a:lstStyle/>
        <a:p>
          <a:endParaRPr lang="en-GB"/>
        </a:p>
      </dgm:t>
    </dgm:pt>
    <dgm:pt modelId="{0C05555D-0F18-4807-B106-D13887C749F2}" type="pres">
      <dgm:prSet presAssocID="{EBF4FA74-B30B-401E-BAB3-C28F5C231CF2}" presName="Name64" presStyleLbl="parChTrans1D3" presStyleIdx="7" presStyleCnt="19"/>
      <dgm:spPr/>
      <dgm:t>
        <a:bodyPr/>
        <a:lstStyle/>
        <a:p>
          <a:endParaRPr lang="en-GB"/>
        </a:p>
      </dgm:t>
    </dgm:pt>
    <dgm:pt modelId="{BFA28FF1-2546-424E-8158-50C8D87A99CE}" type="pres">
      <dgm:prSet presAssocID="{429B03C4-2317-4C34-B871-011F2BEAD674}" presName="hierRoot2" presStyleCnt="0">
        <dgm:presLayoutVars>
          <dgm:hierBranch val="init"/>
        </dgm:presLayoutVars>
      </dgm:prSet>
      <dgm:spPr/>
      <dgm:t>
        <a:bodyPr/>
        <a:lstStyle/>
        <a:p>
          <a:endParaRPr lang="en-GB"/>
        </a:p>
      </dgm:t>
    </dgm:pt>
    <dgm:pt modelId="{2D5E4D35-9000-4254-8AA5-84778B2A00E3}" type="pres">
      <dgm:prSet presAssocID="{429B03C4-2317-4C34-B871-011F2BEAD674}" presName="rootComposite" presStyleCnt="0"/>
      <dgm:spPr/>
      <dgm:t>
        <a:bodyPr/>
        <a:lstStyle/>
        <a:p>
          <a:endParaRPr lang="en-GB"/>
        </a:p>
      </dgm:t>
    </dgm:pt>
    <dgm:pt modelId="{0538638C-93B9-405D-B270-997AB8C7628E}" type="pres">
      <dgm:prSet presAssocID="{429B03C4-2317-4C34-B871-011F2BEAD674}" presName="rootText" presStyleLbl="node3" presStyleIdx="7" presStyleCnt="19" custScaleX="186079" custScaleY="49323" custLinFactY="-100000" custLinFactNeighborY="-183581">
        <dgm:presLayoutVars>
          <dgm:chPref val="3"/>
        </dgm:presLayoutVars>
      </dgm:prSet>
      <dgm:spPr/>
      <dgm:t>
        <a:bodyPr/>
        <a:lstStyle/>
        <a:p>
          <a:endParaRPr lang="en-GB"/>
        </a:p>
      </dgm:t>
    </dgm:pt>
    <dgm:pt modelId="{A5D5E3F9-117D-4108-B395-FAD26E2B3610}" type="pres">
      <dgm:prSet presAssocID="{429B03C4-2317-4C34-B871-011F2BEAD674}" presName="rootConnector" presStyleLbl="node3" presStyleIdx="7" presStyleCnt="19"/>
      <dgm:spPr/>
      <dgm:t>
        <a:bodyPr/>
        <a:lstStyle/>
        <a:p>
          <a:endParaRPr lang="en-GB"/>
        </a:p>
      </dgm:t>
    </dgm:pt>
    <dgm:pt modelId="{7455EBE1-A708-4227-9FB3-3769F52D9D59}" type="pres">
      <dgm:prSet presAssocID="{429B03C4-2317-4C34-B871-011F2BEAD674}" presName="hierChild4" presStyleCnt="0"/>
      <dgm:spPr/>
      <dgm:t>
        <a:bodyPr/>
        <a:lstStyle/>
        <a:p>
          <a:endParaRPr lang="en-GB"/>
        </a:p>
      </dgm:t>
    </dgm:pt>
    <dgm:pt modelId="{7940272C-718B-4EEF-827B-0D33B611AA5C}" type="pres">
      <dgm:prSet presAssocID="{429B03C4-2317-4C34-B871-011F2BEAD674}" presName="hierChild5" presStyleCnt="0"/>
      <dgm:spPr/>
      <dgm:t>
        <a:bodyPr/>
        <a:lstStyle/>
        <a:p>
          <a:endParaRPr lang="en-GB"/>
        </a:p>
      </dgm:t>
    </dgm:pt>
    <dgm:pt modelId="{78A006C0-437D-4CB4-8CB0-7DDD2E0FC69A}" type="pres">
      <dgm:prSet presAssocID="{5AD34C59-4BC5-4AD5-9844-71FDC30CA94F}" presName="hierChild5" presStyleCnt="0"/>
      <dgm:spPr/>
      <dgm:t>
        <a:bodyPr/>
        <a:lstStyle/>
        <a:p>
          <a:endParaRPr lang="en-GB"/>
        </a:p>
      </dgm:t>
    </dgm:pt>
    <dgm:pt modelId="{E4E40C95-A572-4679-99A2-C83BE41B0144}" type="pres">
      <dgm:prSet presAssocID="{1425C0B1-4B2F-44C4-AF52-F6EE3BA76800}" presName="Name64" presStyleLbl="parChTrans1D2" presStyleIdx="3" presStyleCnt="7"/>
      <dgm:spPr/>
      <dgm:t>
        <a:bodyPr/>
        <a:lstStyle/>
        <a:p>
          <a:endParaRPr lang="en-GB"/>
        </a:p>
      </dgm:t>
    </dgm:pt>
    <dgm:pt modelId="{F9419D7C-2F59-4D54-B2B7-90382654F874}" type="pres">
      <dgm:prSet presAssocID="{8260A834-599C-4DE0-BA65-43976FEE5BE7}" presName="hierRoot2" presStyleCnt="0">
        <dgm:presLayoutVars>
          <dgm:hierBranch val="init"/>
        </dgm:presLayoutVars>
      </dgm:prSet>
      <dgm:spPr/>
      <dgm:t>
        <a:bodyPr/>
        <a:lstStyle/>
        <a:p>
          <a:endParaRPr lang="en-GB"/>
        </a:p>
      </dgm:t>
    </dgm:pt>
    <dgm:pt modelId="{E2DC6A9E-BA49-4AE2-9431-7C26E1D3FB47}" type="pres">
      <dgm:prSet presAssocID="{8260A834-599C-4DE0-BA65-43976FEE5BE7}" presName="rootComposite" presStyleCnt="0"/>
      <dgm:spPr/>
      <dgm:t>
        <a:bodyPr/>
        <a:lstStyle/>
        <a:p>
          <a:endParaRPr lang="en-GB"/>
        </a:p>
      </dgm:t>
    </dgm:pt>
    <dgm:pt modelId="{BAF1211A-A2E2-43F4-933A-EC671AE8DA66}" type="pres">
      <dgm:prSet presAssocID="{8260A834-599C-4DE0-BA65-43976FEE5BE7}" presName="rootText" presStyleLbl="node2" presStyleIdx="3" presStyleCnt="7" custScaleX="186286" custScaleY="49323" custLinFactY="-100000" custLinFactNeighborY="-183581">
        <dgm:presLayoutVars>
          <dgm:chPref val="3"/>
        </dgm:presLayoutVars>
      </dgm:prSet>
      <dgm:spPr/>
      <dgm:t>
        <a:bodyPr/>
        <a:lstStyle/>
        <a:p>
          <a:endParaRPr lang="en-GB"/>
        </a:p>
      </dgm:t>
    </dgm:pt>
    <dgm:pt modelId="{80AB1F7A-DFB5-4005-8B04-18D90C67B32C}" type="pres">
      <dgm:prSet presAssocID="{8260A834-599C-4DE0-BA65-43976FEE5BE7}" presName="rootConnector" presStyleLbl="node2" presStyleIdx="3" presStyleCnt="7"/>
      <dgm:spPr/>
      <dgm:t>
        <a:bodyPr/>
        <a:lstStyle/>
        <a:p>
          <a:endParaRPr lang="en-GB"/>
        </a:p>
      </dgm:t>
    </dgm:pt>
    <dgm:pt modelId="{ABED9FFD-B654-4337-9CAD-249676610C33}" type="pres">
      <dgm:prSet presAssocID="{8260A834-599C-4DE0-BA65-43976FEE5BE7}" presName="hierChild4" presStyleCnt="0"/>
      <dgm:spPr/>
      <dgm:t>
        <a:bodyPr/>
        <a:lstStyle/>
        <a:p>
          <a:endParaRPr lang="en-GB"/>
        </a:p>
      </dgm:t>
    </dgm:pt>
    <dgm:pt modelId="{2994DE4D-EEFA-4F58-B450-C056DB7FA47C}" type="pres">
      <dgm:prSet presAssocID="{3D5237DA-B94D-4CE7-B0CC-AA1845B27BC7}" presName="Name64" presStyleLbl="parChTrans1D3" presStyleIdx="8" presStyleCnt="19"/>
      <dgm:spPr/>
      <dgm:t>
        <a:bodyPr/>
        <a:lstStyle/>
        <a:p>
          <a:endParaRPr lang="en-GB"/>
        </a:p>
      </dgm:t>
    </dgm:pt>
    <dgm:pt modelId="{F69BCA9C-4E07-4106-833D-6E5F4A4CB1B3}" type="pres">
      <dgm:prSet presAssocID="{487658CF-1490-496C-AAB9-80EF3BA9D9D0}" presName="hierRoot2" presStyleCnt="0">
        <dgm:presLayoutVars>
          <dgm:hierBranch val="init"/>
        </dgm:presLayoutVars>
      </dgm:prSet>
      <dgm:spPr/>
    </dgm:pt>
    <dgm:pt modelId="{88D6A9FD-A19E-45AC-A721-F0891A411944}" type="pres">
      <dgm:prSet presAssocID="{487658CF-1490-496C-AAB9-80EF3BA9D9D0}" presName="rootComposite" presStyleCnt="0"/>
      <dgm:spPr/>
    </dgm:pt>
    <dgm:pt modelId="{CEC0F6FD-BAEC-45E2-9579-71E27586B4A9}" type="pres">
      <dgm:prSet presAssocID="{487658CF-1490-496C-AAB9-80EF3BA9D9D0}" presName="rootText" presStyleLbl="node3" presStyleIdx="8" presStyleCnt="19" custScaleX="186079" custScaleY="49323" custLinFactY="-100000" custLinFactNeighborY="-183581">
        <dgm:presLayoutVars>
          <dgm:chPref val="3"/>
        </dgm:presLayoutVars>
      </dgm:prSet>
      <dgm:spPr/>
      <dgm:t>
        <a:bodyPr/>
        <a:lstStyle/>
        <a:p>
          <a:endParaRPr lang="en-GB"/>
        </a:p>
      </dgm:t>
    </dgm:pt>
    <dgm:pt modelId="{64CD957A-0743-4E62-B187-EA9A574CF687}" type="pres">
      <dgm:prSet presAssocID="{487658CF-1490-496C-AAB9-80EF3BA9D9D0}" presName="rootConnector" presStyleLbl="node3" presStyleIdx="8" presStyleCnt="19"/>
      <dgm:spPr/>
      <dgm:t>
        <a:bodyPr/>
        <a:lstStyle/>
        <a:p>
          <a:endParaRPr lang="en-GB"/>
        </a:p>
      </dgm:t>
    </dgm:pt>
    <dgm:pt modelId="{B296E669-61C5-4C87-B9FF-A96413C87283}" type="pres">
      <dgm:prSet presAssocID="{487658CF-1490-496C-AAB9-80EF3BA9D9D0}" presName="hierChild4" presStyleCnt="0"/>
      <dgm:spPr/>
    </dgm:pt>
    <dgm:pt modelId="{DE0D0DF2-CC05-4A63-AAEE-99FE52CF7AF8}" type="pres">
      <dgm:prSet presAssocID="{487658CF-1490-496C-AAB9-80EF3BA9D9D0}" presName="hierChild5" presStyleCnt="0"/>
      <dgm:spPr/>
    </dgm:pt>
    <dgm:pt modelId="{26E313DD-37AF-44AC-8085-7F96FE3535D5}" type="pres">
      <dgm:prSet presAssocID="{920468DF-77B4-4FBE-A2CE-6D753E68F527}" presName="Name64" presStyleLbl="parChTrans1D3" presStyleIdx="9" presStyleCnt="19"/>
      <dgm:spPr/>
      <dgm:t>
        <a:bodyPr/>
        <a:lstStyle/>
        <a:p>
          <a:endParaRPr lang="en-GB"/>
        </a:p>
      </dgm:t>
    </dgm:pt>
    <dgm:pt modelId="{80700FA0-3EA8-40D2-9560-4C04B1C57C52}" type="pres">
      <dgm:prSet presAssocID="{D953252B-B33B-46A2-9EA0-4785C6E9991F}" presName="hierRoot2" presStyleCnt="0">
        <dgm:presLayoutVars>
          <dgm:hierBranch val="init"/>
        </dgm:presLayoutVars>
      </dgm:prSet>
      <dgm:spPr/>
    </dgm:pt>
    <dgm:pt modelId="{4DDC2983-0505-4379-9242-1E6FC5F3742F}" type="pres">
      <dgm:prSet presAssocID="{D953252B-B33B-46A2-9EA0-4785C6E9991F}" presName="rootComposite" presStyleCnt="0"/>
      <dgm:spPr/>
    </dgm:pt>
    <dgm:pt modelId="{51BA2DA3-55AF-468C-8598-B1B4006F64BE}" type="pres">
      <dgm:prSet presAssocID="{D953252B-B33B-46A2-9EA0-4785C6E9991F}" presName="rootText" presStyleLbl="node3" presStyleIdx="9" presStyleCnt="19" custScaleX="186079" custScaleY="49323" custLinFactY="-100000" custLinFactNeighborY="-183581">
        <dgm:presLayoutVars>
          <dgm:chPref val="3"/>
        </dgm:presLayoutVars>
      </dgm:prSet>
      <dgm:spPr/>
      <dgm:t>
        <a:bodyPr/>
        <a:lstStyle/>
        <a:p>
          <a:endParaRPr lang="en-GB"/>
        </a:p>
      </dgm:t>
    </dgm:pt>
    <dgm:pt modelId="{13FC8C63-414A-46B1-8531-D3F38EDF3387}" type="pres">
      <dgm:prSet presAssocID="{D953252B-B33B-46A2-9EA0-4785C6E9991F}" presName="rootConnector" presStyleLbl="node3" presStyleIdx="9" presStyleCnt="19"/>
      <dgm:spPr/>
      <dgm:t>
        <a:bodyPr/>
        <a:lstStyle/>
        <a:p>
          <a:endParaRPr lang="en-GB"/>
        </a:p>
      </dgm:t>
    </dgm:pt>
    <dgm:pt modelId="{2C11D6B6-4E7A-4FEE-8BA5-CFF3CC91D640}" type="pres">
      <dgm:prSet presAssocID="{D953252B-B33B-46A2-9EA0-4785C6E9991F}" presName="hierChild4" presStyleCnt="0"/>
      <dgm:spPr/>
    </dgm:pt>
    <dgm:pt modelId="{983B7AAA-67D1-4F9C-ADFD-900EF0DC2B4F}" type="pres">
      <dgm:prSet presAssocID="{D953252B-B33B-46A2-9EA0-4785C6E9991F}" presName="hierChild5" presStyleCnt="0"/>
      <dgm:spPr/>
    </dgm:pt>
    <dgm:pt modelId="{1AA45294-0067-40B3-90B7-921B1B86F17E}" type="pres">
      <dgm:prSet presAssocID="{D5D46765-E821-4A55-96A6-EAF866A4349E}" presName="Name64" presStyleLbl="parChTrans1D3" presStyleIdx="10" presStyleCnt="19"/>
      <dgm:spPr/>
      <dgm:t>
        <a:bodyPr/>
        <a:lstStyle/>
        <a:p>
          <a:endParaRPr lang="en-GB"/>
        </a:p>
      </dgm:t>
    </dgm:pt>
    <dgm:pt modelId="{D156E0ED-6570-4620-858B-6C4F371B0C7E}" type="pres">
      <dgm:prSet presAssocID="{8CB4DCB8-02EE-4B3D-99A2-740969C29333}" presName="hierRoot2" presStyleCnt="0">
        <dgm:presLayoutVars>
          <dgm:hierBranch val="init"/>
        </dgm:presLayoutVars>
      </dgm:prSet>
      <dgm:spPr/>
    </dgm:pt>
    <dgm:pt modelId="{C5DAF23A-49C9-4E0E-8B1C-29B717594AD5}" type="pres">
      <dgm:prSet presAssocID="{8CB4DCB8-02EE-4B3D-99A2-740969C29333}" presName="rootComposite" presStyleCnt="0"/>
      <dgm:spPr/>
    </dgm:pt>
    <dgm:pt modelId="{1736D15D-006C-4297-9BE4-4FB926045046}" type="pres">
      <dgm:prSet presAssocID="{8CB4DCB8-02EE-4B3D-99A2-740969C29333}" presName="rootText" presStyleLbl="node3" presStyleIdx="10" presStyleCnt="19" custScaleX="186079" custScaleY="49323" custLinFactY="-100000" custLinFactNeighborY="-183581">
        <dgm:presLayoutVars>
          <dgm:chPref val="3"/>
        </dgm:presLayoutVars>
      </dgm:prSet>
      <dgm:spPr/>
      <dgm:t>
        <a:bodyPr/>
        <a:lstStyle/>
        <a:p>
          <a:endParaRPr lang="en-GB"/>
        </a:p>
      </dgm:t>
    </dgm:pt>
    <dgm:pt modelId="{237F66E5-C09E-4C4A-B56B-A641746B88A5}" type="pres">
      <dgm:prSet presAssocID="{8CB4DCB8-02EE-4B3D-99A2-740969C29333}" presName="rootConnector" presStyleLbl="node3" presStyleIdx="10" presStyleCnt="19"/>
      <dgm:spPr/>
      <dgm:t>
        <a:bodyPr/>
        <a:lstStyle/>
        <a:p>
          <a:endParaRPr lang="en-GB"/>
        </a:p>
      </dgm:t>
    </dgm:pt>
    <dgm:pt modelId="{2D0A2D2E-14DF-4396-8F40-57173FC24ECA}" type="pres">
      <dgm:prSet presAssocID="{8CB4DCB8-02EE-4B3D-99A2-740969C29333}" presName="hierChild4" presStyleCnt="0"/>
      <dgm:spPr/>
    </dgm:pt>
    <dgm:pt modelId="{D2B5D557-B736-4916-989A-2A9BDCF8C8C5}" type="pres">
      <dgm:prSet presAssocID="{8CB4DCB8-02EE-4B3D-99A2-740969C29333}" presName="hierChild5" presStyleCnt="0"/>
      <dgm:spPr/>
    </dgm:pt>
    <dgm:pt modelId="{E7F24FAB-4041-46E6-AEB5-35450AFB1E1C}" type="pres">
      <dgm:prSet presAssocID="{8260A834-599C-4DE0-BA65-43976FEE5BE7}" presName="hierChild5" presStyleCnt="0"/>
      <dgm:spPr/>
      <dgm:t>
        <a:bodyPr/>
        <a:lstStyle/>
        <a:p>
          <a:endParaRPr lang="en-GB"/>
        </a:p>
      </dgm:t>
    </dgm:pt>
    <dgm:pt modelId="{BD7FF20F-7C69-4663-9E34-1D2A404CF968}" type="pres">
      <dgm:prSet presAssocID="{F91E73EC-C3FC-4B00-B6FB-8EC0F7BBCD31}" presName="Name64" presStyleLbl="parChTrans1D2" presStyleIdx="4" presStyleCnt="7"/>
      <dgm:spPr/>
      <dgm:t>
        <a:bodyPr/>
        <a:lstStyle/>
        <a:p>
          <a:endParaRPr lang="en-GB"/>
        </a:p>
      </dgm:t>
    </dgm:pt>
    <dgm:pt modelId="{08907255-E0CC-4A72-AD1C-61CC13A2CF98}" type="pres">
      <dgm:prSet presAssocID="{97766314-E0DD-4444-92E8-54D427C5BA2A}" presName="hierRoot2" presStyleCnt="0">
        <dgm:presLayoutVars>
          <dgm:hierBranch val="init"/>
        </dgm:presLayoutVars>
      </dgm:prSet>
      <dgm:spPr/>
      <dgm:t>
        <a:bodyPr/>
        <a:lstStyle/>
        <a:p>
          <a:endParaRPr lang="en-GB"/>
        </a:p>
      </dgm:t>
    </dgm:pt>
    <dgm:pt modelId="{B47C3315-7713-4152-8BFE-C61F530A33F1}" type="pres">
      <dgm:prSet presAssocID="{97766314-E0DD-4444-92E8-54D427C5BA2A}" presName="rootComposite" presStyleCnt="0"/>
      <dgm:spPr/>
      <dgm:t>
        <a:bodyPr/>
        <a:lstStyle/>
        <a:p>
          <a:endParaRPr lang="en-GB"/>
        </a:p>
      </dgm:t>
    </dgm:pt>
    <dgm:pt modelId="{7ADCF175-BE33-4AC8-AB9E-EF5B5EE2C49A}" type="pres">
      <dgm:prSet presAssocID="{97766314-E0DD-4444-92E8-54D427C5BA2A}" presName="rootText" presStyleLbl="node2" presStyleIdx="4" presStyleCnt="7" custScaleX="186286" custScaleY="49323" custLinFactY="-100000" custLinFactNeighborY="-183581">
        <dgm:presLayoutVars>
          <dgm:chPref val="3"/>
        </dgm:presLayoutVars>
      </dgm:prSet>
      <dgm:spPr/>
      <dgm:t>
        <a:bodyPr/>
        <a:lstStyle/>
        <a:p>
          <a:endParaRPr lang="en-GB"/>
        </a:p>
      </dgm:t>
    </dgm:pt>
    <dgm:pt modelId="{D1AFD62F-8A97-48E8-9A2D-2E2740785618}" type="pres">
      <dgm:prSet presAssocID="{97766314-E0DD-4444-92E8-54D427C5BA2A}" presName="rootConnector" presStyleLbl="node2" presStyleIdx="4" presStyleCnt="7"/>
      <dgm:spPr/>
      <dgm:t>
        <a:bodyPr/>
        <a:lstStyle/>
        <a:p>
          <a:endParaRPr lang="en-GB"/>
        </a:p>
      </dgm:t>
    </dgm:pt>
    <dgm:pt modelId="{7960FF23-D205-4DE1-9239-ECBD516D858A}" type="pres">
      <dgm:prSet presAssocID="{97766314-E0DD-4444-92E8-54D427C5BA2A}" presName="hierChild4" presStyleCnt="0"/>
      <dgm:spPr/>
      <dgm:t>
        <a:bodyPr/>
        <a:lstStyle/>
        <a:p>
          <a:endParaRPr lang="en-GB"/>
        </a:p>
      </dgm:t>
    </dgm:pt>
    <dgm:pt modelId="{52354649-A5AC-4524-8EB8-59B40D205538}" type="pres">
      <dgm:prSet presAssocID="{AF12D1B1-2C43-4D77-9BB2-C6F393E190F5}" presName="Name64" presStyleLbl="parChTrans1D3" presStyleIdx="11" presStyleCnt="19"/>
      <dgm:spPr/>
      <dgm:t>
        <a:bodyPr/>
        <a:lstStyle/>
        <a:p>
          <a:endParaRPr lang="en-GB"/>
        </a:p>
      </dgm:t>
    </dgm:pt>
    <dgm:pt modelId="{F29019AE-3D87-4C6B-9994-FFF067F8E314}" type="pres">
      <dgm:prSet presAssocID="{01D266C6-8B0F-4F32-BE6E-E22FBFED9F25}" presName="hierRoot2" presStyleCnt="0">
        <dgm:presLayoutVars>
          <dgm:hierBranch val="init"/>
        </dgm:presLayoutVars>
      </dgm:prSet>
      <dgm:spPr/>
      <dgm:t>
        <a:bodyPr/>
        <a:lstStyle/>
        <a:p>
          <a:endParaRPr lang="en-GB"/>
        </a:p>
      </dgm:t>
    </dgm:pt>
    <dgm:pt modelId="{131AC427-1616-4F53-83E9-3C590FAC29B1}" type="pres">
      <dgm:prSet presAssocID="{01D266C6-8B0F-4F32-BE6E-E22FBFED9F25}" presName="rootComposite" presStyleCnt="0"/>
      <dgm:spPr/>
      <dgm:t>
        <a:bodyPr/>
        <a:lstStyle/>
        <a:p>
          <a:endParaRPr lang="en-GB"/>
        </a:p>
      </dgm:t>
    </dgm:pt>
    <dgm:pt modelId="{635330D1-E5B7-4145-A631-55A8DB86C985}" type="pres">
      <dgm:prSet presAssocID="{01D266C6-8B0F-4F32-BE6E-E22FBFED9F25}" presName="rootText" presStyleLbl="node3" presStyleIdx="11" presStyleCnt="19" custScaleX="186079" custScaleY="49323" custLinFactY="-100000" custLinFactNeighborY="-183581">
        <dgm:presLayoutVars>
          <dgm:chPref val="3"/>
        </dgm:presLayoutVars>
      </dgm:prSet>
      <dgm:spPr/>
      <dgm:t>
        <a:bodyPr/>
        <a:lstStyle/>
        <a:p>
          <a:endParaRPr lang="en-GB"/>
        </a:p>
      </dgm:t>
    </dgm:pt>
    <dgm:pt modelId="{1F185359-23E2-4A97-B9B1-F2C36EE8F14C}" type="pres">
      <dgm:prSet presAssocID="{01D266C6-8B0F-4F32-BE6E-E22FBFED9F25}" presName="rootConnector" presStyleLbl="node3" presStyleIdx="11" presStyleCnt="19"/>
      <dgm:spPr/>
      <dgm:t>
        <a:bodyPr/>
        <a:lstStyle/>
        <a:p>
          <a:endParaRPr lang="en-GB"/>
        </a:p>
      </dgm:t>
    </dgm:pt>
    <dgm:pt modelId="{13C46C5F-618D-48A9-84CD-51B0EE69B29F}" type="pres">
      <dgm:prSet presAssocID="{01D266C6-8B0F-4F32-BE6E-E22FBFED9F25}" presName="hierChild4" presStyleCnt="0"/>
      <dgm:spPr/>
      <dgm:t>
        <a:bodyPr/>
        <a:lstStyle/>
        <a:p>
          <a:endParaRPr lang="en-GB"/>
        </a:p>
      </dgm:t>
    </dgm:pt>
    <dgm:pt modelId="{5D434076-96C7-4A24-877C-BA71784E5F18}" type="pres">
      <dgm:prSet presAssocID="{01D266C6-8B0F-4F32-BE6E-E22FBFED9F25}" presName="hierChild5" presStyleCnt="0"/>
      <dgm:spPr/>
      <dgm:t>
        <a:bodyPr/>
        <a:lstStyle/>
        <a:p>
          <a:endParaRPr lang="en-GB"/>
        </a:p>
      </dgm:t>
    </dgm:pt>
    <dgm:pt modelId="{BE59F2A4-8060-4E5E-AF00-B8486132E027}" type="pres">
      <dgm:prSet presAssocID="{00F3B633-071E-4714-9E28-3032DAB93102}" presName="Name64" presStyleLbl="parChTrans1D3" presStyleIdx="12" presStyleCnt="19"/>
      <dgm:spPr/>
      <dgm:t>
        <a:bodyPr/>
        <a:lstStyle/>
        <a:p>
          <a:endParaRPr lang="en-GB"/>
        </a:p>
      </dgm:t>
    </dgm:pt>
    <dgm:pt modelId="{8D252541-9DFB-439B-B495-D4CBA084CFED}" type="pres">
      <dgm:prSet presAssocID="{32971CF9-F305-46CE-AF22-73C7D35658C1}" presName="hierRoot2" presStyleCnt="0">
        <dgm:presLayoutVars>
          <dgm:hierBranch val="init"/>
        </dgm:presLayoutVars>
      </dgm:prSet>
      <dgm:spPr/>
    </dgm:pt>
    <dgm:pt modelId="{006A2BC5-DC19-4E94-815C-A01A43333B07}" type="pres">
      <dgm:prSet presAssocID="{32971CF9-F305-46CE-AF22-73C7D35658C1}" presName="rootComposite" presStyleCnt="0"/>
      <dgm:spPr/>
    </dgm:pt>
    <dgm:pt modelId="{DD5266C9-C66A-4B83-AB98-380A9A59BA4E}" type="pres">
      <dgm:prSet presAssocID="{32971CF9-F305-46CE-AF22-73C7D35658C1}" presName="rootText" presStyleLbl="node3" presStyleIdx="12" presStyleCnt="19" custScaleX="186079" custScaleY="49323" custLinFactY="-100000" custLinFactNeighborY="-183581">
        <dgm:presLayoutVars>
          <dgm:chPref val="3"/>
        </dgm:presLayoutVars>
      </dgm:prSet>
      <dgm:spPr/>
      <dgm:t>
        <a:bodyPr/>
        <a:lstStyle/>
        <a:p>
          <a:endParaRPr lang="en-GB"/>
        </a:p>
      </dgm:t>
    </dgm:pt>
    <dgm:pt modelId="{0823A0DD-DC61-454F-9444-31E7CE817901}" type="pres">
      <dgm:prSet presAssocID="{32971CF9-F305-46CE-AF22-73C7D35658C1}" presName="rootConnector" presStyleLbl="node3" presStyleIdx="12" presStyleCnt="19"/>
      <dgm:spPr/>
      <dgm:t>
        <a:bodyPr/>
        <a:lstStyle/>
        <a:p>
          <a:endParaRPr lang="en-GB"/>
        </a:p>
      </dgm:t>
    </dgm:pt>
    <dgm:pt modelId="{9D341085-8B57-4F4F-BC2B-C38914603195}" type="pres">
      <dgm:prSet presAssocID="{32971CF9-F305-46CE-AF22-73C7D35658C1}" presName="hierChild4" presStyleCnt="0"/>
      <dgm:spPr/>
    </dgm:pt>
    <dgm:pt modelId="{5F7936B0-B51B-4B9F-8680-AF595C095AD0}" type="pres">
      <dgm:prSet presAssocID="{32971CF9-F305-46CE-AF22-73C7D35658C1}" presName="hierChild5" presStyleCnt="0"/>
      <dgm:spPr/>
    </dgm:pt>
    <dgm:pt modelId="{C216F761-88DA-4ED6-8E7B-CF4BBE6E84F9}" type="pres">
      <dgm:prSet presAssocID="{E6C3DC76-B785-4552-AB11-0C04BDAC74D0}" presName="Name64" presStyleLbl="parChTrans1D3" presStyleIdx="13" presStyleCnt="19"/>
      <dgm:spPr/>
      <dgm:t>
        <a:bodyPr/>
        <a:lstStyle/>
        <a:p>
          <a:endParaRPr lang="en-GB"/>
        </a:p>
      </dgm:t>
    </dgm:pt>
    <dgm:pt modelId="{DF6C8A51-10F6-435C-8523-3B206F74D76F}" type="pres">
      <dgm:prSet presAssocID="{CDA3769D-7705-4B07-BE5D-96B4893B6105}" presName="hierRoot2" presStyleCnt="0">
        <dgm:presLayoutVars>
          <dgm:hierBranch val="init"/>
        </dgm:presLayoutVars>
      </dgm:prSet>
      <dgm:spPr/>
    </dgm:pt>
    <dgm:pt modelId="{1A6D1012-D939-4F67-88E4-26D324BCBAE0}" type="pres">
      <dgm:prSet presAssocID="{CDA3769D-7705-4B07-BE5D-96B4893B6105}" presName="rootComposite" presStyleCnt="0"/>
      <dgm:spPr/>
    </dgm:pt>
    <dgm:pt modelId="{20324665-6E12-4081-B55B-592422EA45B0}" type="pres">
      <dgm:prSet presAssocID="{CDA3769D-7705-4B07-BE5D-96B4893B6105}" presName="rootText" presStyleLbl="node3" presStyleIdx="13" presStyleCnt="19" custScaleX="186079" custScaleY="49323" custLinFactY="-100000" custLinFactNeighborY="-183581">
        <dgm:presLayoutVars>
          <dgm:chPref val="3"/>
        </dgm:presLayoutVars>
      </dgm:prSet>
      <dgm:spPr/>
      <dgm:t>
        <a:bodyPr/>
        <a:lstStyle/>
        <a:p>
          <a:endParaRPr lang="en-GB"/>
        </a:p>
      </dgm:t>
    </dgm:pt>
    <dgm:pt modelId="{000FBD3D-E2C3-436F-9CFC-8F587F069BBB}" type="pres">
      <dgm:prSet presAssocID="{CDA3769D-7705-4B07-BE5D-96B4893B6105}" presName="rootConnector" presStyleLbl="node3" presStyleIdx="13" presStyleCnt="19"/>
      <dgm:spPr/>
      <dgm:t>
        <a:bodyPr/>
        <a:lstStyle/>
        <a:p>
          <a:endParaRPr lang="en-GB"/>
        </a:p>
      </dgm:t>
    </dgm:pt>
    <dgm:pt modelId="{E79D76D1-C50F-4725-9C17-D4569A645D06}" type="pres">
      <dgm:prSet presAssocID="{CDA3769D-7705-4B07-BE5D-96B4893B6105}" presName="hierChild4" presStyleCnt="0"/>
      <dgm:spPr/>
    </dgm:pt>
    <dgm:pt modelId="{104A8AFD-EE55-4910-8EBA-F4ED712AA732}" type="pres">
      <dgm:prSet presAssocID="{CDA3769D-7705-4B07-BE5D-96B4893B6105}" presName="hierChild5" presStyleCnt="0"/>
      <dgm:spPr/>
    </dgm:pt>
    <dgm:pt modelId="{0239892A-5089-438A-A8A4-5F876C65F904}" type="pres">
      <dgm:prSet presAssocID="{BE00A342-13B9-42DF-B5D8-F6B79017C9D3}" presName="Name64" presStyleLbl="parChTrans1D3" presStyleIdx="14" presStyleCnt="19"/>
      <dgm:spPr/>
      <dgm:t>
        <a:bodyPr/>
        <a:lstStyle/>
        <a:p>
          <a:endParaRPr lang="en-GB"/>
        </a:p>
      </dgm:t>
    </dgm:pt>
    <dgm:pt modelId="{9D8D2BB7-075A-483E-88E3-E65A6B181841}" type="pres">
      <dgm:prSet presAssocID="{6B6C3514-6B70-4F71-BA5E-DACF0FE5A856}" presName="hierRoot2" presStyleCnt="0">
        <dgm:presLayoutVars>
          <dgm:hierBranch val="init"/>
        </dgm:presLayoutVars>
      </dgm:prSet>
      <dgm:spPr/>
      <dgm:t>
        <a:bodyPr/>
        <a:lstStyle/>
        <a:p>
          <a:endParaRPr lang="en-GB"/>
        </a:p>
      </dgm:t>
    </dgm:pt>
    <dgm:pt modelId="{3CDA4C2F-CB06-426F-938E-9CB927F09A86}" type="pres">
      <dgm:prSet presAssocID="{6B6C3514-6B70-4F71-BA5E-DACF0FE5A856}" presName="rootComposite" presStyleCnt="0"/>
      <dgm:spPr/>
      <dgm:t>
        <a:bodyPr/>
        <a:lstStyle/>
        <a:p>
          <a:endParaRPr lang="en-GB"/>
        </a:p>
      </dgm:t>
    </dgm:pt>
    <dgm:pt modelId="{93FA8E5D-14D2-44FA-ABED-1D75D92F1E05}" type="pres">
      <dgm:prSet presAssocID="{6B6C3514-6B70-4F71-BA5E-DACF0FE5A856}" presName="rootText" presStyleLbl="node3" presStyleIdx="14" presStyleCnt="19" custScaleX="186079" custScaleY="49323" custLinFactY="-100000" custLinFactNeighborY="-183581">
        <dgm:presLayoutVars>
          <dgm:chPref val="3"/>
        </dgm:presLayoutVars>
      </dgm:prSet>
      <dgm:spPr/>
      <dgm:t>
        <a:bodyPr/>
        <a:lstStyle/>
        <a:p>
          <a:endParaRPr lang="en-GB"/>
        </a:p>
      </dgm:t>
    </dgm:pt>
    <dgm:pt modelId="{BCA36320-67E3-4A03-AA89-7194F1123873}" type="pres">
      <dgm:prSet presAssocID="{6B6C3514-6B70-4F71-BA5E-DACF0FE5A856}" presName="rootConnector" presStyleLbl="node3" presStyleIdx="14" presStyleCnt="19"/>
      <dgm:spPr/>
      <dgm:t>
        <a:bodyPr/>
        <a:lstStyle/>
        <a:p>
          <a:endParaRPr lang="en-GB"/>
        </a:p>
      </dgm:t>
    </dgm:pt>
    <dgm:pt modelId="{7A7A5146-03E3-4D4C-83E5-E074C36CF646}" type="pres">
      <dgm:prSet presAssocID="{6B6C3514-6B70-4F71-BA5E-DACF0FE5A856}" presName="hierChild4" presStyleCnt="0"/>
      <dgm:spPr/>
      <dgm:t>
        <a:bodyPr/>
        <a:lstStyle/>
        <a:p>
          <a:endParaRPr lang="en-GB"/>
        </a:p>
      </dgm:t>
    </dgm:pt>
    <dgm:pt modelId="{73133A15-41F9-4C50-A3E6-2D83AF4640D7}" type="pres">
      <dgm:prSet presAssocID="{6B6C3514-6B70-4F71-BA5E-DACF0FE5A856}" presName="hierChild5" presStyleCnt="0"/>
      <dgm:spPr/>
      <dgm:t>
        <a:bodyPr/>
        <a:lstStyle/>
        <a:p>
          <a:endParaRPr lang="en-GB"/>
        </a:p>
      </dgm:t>
    </dgm:pt>
    <dgm:pt modelId="{058D30A2-4D9B-45B0-B81C-CF6871C8DAE7}" type="pres">
      <dgm:prSet presAssocID="{97766314-E0DD-4444-92E8-54D427C5BA2A}" presName="hierChild5" presStyleCnt="0"/>
      <dgm:spPr/>
      <dgm:t>
        <a:bodyPr/>
        <a:lstStyle/>
        <a:p>
          <a:endParaRPr lang="en-GB"/>
        </a:p>
      </dgm:t>
    </dgm:pt>
    <dgm:pt modelId="{5F4898E1-1EBA-4ACA-AFD6-6A0B707D09A3}" type="pres">
      <dgm:prSet presAssocID="{689A8F45-CA4C-4D8E-94F9-AF58E99ADAF0}" presName="Name64" presStyleLbl="parChTrans1D2" presStyleIdx="5" presStyleCnt="7"/>
      <dgm:spPr/>
      <dgm:t>
        <a:bodyPr/>
        <a:lstStyle/>
        <a:p>
          <a:endParaRPr lang="en-GB"/>
        </a:p>
      </dgm:t>
    </dgm:pt>
    <dgm:pt modelId="{441C8CBE-A547-45C7-8BFA-3F7D871890B3}" type="pres">
      <dgm:prSet presAssocID="{F97D3B5D-9050-4973-970A-C51857046491}" presName="hierRoot2" presStyleCnt="0">
        <dgm:presLayoutVars>
          <dgm:hierBranch val="init"/>
        </dgm:presLayoutVars>
      </dgm:prSet>
      <dgm:spPr/>
      <dgm:t>
        <a:bodyPr/>
        <a:lstStyle/>
        <a:p>
          <a:endParaRPr lang="en-GB"/>
        </a:p>
      </dgm:t>
    </dgm:pt>
    <dgm:pt modelId="{C70BDCD8-B16A-4433-8867-68ABEA09092D}" type="pres">
      <dgm:prSet presAssocID="{F97D3B5D-9050-4973-970A-C51857046491}" presName="rootComposite" presStyleCnt="0"/>
      <dgm:spPr/>
      <dgm:t>
        <a:bodyPr/>
        <a:lstStyle/>
        <a:p>
          <a:endParaRPr lang="en-GB"/>
        </a:p>
      </dgm:t>
    </dgm:pt>
    <dgm:pt modelId="{9EE20486-94D8-4D65-90D6-946458D83243}" type="pres">
      <dgm:prSet presAssocID="{F97D3B5D-9050-4973-970A-C51857046491}" presName="rootText" presStyleLbl="node2" presStyleIdx="5" presStyleCnt="7" custScaleX="186286" custScaleY="49323" custLinFactY="-100000" custLinFactNeighborY="-183581">
        <dgm:presLayoutVars>
          <dgm:chPref val="3"/>
        </dgm:presLayoutVars>
      </dgm:prSet>
      <dgm:spPr/>
      <dgm:t>
        <a:bodyPr/>
        <a:lstStyle/>
        <a:p>
          <a:endParaRPr lang="en-GB"/>
        </a:p>
      </dgm:t>
    </dgm:pt>
    <dgm:pt modelId="{EC49CD25-7792-450C-AD0B-04B03E0EA93F}" type="pres">
      <dgm:prSet presAssocID="{F97D3B5D-9050-4973-970A-C51857046491}" presName="rootConnector" presStyleLbl="node2" presStyleIdx="5" presStyleCnt="7"/>
      <dgm:spPr/>
      <dgm:t>
        <a:bodyPr/>
        <a:lstStyle/>
        <a:p>
          <a:endParaRPr lang="en-GB"/>
        </a:p>
      </dgm:t>
    </dgm:pt>
    <dgm:pt modelId="{DD325BC2-A7BD-417D-AF58-4B597CCB3D09}" type="pres">
      <dgm:prSet presAssocID="{F97D3B5D-9050-4973-970A-C51857046491}" presName="hierChild4" presStyleCnt="0"/>
      <dgm:spPr/>
      <dgm:t>
        <a:bodyPr/>
        <a:lstStyle/>
        <a:p>
          <a:endParaRPr lang="en-GB"/>
        </a:p>
      </dgm:t>
    </dgm:pt>
    <dgm:pt modelId="{C861FCB8-156E-41E7-8533-D72D437CF310}" type="pres">
      <dgm:prSet presAssocID="{162300C5-BD44-4B86-81A7-77B3735EEE12}" presName="Name64" presStyleLbl="parChTrans1D3" presStyleIdx="15" presStyleCnt="19"/>
      <dgm:spPr/>
      <dgm:t>
        <a:bodyPr/>
        <a:lstStyle/>
        <a:p>
          <a:endParaRPr lang="en-US"/>
        </a:p>
      </dgm:t>
    </dgm:pt>
    <dgm:pt modelId="{6139B973-FE13-4B96-838C-C85F21B9F478}" type="pres">
      <dgm:prSet presAssocID="{205F55B4-D613-4C75-9595-40D248C590B9}" presName="hierRoot2" presStyleCnt="0">
        <dgm:presLayoutVars>
          <dgm:hierBranch val="init"/>
        </dgm:presLayoutVars>
      </dgm:prSet>
      <dgm:spPr/>
    </dgm:pt>
    <dgm:pt modelId="{4796A641-E62A-49A2-98AF-147CB0FED247}" type="pres">
      <dgm:prSet presAssocID="{205F55B4-D613-4C75-9595-40D248C590B9}" presName="rootComposite" presStyleCnt="0"/>
      <dgm:spPr/>
    </dgm:pt>
    <dgm:pt modelId="{9DE8C592-DEF5-485F-8A9D-7F0F8F138D62}" type="pres">
      <dgm:prSet presAssocID="{205F55B4-D613-4C75-9595-40D248C590B9}" presName="rootText" presStyleLbl="node3" presStyleIdx="15" presStyleCnt="19" custScaleX="188389" custScaleY="49302" custLinFactY="-100000" custLinFactNeighborY="-183581">
        <dgm:presLayoutVars>
          <dgm:chPref val="3"/>
        </dgm:presLayoutVars>
      </dgm:prSet>
      <dgm:spPr/>
      <dgm:t>
        <a:bodyPr/>
        <a:lstStyle/>
        <a:p>
          <a:endParaRPr lang="sv-SE"/>
        </a:p>
      </dgm:t>
    </dgm:pt>
    <dgm:pt modelId="{238A942E-A69D-418F-968F-421ABC76D8DF}" type="pres">
      <dgm:prSet presAssocID="{205F55B4-D613-4C75-9595-40D248C590B9}" presName="rootConnector" presStyleLbl="node3" presStyleIdx="15" presStyleCnt="19"/>
      <dgm:spPr/>
      <dgm:t>
        <a:bodyPr/>
        <a:lstStyle/>
        <a:p>
          <a:endParaRPr lang="sv-SE"/>
        </a:p>
      </dgm:t>
    </dgm:pt>
    <dgm:pt modelId="{8AD9C3A0-D56A-4DC9-A63E-D5400351675F}" type="pres">
      <dgm:prSet presAssocID="{205F55B4-D613-4C75-9595-40D248C590B9}" presName="hierChild4" presStyleCnt="0"/>
      <dgm:spPr/>
    </dgm:pt>
    <dgm:pt modelId="{03992939-CAF7-46A6-8C76-B411AA205CAE}" type="pres">
      <dgm:prSet presAssocID="{205F55B4-D613-4C75-9595-40D248C590B9}" presName="hierChild5" presStyleCnt="0"/>
      <dgm:spPr/>
    </dgm:pt>
    <dgm:pt modelId="{266414C1-95B1-4CC6-81F3-AB827FD8B164}" type="pres">
      <dgm:prSet presAssocID="{F97D3B5D-9050-4973-970A-C51857046491}" presName="hierChild5" presStyleCnt="0"/>
      <dgm:spPr/>
      <dgm:t>
        <a:bodyPr/>
        <a:lstStyle/>
        <a:p>
          <a:endParaRPr lang="en-GB"/>
        </a:p>
      </dgm:t>
    </dgm:pt>
    <dgm:pt modelId="{5C422D8C-4FB4-40FF-B726-3300F32DEDC0}" type="pres">
      <dgm:prSet presAssocID="{1EDBDFE5-2D8F-41BA-BBC5-59FABFC44727}" presName="Name64" presStyleLbl="parChTrans1D2" presStyleIdx="6" presStyleCnt="7"/>
      <dgm:spPr/>
      <dgm:t>
        <a:bodyPr/>
        <a:lstStyle/>
        <a:p>
          <a:endParaRPr lang="en-GB"/>
        </a:p>
      </dgm:t>
    </dgm:pt>
    <dgm:pt modelId="{CF68B1C3-FE35-42A9-B4C1-420855FF9F0E}" type="pres">
      <dgm:prSet presAssocID="{04104A77-4BAA-4D4D-B457-1180CC0EBDB8}" presName="hierRoot2" presStyleCnt="0">
        <dgm:presLayoutVars>
          <dgm:hierBranch val="init"/>
        </dgm:presLayoutVars>
      </dgm:prSet>
      <dgm:spPr/>
    </dgm:pt>
    <dgm:pt modelId="{4ED46F70-5EB0-45AE-985B-B4D8DC610739}" type="pres">
      <dgm:prSet presAssocID="{04104A77-4BAA-4D4D-B457-1180CC0EBDB8}" presName="rootComposite" presStyleCnt="0"/>
      <dgm:spPr/>
    </dgm:pt>
    <dgm:pt modelId="{7FE823E7-68F4-4209-8FBB-E39F488E07F5}" type="pres">
      <dgm:prSet presAssocID="{04104A77-4BAA-4D4D-B457-1180CC0EBDB8}" presName="rootText" presStyleLbl="node2" presStyleIdx="6" presStyleCnt="7" custScaleX="186286" custScaleY="49323" custLinFactY="-100000" custLinFactNeighborY="-183581">
        <dgm:presLayoutVars>
          <dgm:chPref val="3"/>
        </dgm:presLayoutVars>
      </dgm:prSet>
      <dgm:spPr/>
      <dgm:t>
        <a:bodyPr/>
        <a:lstStyle/>
        <a:p>
          <a:endParaRPr lang="en-GB"/>
        </a:p>
      </dgm:t>
    </dgm:pt>
    <dgm:pt modelId="{9DD73458-59BF-4AA9-A331-4B409F342219}" type="pres">
      <dgm:prSet presAssocID="{04104A77-4BAA-4D4D-B457-1180CC0EBDB8}" presName="rootConnector" presStyleLbl="node2" presStyleIdx="6" presStyleCnt="7"/>
      <dgm:spPr/>
      <dgm:t>
        <a:bodyPr/>
        <a:lstStyle/>
        <a:p>
          <a:endParaRPr lang="en-GB"/>
        </a:p>
      </dgm:t>
    </dgm:pt>
    <dgm:pt modelId="{5F5DB5A4-2766-4A47-88A9-DEC1D60FB6FB}" type="pres">
      <dgm:prSet presAssocID="{04104A77-4BAA-4D4D-B457-1180CC0EBDB8}" presName="hierChild4" presStyleCnt="0"/>
      <dgm:spPr/>
    </dgm:pt>
    <dgm:pt modelId="{6AD9DBF4-6E2A-4ED6-ABF2-A5CA58A3D6EF}" type="pres">
      <dgm:prSet presAssocID="{18A7513B-732A-4348-B588-956DA2FDB2A4}" presName="Name64" presStyleLbl="parChTrans1D3" presStyleIdx="16" presStyleCnt="19"/>
      <dgm:spPr/>
      <dgm:t>
        <a:bodyPr/>
        <a:lstStyle/>
        <a:p>
          <a:endParaRPr lang="en-GB"/>
        </a:p>
      </dgm:t>
    </dgm:pt>
    <dgm:pt modelId="{38AD5213-B0EC-4F86-BEE9-67D7BE70B15D}" type="pres">
      <dgm:prSet presAssocID="{8744F91A-3421-4D2D-B210-74A1C12A10B3}" presName="hierRoot2" presStyleCnt="0">
        <dgm:presLayoutVars>
          <dgm:hierBranch val="init"/>
        </dgm:presLayoutVars>
      </dgm:prSet>
      <dgm:spPr/>
    </dgm:pt>
    <dgm:pt modelId="{BE354C4E-B237-47EF-9E1F-7AEE5E51F6FF}" type="pres">
      <dgm:prSet presAssocID="{8744F91A-3421-4D2D-B210-74A1C12A10B3}" presName="rootComposite" presStyleCnt="0"/>
      <dgm:spPr/>
    </dgm:pt>
    <dgm:pt modelId="{EB1F5832-AABF-4AD2-8E99-3688955ED4AA}" type="pres">
      <dgm:prSet presAssocID="{8744F91A-3421-4D2D-B210-74A1C12A10B3}" presName="rootText" presStyleLbl="node3" presStyleIdx="16" presStyleCnt="19" custScaleX="186079" custScaleY="49323" custLinFactY="-100000" custLinFactNeighborY="-183581">
        <dgm:presLayoutVars>
          <dgm:chPref val="3"/>
        </dgm:presLayoutVars>
      </dgm:prSet>
      <dgm:spPr/>
      <dgm:t>
        <a:bodyPr/>
        <a:lstStyle/>
        <a:p>
          <a:endParaRPr lang="en-GB"/>
        </a:p>
      </dgm:t>
    </dgm:pt>
    <dgm:pt modelId="{EBE1F597-E511-4B7C-98E7-12B0B82A043D}" type="pres">
      <dgm:prSet presAssocID="{8744F91A-3421-4D2D-B210-74A1C12A10B3}" presName="rootConnector" presStyleLbl="node3" presStyleIdx="16" presStyleCnt="19"/>
      <dgm:spPr/>
      <dgm:t>
        <a:bodyPr/>
        <a:lstStyle/>
        <a:p>
          <a:endParaRPr lang="en-GB"/>
        </a:p>
      </dgm:t>
    </dgm:pt>
    <dgm:pt modelId="{91B790F9-5182-4C40-AFF6-3734FEE70C30}" type="pres">
      <dgm:prSet presAssocID="{8744F91A-3421-4D2D-B210-74A1C12A10B3}" presName="hierChild4" presStyleCnt="0"/>
      <dgm:spPr/>
    </dgm:pt>
    <dgm:pt modelId="{6E98B81E-000A-4584-8751-DB9317152E99}" type="pres">
      <dgm:prSet presAssocID="{8744F91A-3421-4D2D-B210-74A1C12A10B3}" presName="hierChild5" presStyleCnt="0"/>
      <dgm:spPr/>
    </dgm:pt>
    <dgm:pt modelId="{FB0A4CFB-C02E-4317-8211-4A9A9FFF8192}" type="pres">
      <dgm:prSet presAssocID="{FEE38CF4-19E0-4920-A1AC-F0A170FAEAF9}" presName="Name64" presStyleLbl="parChTrans1D3" presStyleIdx="17" presStyleCnt="19"/>
      <dgm:spPr/>
      <dgm:t>
        <a:bodyPr/>
        <a:lstStyle/>
        <a:p>
          <a:endParaRPr lang="en-GB"/>
        </a:p>
      </dgm:t>
    </dgm:pt>
    <dgm:pt modelId="{5938BC89-9AB9-4FD4-AB1A-0A92423CA474}" type="pres">
      <dgm:prSet presAssocID="{0D3F9C7A-F39D-4E54-AC76-CAD0BA1334B6}" presName="hierRoot2" presStyleCnt="0">
        <dgm:presLayoutVars>
          <dgm:hierBranch val="init"/>
        </dgm:presLayoutVars>
      </dgm:prSet>
      <dgm:spPr/>
    </dgm:pt>
    <dgm:pt modelId="{885D6AF8-111A-4417-85DC-A1759314C573}" type="pres">
      <dgm:prSet presAssocID="{0D3F9C7A-F39D-4E54-AC76-CAD0BA1334B6}" presName="rootComposite" presStyleCnt="0"/>
      <dgm:spPr/>
    </dgm:pt>
    <dgm:pt modelId="{672322FF-08EC-4F00-B0E2-18ECE207F78E}" type="pres">
      <dgm:prSet presAssocID="{0D3F9C7A-F39D-4E54-AC76-CAD0BA1334B6}" presName="rootText" presStyleLbl="node3" presStyleIdx="17" presStyleCnt="19" custScaleX="186079" custScaleY="49323" custLinFactY="-100000" custLinFactNeighborY="-183581">
        <dgm:presLayoutVars>
          <dgm:chPref val="3"/>
        </dgm:presLayoutVars>
      </dgm:prSet>
      <dgm:spPr/>
      <dgm:t>
        <a:bodyPr/>
        <a:lstStyle/>
        <a:p>
          <a:endParaRPr lang="en-GB"/>
        </a:p>
      </dgm:t>
    </dgm:pt>
    <dgm:pt modelId="{BE2C6841-9626-471B-B765-4096C3A8F887}" type="pres">
      <dgm:prSet presAssocID="{0D3F9C7A-F39D-4E54-AC76-CAD0BA1334B6}" presName="rootConnector" presStyleLbl="node3" presStyleIdx="17" presStyleCnt="19"/>
      <dgm:spPr/>
      <dgm:t>
        <a:bodyPr/>
        <a:lstStyle/>
        <a:p>
          <a:endParaRPr lang="en-GB"/>
        </a:p>
      </dgm:t>
    </dgm:pt>
    <dgm:pt modelId="{217A8C1B-78B7-4C2A-BD71-57D65F22B2C2}" type="pres">
      <dgm:prSet presAssocID="{0D3F9C7A-F39D-4E54-AC76-CAD0BA1334B6}" presName="hierChild4" presStyleCnt="0"/>
      <dgm:spPr/>
    </dgm:pt>
    <dgm:pt modelId="{4CB8216C-DB80-4CE4-ABD5-6CA939A5BB6B}" type="pres">
      <dgm:prSet presAssocID="{0D3F9C7A-F39D-4E54-AC76-CAD0BA1334B6}" presName="hierChild5" presStyleCnt="0"/>
      <dgm:spPr/>
    </dgm:pt>
    <dgm:pt modelId="{5C636705-E64A-4458-AFAB-41C05E65AEBB}" type="pres">
      <dgm:prSet presAssocID="{28D437EC-DD1A-43DA-BCCD-5153B0CB251D}" presName="Name64" presStyleLbl="parChTrans1D3" presStyleIdx="18" presStyleCnt="19"/>
      <dgm:spPr/>
      <dgm:t>
        <a:bodyPr/>
        <a:lstStyle/>
        <a:p>
          <a:endParaRPr lang="en-GB"/>
        </a:p>
      </dgm:t>
    </dgm:pt>
    <dgm:pt modelId="{891AA1F6-30DB-42AF-A467-01BC7310E85F}" type="pres">
      <dgm:prSet presAssocID="{78579BBF-0EA2-4F4E-AB83-94E9BAF58DEC}" presName="hierRoot2" presStyleCnt="0">
        <dgm:presLayoutVars>
          <dgm:hierBranch val="init"/>
        </dgm:presLayoutVars>
      </dgm:prSet>
      <dgm:spPr/>
    </dgm:pt>
    <dgm:pt modelId="{F5686CEA-2027-4977-BE13-21A808751399}" type="pres">
      <dgm:prSet presAssocID="{78579BBF-0EA2-4F4E-AB83-94E9BAF58DEC}" presName="rootComposite" presStyleCnt="0"/>
      <dgm:spPr/>
    </dgm:pt>
    <dgm:pt modelId="{B306B8B6-B6CB-42E5-A112-1EDE9DF10DF0}" type="pres">
      <dgm:prSet presAssocID="{78579BBF-0EA2-4F4E-AB83-94E9BAF58DEC}" presName="rootText" presStyleLbl="node3" presStyleIdx="18" presStyleCnt="19" custScaleX="186079" custScaleY="49323" custLinFactY="-100000" custLinFactNeighborY="-183581">
        <dgm:presLayoutVars>
          <dgm:chPref val="3"/>
        </dgm:presLayoutVars>
      </dgm:prSet>
      <dgm:spPr/>
      <dgm:t>
        <a:bodyPr/>
        <a:lstStyle/>
        <a:p>
          <a:endParaRPr lang="en-GB"/>
        </a:p>
      </dgm:t>
    </dgm:pt>
    <dgm:pt modelId="{C5A5EA9A-89AF-43EE-B628-5AF9085FEB79}" type="pres">
      <dgm:prSet presAssocID="{78579BBF-0EA2-4F4E-AB83-94E9BAF58DEC}" presName="rootConnector" presStyleLbl="node3" presStyleIdx="18" presStyleCnt="19"/>
      <dgm:spPr/>
      <dgm:t>
        <a:bodyPr/>
        <a:lstStyle/>
        <a:p>
          <a:endParaRPr lang="en-GB"/>
        </a:p>
      </dgm:t>
    </dgm:pt>
    <dgm:pt modelId="{C09FCE75-2DCA-4460-95C6-9AB175E45658}" type="pres">
      <dgm:prSet presAssocID="{78579BBF-0EA2-4F4E-AB83-94E9BAF58DEC}" presName="hierChild4" presStyleCnt="0"/>
      <dgm:spPr/>
    </dgm:pt>
    <dgm:pt modelId="{DEA90832-2040-4BAE-A7F9-9F5C31413820}" type="pres">
      <dgm:prSet presAssocID="{78579BBF-0EA2-4F4E-AB83-94E9BAF58DEC}" presName="hierChild5" presStyleCnt="0"/>
      <dgm:spPr/>
    </dgm:pt>
    <dgm:pt modelId="{EDD5793F-6663-4490-86E8-436076F05A0A}" type="pres">
      <dgm:prSet presAssocID="{04104A77-4BAA-4D4D-B457-1180CC0EBDB8}" presName="hierChild5" presStyleCnt="0"/>
      <dgm:spPr/>
    </dgm:pt>
    <dgm:pt modelId="{C1A40E1E-4985-4A4E-98CF-945E32A8AF9A}" type="pres">
      <dgm:prSet presAssocID="{54046A0F-4DBC-1042-A448-59AEF375A573}" presName="hierChild3" presStyleCnt="0"/>
      <dgm:spPr/>
      <dgm:t>
        <a:bodyPr/>
        <a:lstStyle/>
        <a:p>
          <a:endParaRPr lang="en-US"/>
        </a:p>
      </dgm:t>
    </dgm:pt>
  </dgm:ptLst>
  <dgm:cxnLst>
    <dgm:cxn modelId="{81DB56AF-B2F5-4F41-8B03-7C8C54A833F8}" type="presOf" srcId="{D953252B-B33B-46A2-9EA0-4785C6E9991F}" destId="{13FC8C63-414A-46B1-8531-D3F38EDF3387}" srcOrd="1" destOrd="0" presId="urn:microsoft.com/office/officeart/2009/3/layout/HorizontalOrganizationChart"/>
    <dgm:cxn modelId="{8E06BCB2-A319-4D32-9BA6-70A31E0CE46B}" type="presOf" srcId="{1EDBDFE5-2D8F-41BA-BBC5-59FABFC44727}" destId="{5C422D8C-4FB4-40FF-B726-3300F32DEDC0}" srcOrd="0" destOrd="0" presId="urn:microsoft.com/office/officeart/2009/3/layout/HorizontalOrganizationChart"/>
    <dgm:cxn modelId="{FADF9A79-D979-4168-8500-89D91038900B}" type="presOf" srcId="{01D266C6-8B0F-4F32-BE6E-E22FBFED9F25}" destId="{1F185359-23E2-4A97-B9B1-F2C36EE8F14C}" srcOrd="1" destOrd="0" presId="urn:microsoft.com/office/officeart/2009/3/layout/HorizontalOrganizationChart"/>
    <dgm:cxn modelId="{7E16FA7D-941F-4F5C-A2D9-94D125762E85}" type="presOf" srcId="{C8B0B259-6E6F-4E3E-8A4D-45D94DA33F30}" destId="{8AE0820D-A2EF-4EB7-9584-5647701585C1}" srcOrd="0" destOrd="0" presId="urn:microsoft.com/office/officeart/2009/3/layout/HorizontalOrganizationChart"/>
    <dgm:cxn modelId="{5E3C6A8C-040B-4D6B-8368-6118023B3E12}" type="presOf" srcId="{04104A77-4BAA-4D4D-B457-1180CC0EBDB8}" destId="{9DD73458-59BF-4AA9-A331-4B409F342219}" srcOrd="1" destOrd="0" presId="urn:microsoft.com/office/officeart/2009/3/layout/HorizontalOrganizationChart"/>
    <dgm:cxn modelId="{597DCDE9-244C-443B-9589-FF4E65361BF3}" srcId="{026A8D25-DCFE-484C-9B3C-876F0EE62216}" destId="{CDD7888A-3E15-411A-8A52-6C09DB588030}" srcOrd="1" destOrd="0" parTransId="{7F629416-1980-4C86-9AFB-C65C86C517CC}" sibTransId="{3CBE692A-FF4E-45D3-B09D-948320711C8B}"/>
    <dgm:cxn modelId="{DD4518A1-8C99-404F-ADAC-27C2411CADA3}" type="presOf" srcId="{CDA3769D-7705-4B07-BE5D-96B4893B6105}" destId="{000FBD3D-E2C3-436F-9CFC-8F587F069BBB}" srcOrd="1" destOrd="0" presId="urn:microsoft.com/office/officeart/2009/3/layout/HorizontalOrganizationChart"/>
    <dgm:cxn modelId="{BF032273-5871-4EFB-BF54-89DD8393321F}" srcId="{04104A77-4BAA-4D4D-B457-1180CC0EBDB8}" destId="{78579BBF-0EA2-4F4E-AB83-94E9BAF58DEC}" srcOrd="2" destOrd="0" parTransId="{28D437EC-DD1A-43DA-BCCD-5153B0CB251D}" sibTransId="{FDCDB5E6-5A72-4E6A-89EF-CF5A20143605}"/>
    <dgm:cxn modelId="{3FB36A47-1AFC-48BF-83DF-65BAF0069EA6}" type="presOf" srcId="{97766314-E0DD-4444-92E8-54D427C5BA2A}" destId="{D1AFD62F-8A97-48E8-9A2D-2E2740785618}" srcOrd="1" destOrd="0" presId="urn:microsoft.com/office/officeart/2009/3/layout/HorizontalOrganizationChart"/>
    <dgm:cxn modelId="{23C7CCF7-5139-4E56-975B-A47C99BCF1DE}" srcId="{54046A0F-4DBC-1042-A448-59AEF375A573}" destId="{5AD34C59-4BC5-4AD5-9844-71FDC30CA94F}" srcOrd="2" destOrd="0" parTransId="{DFC320E8-5C59-4CF5-839D-5495295A5482}" sibTransId="{258A7353-D802-41D9-95E1-15D51DD2087F}"/>
    <dgm:cxn modelId="{9C889EDE-B6FC-410F-920B-B3971E4F55BF}" type="presOf" srcId="{965AC0F0-E5BB-4291-BACA-269340FFA75B}" destId="{FD0D0102-297B-488D-ACCC-2DAADF6C4FED}" srcOrd="1" destOrd="0" presId="urn:microsoft.com/office/officeart/2009/3/layout/HorizontalOrganizationChart"/>
    <dgm:cxn modelId="{25736135-65DB-46DC-AA5A-7A5CB6D51AA4}" type="presOf" srcId="{01D266C6-8B0F-4F32-BE6E-E22FBFED9F25}" destId="{635330D1-E5B7-4145-A631-55A8DB86C985}" srcOrd="0" destOrd="0" presId="urn:microsoft.com/office/officeart/2009/3/layout/HorizontalOrganizationChart"/>
    <dgm:cxn modelId="{E413F6F1-5831-A54C-BF6B-30CB530C63EB}" srcId="{DB7A5E04-2E77-CC41-B914-B35B17DD1EB2}" destId="{54046A0F-4DBC-1042-A448-59AEF375A573}" srcOrd="0" destOrd="0" parTransId="{DC8F6005-3914-8147-8A60-351FAD207A09}" sibTransId="{26C49B1D-C373-7B41-AC12-9CED277CC389}"/>
    <dgm:cxn modelId="{4A337F38-6DB7-45C0-83E6-000E135B9C67}" type="presOf" srcId="{FEE38CF4-19E0-4920-A1AC-F0A170FAEAF9}" destId="{FB0A4CFB-C02E-4317-8211-4A9A9FFF8192}" srcOrd="0" destOrd="0" presId="urn:microsoft.com/office/officeart/2009/3/layout/HorizontalOrganizationChart"/>
    <dgm:cxn modelId="{5A751925-29FB-432D-828E-EC42AB298363}" type="presOf" srcId="{5AD34C59-4BC5-4AD5-9844-71FDC30CA94F}" destId="{8CFE181C-8836-4B02-91D1-24B11FED1AC1}" srcOrd="1" destOrd="0" presId="urn:microsoft.com/office/officeart/2009/3/layout/HorizontalOrganizationChart"/>
    <dgm:cxn modelId="{4EBE3A94-2B4D-4BC9-B983-E1F7E7D276C8}" srcId="{97766314-E0DD-4444-92E8-54D427C5BA2A}" destId="{6B6C3514-6B70-4F71-BA5E-DACF0FE5A856}" srcOrd="3" destOrd="0" parTransId="{BE00A342-13B9-42DF-B5D8-F6B79017C9D3}" sibTransId="{6253461F-4C30-4BB6-916A-96964CBC90AE}"/>
    <dgm:cxn modelId="{B9542E8D-9E2F-4F55-AE27-44ECA7833278}" type="presOf" srcId="{65158216-54C4-426B-8312-A90234881AC7}" destId="{8C3F5FAC-5AA7-4F51-9A49-C0406FE37191}" srcOrd="0" destOrd="0" presId="urn:microsoft.com/office/officeart/2009/3/layout/HorizontalOrganizationChart"/>
    <dgm:cxn modelId="{BCB46067-4BC7-44E0-A73B-9DB7B36266E0}" type="presOf" srcId="{0D3F9C7A-F39D-4E54-AC76-CAD0BA1334B6}" destId="{BE2C6841-9626-471B-B765-4096C3A8F887}" srcOrd="1" destOrd="0" presId="urn:microsoft.com/office/officeart/2009/3/layout/HorizontalOrganizationChart"/>
    <dgm:cxn modelId="{DE3D3EC1-936A-4CAC-917C-1B845A2370CC}" type="presOf" srcId="{8744F91A-3421-4D2D-B210-74A1C12A10B3}" destId="{EB1F5832-AABF-4AD2-8E99-3688955ED4AA}" srcOrd="0" destOrd="0" presId="urn:microsoft.com/office/officeart/2009/3/layout/HorizontalOrganizationChart"/>
    <dgm:cxn modelId="{D2BDD4F4-5A7C-4C3C-A540-FDD477A71A7E}" type="presOf" srcId="{F97D3B5D-9050-4973-970A-C51857046491}" destId="{EC49CD25-7792-450C-AD0B-04B03E0EA93F}" srcOrd="1" destOrd="0" presId="urn:microsoft.com/office/officeart/2009/3/layout/HorizontalOrganizationChart"/>
    <dgm:cxn modelId="{15619BCF-CB0C-498B-AD73-81AA99433D31}" type="presOf" srcId="{205F55B4-D613-4C75-9595-40D248C590B9}" destId="{9DE8C592-DEF5-485F-8A9D-7F0F8F138D62}" srcOrd="0" destOrd="0" presId="urn:microsoft.com/office/officeart/2009/3/layout/HorizontalOrganizationChart"/>
    <dgm:cxn modelId="{75DEE8D8-2D29-4266-8258-CEE62D463E6B}" type="presOf" srcId="{0D3F9C7A-F39D-4E54-AC76-CAD0BA1334B6}" destId="{672322FF-08EC-4F00-B0E2-18ECE207F78E}" srcOrd="0" destOrd="0" presId="urn:microsoft.com/office/officeart/2009/3/layout/HorizontalOrganizationChart"/>
    <dgm:cxn modelId="{4DBF9572-9822-4002-B53A-3CBC5E3A8984}" type="presOf" srcId="{F3541670-7C24-431C-80A0-63612CA5F5CB}" destId="{C40639CC-538D-41E4-86DD-A118C5AF3DB7}" srcOrd="0" destOrd="0" presId="urn:microsoft.com/office/officeart/2009/3/layout/HorizontalOrganizationChart"/>
    <dgm:cxn modelId="{47EFB76B-A237-47E8-9F62-0950233AF091}" type="presOf" srcId="{162300C5-BD44-4B86-81A7-77B3735EEE12}" destId="{C861FCB8-156E-41E7-8533-D72D437CF310}" srcOrd="0" destOrd="0" presId="urn:microsoft.com/office/officeart/2009/3/layout/HorizontalOrganizationChart"/>
    <dgm:cxn modelId="{272BB8BB-9BB9-4282-AC06-5A34746CABDF}" type="presOf" srcId="{BE00A342-13B9-42DF-B5D8-F6B79017C9D3}" destId="{0239892A-5089-438A-A8A4-5F876C65F904}" srcOrd="0" destOrd="0" presId="urn:microsoft.com/office/officeart/2009/3/layout/HorizontalOrganizationChart"/>
    <dgm:cxn modelId="{67989073-CE2F-4218-B2B9-02A378DC1543}" srcId="{5AD34C59-4BC5-4AD5-9844-71FDC30CA94F}" destId="{429B03C4-2317-4C34-B871-011F2BEAD674}" srcOrd="0" destOrd="0" parTransId="{EBF4FA74-B30B-401E-BAB3-C28F5C231CF2}" sibTransId="{E6A8AEE0-E877-40A6-98E9-D47E94E571B4}"/>
    <dgm:cxn modelId="{55FF2AE7-CF18-4616-BDF5-9C55CF0D134E}" type="presOf" srcId="{E6C3DC76-B785-4552-AB11-0C04BDAC74D0}" destId="{C216F761-88DA-4ED6-8E7B-CF4BBE6E84F9}" srcOrd="0" destOrd="0" presId="urn:microsoft.com/office/officeart/2009/3/layout/HorizontalOrganizationChart"/>
    <dgm:cxn modelId="{313D5F2A-F439-483E-8413-BA10AB9006A8}" type="presOf" srcId="{5822ABE3-BB56-41D6-9702-B10830B746C4}" destId="{F0F0DFE3-5F97-4C6E-8A01-181A83296E45}" srcOrd="0" destOrd="0" presId="urn:microsoft.com/office/officeart/2009/3/layout/HorizontalOrganizationChart"/>
    <dgm:cxn modelId="{003C4018-03F6-413E-9204-81B70BA580C9}" type="presOf" srcId="{8260A834-599C-4DE0-BA65-43976FEE5BE7}" destId="{BAF1211A-A2E2-43F4-933A-EC671AE8DA66}" srcOrd="0" destOrd="0" presId="urn:microsoft.com/office/officeart/2009/3/layout/HorizontalOrganizationChart"/>
    <dgm:cxn modelId="{B891A7B9-7DAC-4264-BBD9-9F9F3D7FCC9D}" type="presOf" srcId="{F91E73EC-C3FC-4B00-B6FB-8EC0F7BBCD31}" destId="{BD7FF20F-7C69-4663-9E34-1D2A404CF968}" srcOrd="0" destOrd="0" presId="urn:microsoft.com/office/officeart/2009/3/layout/HorizontalOrganizationChart"/>
    <dgm:cxn modelId="{5A46A788-10CA-4185-BC38-FEBDFFD83A01}" srcId="{54046A0F-4DBC-1042-A448-59AEF375A573}" destId="{04104A77-4BAA-4D4D-B457-1180CC0EBDB8}" srcOrd="6" destOrd="0" parTransId="{1EDBDFE5-2D8F-41BA-BBC5-59FABFC44727}" sibTransId="{6491C792-1CB2-44C7-805F-154AB36B046F}"/>
    <dgm:cxn modelId="{CFD85399-406F-40D4-B661-50EE577DFFEC}" type="presOf" srcId="{F96ED8DC-3EF0-4C15-A833-AB1E75B17793}" destId="{ACF10DC4-601F-47D3-93F9-A0754E992988}" srcOrd="1" destOrd="0" presId="urn:microsoft.com/office/officeart/2009/3/layout/HorizontalOrganizationChart"/>
    <dgm:cxn modelId="{932AD536-DD9D-4A09-BF85-FB7EEEE672B3}" type="presOf" srcId="{DB7A5E04-2E77-CC41-B914-B35B17DD1EB2}" destId="{791E7B1B-2CF3-6B45-9421-9379E6962FCA}" srcOrd="0" destOrd="0" presId="urn:microsoft.com/office/officeart/2009/3/layout/HorizontalOrganizationChart"/>
    <dgm:cxn modelId="{9E6E5A5A-0896-46AD-9EEC-B5BA1B9ED699}" srcId="{E72FEC01-647D-4675-ADBD-164563E72FE4}" destId="{F96ED8DC-3EF0-4C15-A833-AB1E75B17793}" srcOrd="0" destOrd="0" parTransId="{E097C4A7-0B72-4881-A3A2-D583A7B6952A}" sibTransId="{30F30D55-19AB-4166-B81A-4127CD9294F8}"/>
    <dgm:cxn modelId="{ED0CD8A5-8F31-424A-ADD2-BC7523442A1A}" srcId="{026A8D25-DCFE-484C-9B3C-876F0EE62216}" destId="{AD4ED68B-E153-498A-AEC0-180BD32830E5}" srcOrd="2" destOrd="0" parTransId="{5822ABE3-BB56-41D6-9702-B10830B746C4}" sibTransId="{59957857-1A2A-41F7-9299-20BA244F2568}"/>
    <dgm:cxn modelId="{995D8960-3DF0-43FE-89DC-064E57D65C40}" type="presOf" srcId="{8260A834-599C-4DE0-BA65-43976FEE5BE7}" destId="{80AB1F7A-DFB5-4005-8B04-18D90C67B32C}" srcOrd="1" destOrd="0" presId="urn:microsoft.com/office/officeart/2009/3/layout/HorizontalOrganizationChart"/>
    <dgm:cxn modelId="{D8F47FD0-B7F5-4740-8FC6-770470EE98C6}" type="presOf" srcId="{3D5237DA-B94D-4CE7-B0CC-AA1845B27BC7}" destId="{2994DE4D-EEFA-4F58-B450-C056DB7FA47C}" srcOrd="0" destOrd="0" presId="urn:microsoft.com/office/officeart/2009/3/layout/HorizontalOrganizationChart"/>
    <dgm:cxn modelId="{CA3041E3-8BED-4E23-8AA2-9B385A1952DA}" type="presOf" srcId="{32971CF9-F305-46CE-AF22-73C7D35658C1}" destId="{DD5266C9-C66A-4B83-AB98-380A9A59BA4E}" srcOrd="0" destOrd="0" presId="urn:microsoft.com/office/officeart/2009/3/layout/HorizontalOrganizationChart"/>
    <dgm:cxn modelId="{FB8E361C-AE82-4E5C-851E-7BE0A1DA3200}" type="presOf" srcId="{205F55B4-D613-4C75-9595-40D248C590B9}" destId="{238A942E-A69D-418F-968F-421ABC76D8DF}" srcOrd="1" destOrd="0" presId="urn:microsoft.com/office/officeart/2009/3/layout/HorizontalOrganizationChart"/>
    <dgm:cxn modelId="{0DFE20D0-5283-4CF2-9FA1-F9418D72D542}" type="presOf" srcId="{54046A0F-4DBC-1042-A448-59AEF375A573}" destId="{D568B01B-01EC-4246-9176-FC762502AFAF}" srcOrd="1" destOrd="0" presId="urn:microsoft.com/office/officeart/2009/3/layout/HorizontalOrganizationChart"/>
    <dgm:cxn modelId="{DA4451BA-88BB-48FF-B8CC-B0477A06A7B9}" srcId="{026A8D25-DCFE-484C-9B3C-876F0EE62216}" destId="{65158216-54C4-426B-8312-A90234881AC7}" srcOrd="5" destOrd="0" parTransId="{94D649FD-79FF-4E6B-86D0-8B120DAD610A}" sibTransId="{BC79A07D-153C-4C4B-8EFB-225B76FCCD87}"/>
    <dgm:cxn modelId="{8047255A-0F59-445F-AC19-06ED138D19CA}" type="presOf" srcId="{429B03C4-2317-4C34-B871-011F2BEAD674}" destId="{A5D5E3F9-117D-4108-B395-FAD26E2B3610}" srcOrd="1" destOrd="0" presId="urn:microsoft.com/office/officeart/2009/3/layout/HorizontalOrganizationChart"/>
    <dgm:cxn modelId="{BA7C7C5A-45D7-4FE5-9176-626B9897A2B8}" srcId="{04104A77-4BAA-4D4D-B457-1180CC0EBDB8}" destId="{8744F91A-3421-4D2D-B210-74A1C12A10B3}" srcOrd="0" destOrd="0" parTransId="{18A7513B-732A-4348-B588-956DA2FDB2A4}" sibTransId="{D3ACC4D7-44AF-4F5D-82D1-D4437C8AFA8B}"/>
    <dgm:cxn modelId="{8AF15C09-DEDE-45A2-9B79-E5619FC70CB1}" type="presOf" srcId="{CDA3769D-7705-4B07-BE5D-96B4893B6105}" destId="{20324665-6E12-4081-B55B-592422EA45B0}" srcOrd="0" destOrd="0" presId="urn:microsoft.com/office/officeart/2009/3/layout/HorizontalOrganizationChart"/>
    <dgm:cxn modelId="{1F611481-74D5-4297-9818-0F14ECE14D4A}" type="presOf" srcId="{487658CF-1490-496C-AAB9-80EF3BA9D9D0}" destId="{64CD957A-0743-4E62-B187-EA9A574CF687}" srcOrd="1" destOrd="0" presId="urn:microsoft.com/office/officeart/2009/3/layout/HorizontalOrganizationChart"/>
    <dgm:cxn modelId="{45B95ACE-0CEF-4736-9377-FE9C16C24365}" type="presOf" srcId="{6B6C3514-6B70-4F71-BA5E-DACF0FE5A856}" destId="{93FA8E5D-14D2-44FA-ABED-1D75D92F1E05}" srcOrd="0" destOrd="0" presId="urn:microsoft.com/office/officeart/2009/3/layout/HorizontalOrganizationChart"/>
    <dgm:cxn modelId="{3DEEACB8-F8C8-49F9-B46E-27FA3D0295A1}" type="presOf" srcId="{026A8D25-DCFE-484C-9B3C-876F0EE62216}" destId="{DBFE33B8-6146-44F9-82C6-316373F3B608}" srcOrd="0" destOrd="0" presId="urn:microsoft.com/office/officeart/2009/3/layout/HorizontalOrganizationChart"/>
    <dgm:cxn modelId="{A45F241F-B873-4209-8649-48FF5BD17C34}" type="presOf" srcId="{AF12D1B1-2C43-4D77-9BB2-C6F393E190F5}" destId="{52354649-A5AC-4524-8EB8-59B40D205538}" srcOrd="0" destOrd="0" presId="urn:microsoft.com/office/officeart/2009/3/layout/HorizontalOrganizationChart"/>
    <dgm:cxn modelId="{CE9EE4AB-2D79-44F8-B750-77D5C7703506}" type="presOf" srcId="{E097C4A7-0B72-4881-A3A2-D583A7B6952A}" destId="{89024FF2-14D6-4094-B64D-F585334D7EBA}" srcOrd="0" destOrd="0" presId="urn:microsoft.com/office/officeart/2009/3/layout/HorizontalOrganizationChart"/>
    <dgm:cxn modelId="{ADDD51E0-F3EB-4F1C-BF7F-565267363430}" type="presOf" srcId="{E72FEC01-647D-4675-ADBD-164563E72FE4}" destId="{C4E861FD-4EBF-4171-8818-D7C1F7DA88AB}" srcOrd="1" destOrd="0" presId="urn:microsoft.com/office/officeart/2009/3/layout/HorizontalOrganizationChart"/>
    <dgm:cxn modelId="{39DFDC7E-172D-49D1-8E9F-C7B692CBB4CB}" type="presOf" srcId="{00F3B633-071E-4714-9E28-3032DAB93102}" destId="{BE59F2A4-8060-4E5E-AF00-B8486132E027}" srcOrd="0" destOrd="0" presId="urn:microsoft.com/office/officeart/2009/3/layout/HorizontalOrganizationChart"/>
    <dgm:cxn modelId="{F85CDF9A-48CD-40DE-9C7C-29694EE4E893}" type="presOf" srcId="{AD4ED68B-E153-498A-AEC0-180BD32830E5}" destId="{69658D8B-13C7-47F4-99F8-40CF5A7B845D}" srcOrd="1" destOrd="0" presId="urn:microsoft.com/office/officeart/2009/3/layout/HorizontalOrganizationChart"/>
    <dgm:cxn modelId="{48E5A83F-1D5C-4CC3-A125-21A3A93B1DB7}" type="presOf" srcId="{8744F91A-3421-4D2D-B210-74A1C12A10B3}" destId="{EBE1F597-E511-4B7C-98E7-12B0B82A043D}" srcOrd="1" destOrd="0" presId="urn:microsoft.com/office/officeart/2009/3/layout/HorizontalOrganizationChart"/>
    <dgm:cxn modelId="{5B5D83E7-D521-411C-B1AB-D43DE918D4F5}" srcId="{54046A0F-4DBC-1042-A448-59AEF375A573}" destId="{8260A834-599C-4DE0-BA65-43976FEE5BE7}" srcOrd="3" destOrd="0" parTransId="{1425C0B1-4B2F-44C4-AF52-F6EE3BA76800}" sibTransId="{B820DB2A-EAE0-4C8E-B183-650C8C578E4D}"/>
    <dgm:cxn modelId="{48E98D38-D331-4F43-9392-4B929364785D}" type="presOf" srcId="{94D649FD-79FF-4E6B-86D0-8B120DAD610A}" destId="{5287B543-183E-402B-AB11-B56E38027CA6}" srcOrd="0" destOrd="0" presId="urn:microsoft.com/office/officeart/2009/3/layout/HorizontalOrganizationChart"/>
    <dgm:cxn modelId="{86296CAB-2DD9-4C9C-B10F-B25CF6EE81B2}" type="presOf" srcId="{65158216-54C4-426B-8312-A90234881AC7}" destId="{33963987-8845-4D0E-86A3-D9475AED8F74}" srcOrd="1" destOrd="0" presId="urn:microsoft.com/office/officeart/2009/3/layout/HorizontalOrganizationChart"/>
    <dgm:cxn modelId="{73B5BAAD-870D-4253-9278-914B550FF3E9}" type="presOf" srcId="{6B6C3514-6B70-4F71-BA5E-DACF0FE5A856}" destId="{BCA36320-67E3-4A03-AA89-7194F1123873}" srcOrd="1" destOrd="0" presId="urn:microsoft.com/office/officeart/2009/3/layout/HorizontalOrganizationChart"/>
    <dgm:cxn modelId="{28F264E5-B4BD-4A99-A77B-EF77DEB10AA8}" srcId="{97766314-E0DD-4444-92E8-54D427C5BA2A}" destId="{01D266C6-8B0F-4F32-BE6E-E22FBFED9F25}" srcOrd="0" destOrd="0" parTransId="{AF12D1B1-2C43-4D77-9BB2-C6F393E190F5}" sibTransId="{ED1B9762-1556-45CC-AE46-F70F7AFBEC4B}"/>
    <dgm:cxn modelId="{1ADA2B34-0867-4CD1-ABF4-39B08A45CF3F}" type="presOf" srcId="{E72FEC01-647D-4675-ADBD-164563E72FE4}" destId="{EE1B1350-C2D8-4511-85E5-9EA543782D71}" srcOrd="0" destOrd="0" presId="urn:microsoft.com/office/officeart/2009/3/layout/HorizontalOrganizationChart"/>
    <dgm:cxn modelId="{CBD19F18-6FA3-4761-9C64-BBE93BECA579}" type="presOf" srcId="{CBF50FE1-7E91-4CA3-9D01-2167AC7D5149}" destId="{87020865-82CA-4E05-AC4A-01684ACC8E52}" srcOrd="0" destOrd="0" presId="urn:microsoft.com/office/officeart/2009/3/layout/HorizontalOrganizationChart"/>
    <dgm:cxn modelId="{E518576C-9415-40B7-8297-DBC21EC90005}" type="presOf" srcId="{78579BBF-0EA2-4F4E-AB83-94E9BAF58DEC}" destId="{C5A5EA9A-89AF-43EE-B628-5AF9085FEB79}" srcOrd="1" destOrd="0" presId="urn:microsoft.com/office/officeart/2009/3/layout/HorizontalOrganizationChart"/>
    <dgm:cxn modelId="{BFE03E8C-6BBE-41A2-8289-A74BFAA6B2F0}" type="presOf" srcId="{28D437EC-DD1A-43DA-BCCD-5153B0CB251D}" destId="{5C636705-E64A-4458-AFAB-41C05E65AEBB}" srcOrd="0" destOrd="0" presId="urn:microsoft.com/office/officeart/2009/3/layout/HorizontalOrganizationChart"/>
    <dgm:cxn modelId="{77FB1E9C-6D4E-4B83-8BC4-FA4E82FDFA41}" type="presOf" srcId="{18A7513B-732A-4348-B588-956DA2FDB2A4}" destId="{6AD9DBF4-6E2A-4ED6-ABF2-A5CA58A3D6EF}" srcOrd="0" destOrd="0" presId="urn:microsoft.com/office/officeart/2009/3/layout/HorizontalOrganizationChart"/>
    <dgm:cxn modelId="{41637264-FDEB-48A7-BD6D-2995D28E369D}" srcId="{97766314-E0DD-4444-92E8-54D427C5BA2A}" destId="{CDA3769D-7705-4B07-BE5D-96B4893B6105}" srcOrd="2" destOrd="0" parTransId="{E6C3DC76-B785-4552-AB11-0C04BDAC74D0}" sibTransId="{84A9717E-1844-4E6E-9B31-F9DE26B5DFBA}"/>
    <dgm:cxn modelId="{57736FB1-28BC-4DFF-A202-375812A7AD8D}" srcId="{026A8D25-DCFE-484C-9B3C-876F0EE62216}" destId="{965AC0F0-E5BB-4291-BACA-269340FFA75B}" srcOrd="3" destOrd="0" parTransId="{C8B0B259-6E6F-4E3E-8A4D-45D94DA33F30}" sibTransId="{799C3F5E-E5CA-4C51-91BB-1EE3E97E4305}"/>
    <dgm:cxn modelId="{898923B4-CB91-4D83-AD88-4DCF44E3F229}" type="presOf" srcId="{965AC0F0-E5BB-4291-BACA-269340FFA75B}" destId="{EFB5BB7D-F6FB-4FDF-9366-B8AA0EE2346C}" srcOrd="0" destOrd="0" presId="urn:microsoft.com/office/officeart/2009/3/layout/HorizontalOrganizationChart"/>
    <dgm:cxn modelId="{6E46257A-CF70-4B07-A996-33FBCFA8B7C0}" srcId="{026A8D25-DCFE-484C-9B3C-876F0EE62216}" destId="{F3541670-7C24-431C-80A0-63612CA5F5CB}" srcOrd="0" destOrd="0" parTransId="{B3A87044-E70C-4B69-A60C-C2ED0CA31E30}" sibTransId="{4345BCA0-5474-4EA8-A72F-CB4D91ADCB35}"/>
    <dgm:cxn modelId="{EF720E06-065D-4CFF-8D17-CA6C573CED9E}" type="presOf" srcId="{F3541670-7C24-431C-80A0-63612CA5F5CB}" destId="{F302946D-2090-4CBC-A005-AC8DDA35F9E2}" srcOrd="1" destOrd="0" presId="urn:microsoft.com/office/officeart/2009/3/layout/HorizontalOrganizationChart"/>
    <dgm:cxn modelId="{6B204A89-F881-49C7-8AF5-C17FD8D735C6}" type="presOf" srcId="{54046A0F-4DBC-1042-A448-59AEF375A573}" destId="{B1DC1E31-0706-934C-8DE3-0BFBCA365907}" srcOrd="0" destOrd="0" presId="urn:microsoft.com/office/officeart/2009/3/layout/HorizontalOrganizationChart"/>
    <dgm:cxn modelId="{A5ADBBA9-1570-4637-925E-B91144EE7C2D}" srcId="{54046A0F-4DBC-1042-A448-59AEF375A573}" destId="{026A8D25-DCFE-484C-9B3C-876F0EE62216}" srcOrd="0" destOrd="0" parTransId="{0F4566A6-0F6C-4489-9DA9-C493F49C5227}" sibTransId="{01B473EB-8502-4BD1-91E5-F5385AFF600F}"/>
    <dgm:cxn modelId="{D96AD0AD-25C5-450D-853C-CEE93364F63F}" srcId="{026A8D25-DCFE-484C-9B3C-876F0EE62216}" destId="{C60FC133-8D04-42BD-BBE5-4E28C3E4E61D}" srcOrd="4" destOrd="0" parTransId="{CBF50FE1-7E91-4CA3-9D01-2167AC7D5149}" sibTransId="{50CAC809-3648-4D54-B50D-1465BCEA6CE5}"/>
    <dgm:cxn modelId="{A86B4C36-54A9-44B1-A231-C42919B51703}" type="presOf" srcId="{D953252B-B33B-46A2-9EA0-4785C6E9991F}" destId="{51BA2DA3-55AF-468C-8598-B1B4006F64BE}" srcOrd="0" destOrd="0" presId="urn:microsoft.com/office/officeart/2009/3/layout/HorizontalOrganizationChart"/>
    <dgm:cxn modelId="{279E8B24-AFDF-4A30-8B33-BAB05BF306FC}" type="presOf" srcId="{04104A77-4BAA-4D4D-B457-1180CC0EBDB8}" destId="{7FE823E7-68F4-4209-8FBB-E39F488E07F5}" srcOrd="0" destOrd="0" presId="urn:microsoft.com/office/officeart/2009/3/layout/HorizontalOrganizationChart"/>
    <dgm:cxn modelId="{DE3D2924-FE0C-4ACF-9335-29AC8E876D1F}" type="presOf" srcId="{EBF4FA74-B30B-401E-BAB3-C28F5C231CF2}" destId="{0C05555D-0F18-4807-B106-D13887C749F2}" srcOrd="0" destOrd="0" presId="urn:microsoft.com/office/officeart/2009/3/layout/HorizontalOrganizationChart"/>
    <dgm:cxn modelId="{92B3311F-F9A7-40D2-863C-3DCC7B8ADB23}" type="presOf" srcId="{920468DF-77B4-4FBE-A2CE-6D753E68F527}" destId="{26E313DD-37AF-44AC-8085-7F96FE3535D5}" srcOrd="0" destOrd="0" presId="urn:microsoft.com/office/officeart/2009/3/layout/HorizontalOrganizationChart"/>
    <dgm:cxn modelId="{A63E5238-61D7-4F0E-81C8-C2B1A8271590}" type="presOf" srcId="{5AD34C59-4BC5-4AD5-9844-71FDC30CA94F}" destId="{D5BC35B4-6C0E-46FB-A5CF-215E81E32C84}" srcOrd="0" destOrd="0" presId="urn:microsoft.com/office/officeart/2009/3/layout/HorizontalOrganizationChart"/>
    <dgm:cxn modelId="{3F168E0F-67E7-4898-B590-99D88B8BDF70}" type="presOf" srcId="{689A8F45-CA4C-4D8E-94F9-AF58E99ADAF0}" destId="{5F4898E1-1EBA-4ACA-AFD6-6A0B707D09A3}" srcOrd="0" destOrd="0" presId="urn:microsoft.com/office/officeart/2009/3/layout/HorizontalOrganizationChart"/>
    <dgm:cxn modelId="{E324B679-C83D-46CD-83B0-9CCEA81A02BD}" srcId="{8260A834-599C-4DE0-BA65-43976FEE5BE7}" destId="{8CB4DCB8-02EE-4B3D-99A2-740969C29333}" srcOrd="2" destOrd="0" parTransId="{D5D46765-E821-4A55-96A6-EAF866A4349E}" sibTransId="{70C35EF1-0203-473D-B8D1-DC80866E9CA0}"/>
    <dgm:cxn modelId="{E6845EF3-18F5-4BB2-9C0B-1E69D0FA9B60}" srcId="{04104A77-4BAA-4D4D-B457-1180CC0EBDB8}" destId="{0D3F9C7A-F39D-4E54-AC76-CAD0BA1334B6}" srcOrd="1" destOrd="0" parTransId="{FEE38CF4-19E0-4920-A1AC-F0A170FAEAF9}" sibTransId="{0980B42D-B28B-4FD6-95AA-F07625921DD9}"/>
    <dgm:cxn modelId="{E34F036B-0332-4873-A105-BD8AF14B7660}" type="presOf" srcId="{AD4ED68B-E153-498A-AEC0-180BD32830E5}" destId="{9005932A-BEDF-4F7F-8B48-EBFB27B40A59}" srcOrd="0" destOrd="0" presId="urn:microsoft.com/office/officeart/2009/3/layout/HorizontalOrganizationChart"/>
    <dgm:cxn modelId="{78245756-72A3-47E9-945C-0417C3E63DD5}" type="presOf" srcId="{CDD7888A-3E15-411A-8A52-6C09DB588030}" destId="{E22E774C-9C2B-45F6-BDED-3196CBBC262C}" srcOrd="1" destOrd="0" presId="urn:microsoft.com/office/officeart/2009/3/layout/HorizontalOrganizationChart"/>
    <dgm:cxn modelId="{078EC5B9-496A-42B8-BB88-9480C18E1B24}" srcId="{54046A0F-4DBC-1042-A448-59AEF375A573}" destId="{E72FEC01-647D-4675-ADBD-164563E72FE4}" srcOrd="1" destOrd="0" parTransId="{86AC2801-34F9-4D5A-BF2F-6A1618A0D3EA}" sibTransId="{63DF8B6A-B0B2-41B4-8628-1F023795087F}"/>
    <dgm:cxn modelId="{A8FFEFC2-0C5B-4369-B101-14A371DFDA89}" type="presOf" srcId="{429B03C4-2317-4C34-B871-011F2BEAD674}" destId="{0538638C-93B9-405D-B270-997AB8C7628E}" srcOrd="0" destOrd="0" presId="urn:microsoft.com/office/officeart/2009/3/layout/HorizontalOrganizationChart"/>
    <dgm:cxn modelId="{03673EC6-BC6D-4BFA-804B-ADDA9CB9393B}" type="presOf" srcId="{B3A87044-E70C-4B69-A60C-C2ED0CA31E30}" destId="{7DCDD2BC-D4F7-48DF-B205-EE13D22F8EB2}" srcOrd="0" destOrd="0" presId="urn:microsoft.com/office/officeart/2009/3/layout/HorizontalOrganizationChart"/>
    <dgm:cxn modelId="{C0F2AB00-ABAA-4B77-9127-0646658ED629}" type="presOf" srcId="{CDD7888A-3E15-411A-8A52-6C09DB588030}" destId="{B07CEF5D-7D82-4338-8948-4890301DFEEF}" srcOrd="0" destOrd="0" presId="urn:microsoft.com/office/officeart/2009/3/layout/HorizontalOrganizationChart"/>
    <dgm:cxn modelId="{D39745DF-3A4E-4D6C-83D2-C03484F595C4}" srcId="{54046A0F-4DBC-1042-A448-59AEF375A573}" destId="{F97D3B5D-9050-4973-970A-C51857046491}" srcOrd="5" destOrd="0" parTransId="{689A8F45-CA4C-4D8E-94F9-AF58E99ADAF0}" sibTransId="{EAF32FAC-03CC-4995-ABEB-A38F4D9331B9}"/>
    <dgm:cxn modelId="{2B478B7E-FD29-4BCE-8869-40D17B5149EF}" srcId="{54046A0F-4DBC-1042-A448-59AEF375A573}" destId="{97766314-E0DD-4444-92E8-54D427C5BA2A}" srcOrd="4" destOrd="0" parTransId="{F91E73EC-C3FC-4B00-B6FB-8EC0F7BBCD31}" sibTransId="{47972D59-576C-4447-8DA0-55DA1F912352}"/>
    <dgm:cxn modelId="{597CD904-1DDA-486E-A926-C824A6016AF3}" type="presOf" srcId="{DFC320E8-5C59-4CF5-839D-5495295A5482}" destId="{43374411-D187-47E2-A8F0-F2323B2183A8}" srcOrd="0" destOrd="0" presId="urn:microsoft.com/office/officeart/2009/3/layout/HorizontalOrganizationChart"/>
    <dgm:cxn modelId="{C84F0DCE-2075-41BD-8544-790AEFE6E2B4}" type="presOf" srcId="{8CB4DCB8-02EE-4B3D-99A2-740969C29333}" destId="{237F66E5-C09E-4C4A-B56B-A641746B88A5}" srcOrd="1" destOrd="0" presId="urn:microsoft.com/office/officeart/2009/3/layout/HorizontalOrganizationChart"/>
    <dgm:cxn modelId="{7D91843D-62F7-4487-9CBF-65BE474C8742}" type="presOf" srcId="{D5D46765-E821-4A55-96A6-EAF866A4349E}" destId="{1AA45294-0067-40B3-90B7-921B1B86F17E}" srcOrd="0" destOrd="0" presId="urn:microsoft.com/office/officeart/2009/3/layout/HorizontalOrganizationChart"/>
    <dgm:cxn modelId="{55EEF6C8-1A4A-409E-91DE-97C5398BA006}" srcId="{8260A834-599C-4DE0-BA65-43976FEE5BE7}" destId="{D953252B-B33B-46A2-9EA0-4785C6E9991F}" srcOrd="1" destOrd="0" parTransId="{920468DF-77B4-4FBE-A2CE-6D753E68F527}" sibTransId="{4316C9D3-19F6-444A-87EE-0AF977E46D4E}"/>
    <dgm:cxn modelId="{E6105AC8-2A6A-4010-908B-B036ED96F86E}" type="presOf" srcId="{1425C0B1-4B2F-44C4-AF52-F6EE3BA76800}" destId="{E4E40C95-A572-4679-99A2-C83BE41B0144}" srcOrd="0" destOrd="0" presId="urn:microsoft.com/office/officeart/2009/3/layout/HorizontalOrganizationChart"/>
    <dgm:cxn modelId="{6506FA15-892D-403C-9296-9B6D58F22A43}" type="presOf" srcId="{78579BBF-0EA2-4F4E-AB83-94E9BAF58DEC}" destId="{B306B8B6-B6CB-42E5-A112-1EDE9DF10DF0}" srcOrd="0" destOrd="0" presId="urn:microsoft.com/office/officeart/2009/3/layout/HorizontalOrganizationChart"/>
    <dgm:cxn modelId="{6C253A9C-D349-48B7-BEB6-8A6BE75CC37F}" type="presOf" srcId="{32971CF9-F305-46CE-AF22-73C7D35658C1}" destId="{0823A0DD-DC61-454F-9444-31E7CE817901}" srcOrd="1" destOrd="0" presId="urn:microsoft.com/office/officeart/2009/3/layout/HorizontalOrganizationChart"/>
    <dgm:cxn modelId="{EBDE4CE0-5706-4D07-8F7B-47234C9A87D4}" type="presOf" srcId="{7F629416-1980-4C86-9AFB-C65C86C517CC}" destId="{42FA3ACD-C026-4202-B32E-5378BA8B065D}" srcOrd="0" destOrd="0" presId="urn:microsoft.com/office/officeart/2009/3/layout/HorizontalOrganizationChart"/>
    <dgm:cxn modelId="{895B7BD4-ABE8-44BC-8A24-8650BE15DF09}" type="presOf" srcId="{C60FC133-8D04-42BD-BBE5-4E28C3E4E61D}" destId="{483C98BB-F49C-4E54-B65E-293215D288C6}" srcOrd="1" destOrd="0" presId="urn:microsoft.com/office/officeart/2009/3/layout/HorizontalOrganizationChart"/>
    <dgm:cxn modelId="{3C0D1C1C-4A30-4198-ABD9-020EBE522E99}" type="presOf" srcId="{8CB4DCB8-02EE-4B3D-99A2-740969C29333}" destId="{1736D15D-006C-4297-9BE4-4FB926045046}" srcOrd="0" destOrd="0" presId="urn:microsoft.com/office/officeart/2009/3/layout/HorizontalOrganizationChart"/>
    <dgm:cxn modelId="{C89E138D-8137-4C2F-80ED-4E1360748F79}" type="presOf" srcId="{86AC2801-34F9-4D5A-BF2F-6A1618A0D3EA}" destId="{D3B8F3C4-AD5E-40A2-A8A6-77893AA07A6F}" srcOrd="0" destOrd="0" presId="urn:microsoft.com/office/officeart/2009/3/layout/HorizontalOrganizationChart"/>
    <dgm:cxn modelId="{E66E7AD1-75FF-4F30-AC93-0BDD8637E7EA}" type="presOf" srcId="{C60FC133-8D04-42BD-BBE5-4E28C3E4E61D}" destId="{286A34EB-FC36-45C5-BC88-F8C2942D23E1}" srcOrd="0" destOrd="0" presId="urn:microsoft.com/office/officeart/2009/3/layout/HorizontalOrganizationChart"/>
    <dgm:cxn modelId="{F05547B7-F764-4650-AE06-3C5BEB6AEFC8}" type="presOf" srcId="{97766314-E0DD-4444-92E8-54D427C5BA2A}" destId="{7ADCF175-BE33-4AC8-AB9E-EF5B5EE2C49A}" srcOrd="0" destOrd="0" presId="urn:microsoft.com/office/officeart/2009/3/layout/HorizontalOrganizationChart"/>
    <dgm:cxn modelId="{E8AFF863-76A2-4AF2-96A1-BE4C2C00ABF6}" type="presOf" srcId="{F97D3B5D-9050-4973-970A-C51857046491}" destId="{9EE20486-94D8-4D65-90D6-946458D83243}" srcOrd="0" destOrd="0" presId="urn:microsoft.com/office/officeart/2009/3/layout/HorizontalOrganizationChart"/>
    <dgm:cxn modelId="{985ED3BB-D0D1-4AD4-BEB4-8639AB0BEABF}" type="presOf" srcId="{0F4566A6-0F6C-4489-9DA9-C493F49C5227}" destId="{A6F1DF04-1EF6-4353-BA77-3A90135A5753}" srcOrd="0" destOrd="0" presId="urn:microsoft.com/office/officeart/2009/3/layout/HorizontalOrganizationChart"/>
    <dgm:cxn modelId="{F6DC50FB-1168-4937-AC38-BC35AB405577}" type="presOf" srcId="{F96ED8DC-3EF0-4C15-A833-AB1E75B17793}" destId="{AD62D399-A30C-44B4-9F9D-D68D7C03495C}" srcOrd="0" destOrd="0" presId="urn:microsoft.com/office/officeart/2009/3/layout/HorizontalOrganizationChart"/>
    <dgm:cxn modelId="{2BD3774C-40CB-4EF1-AD15-9AD58065D2DA}" srcId="{F97D3B5D-9050-4973-970A-C51857046491}" destId="{205F55B4-D613-4C75-9595-40D248C590B9}" srcOrd="0" destOrd="0" parTransId="{162300C5-BD44-4B86-81A7-77B3735EEE12}" sibTransId="{F1569AA0-0AF7-4F6F-B344-B2FCC2D7725C}"/>
    <dgm:cxn modelId="{06E98909-2D98-4BCA-9D41-18F326E7822D}" type="presOf" srcId="{487658CF-1490-496C-AAB9-80EF3BA9D9D0}" destId="{CEC0F6FD-BAEC-45E2-9579-71E27586B4A9}" srcOrd="0" destOrd="0" presId="urn:microsoft.com/office/officeart/2009/3/layout/HorizontalOrganizationChart"/>
    <dgm:cxn modelId="{AFBDD4DB-C108-4CDD-BFE9-7B58B2FBF88B}" srcId="{97766314-E0DD-4444-92E8-54D427C5BA2A}" destId="{32971CF9-F305-46CE-AF22-73C7D35658C1}" srcOrd="1" destOrd="0" parTransId="{00F3B633-071E-4714-9E28-3032DAB93102}" sibTransId="{29A4E983-D939-419A-B756-566EF263B5A0}"/>
    <dgm:cxn modelId="{7CF5EA2E-BCC7-4292-92EE-C7010CB21F96}" srcId="{8260A834-599C-4DE0-BA65-43976FEE5BE7}" destId="{487658CF-1490-496C-AAB9-80EF3BA9D9D0}" srcOrd="0" destOrd="0" parTransId="{3D5237DA-B94D-4CE7-B0CC-AA1845B27BC7}" sibTransId="{686B425D-EE79-4D4A-B3DA-379E9F24B75C}"/>
    <dgm:cxn modelId="{1C8A5E7D-CDDF-46DC-BA9A-7CE33DA7B4D7}" type="presOf" srcId="{026A8D25-DCFE-484C-9B3C-876F0EE62216}" destId="{53EAAB56-57C6-4542-8789-8922B588B078}" srcOrd="1" destOrd="0" presId="urn:microsoft.com/office/officeart/2009/3/layout/HorizontalOrganizationChart"/>
    <dgm:cxn modelId="{A2038112-96EE-4C62-BA47-AC85950C435C}" type="presParOf" srcId="{791E7B1B-2CF3-6B45-9421-9379E6962FCA}" destId="{BFAD9CFF-3EA8-6947-B5E5-7163C63F2819}" srcOrd="0" destOrd="0" presId="urn:microsoft.com/office/officeart/2009/3/layout/HorizontalOrganizationChart"/>
    <dgm:cxn modelId="{953EFC38-CC1A-4690-B29B-371D54C2BAEF}" type="presParOf" srcId="{BFAD9CFF-3EA8-6947-B5E5-7163C63F2819}" destId="{303A628A-733B-BC40-81FA-9EB6A3DF32E0}" srcOrd="0" destOrd="0" presId="urn:microsoft.com/office/officeart/2009/3/layout/HorizontalOrganizationChart"/>
    <dgm:cxn modelId="{A6BA3485-DB41-4192-ADC0-D6EB7AB66C81}" type="presParOf" srcId="{303A628A-733B-BC40-81FA-9EB6A3DF32E0}" destId="{B1DC1E31-0706-934C-8DE3-0BFBCA365907}" srcOrd="0" destOrd="0" presId="urn:microsoft.com/office/officeart/2009/3/layout/HorizontalOrganizationChart"/>
    <dgm:cxn modelId="{DD28546D-C67E-48A2-A4D7-F828A9CD1D4A}" type="presParOf" srcId="{303A628A-733B-BC40-81FA-9EB6A3DF32E0}" destId="{D568B01B-01EC-4246-9176-FC762502AFAF}" srcOrd="1" destOrd="0" presId="urn:microsoft.com/office/officeart/2009/3/layout/HorizontalOrganizationChart"/>
    <dgm:cxn modelId="{24012E8F-971D-4EC2-8003-776997EBC75D}" type="presParOf" srcId="{BFAD9CFF-3EA8-6947-B5E5-7163C63F2819}" destId="{ED85D3D6-3097-254D-9F80-134BBEBA316E}" srcOrd="1" destOrd="0" presId="urn:microsoft.com/office/officeart/2009/3/layout/HorizontalOrganizationChart"/>
    <dgm:cxn modelId="{DB96EFFE-5D34-4D50-9BA5-C74D5CD0BD47}" type="presParOf" srcId="{ED85D3D6-3097-254D-9F80-134BBEBA316E}" destId="{A6F1DF04-1EF6-4353-BA77-3A90135A5753}" srcOrd="0" destOrd="0" presId="urn:microsoft.com/office/officeart/2009/3/layout/HorizontalOrganizationChart"/>
    <dgm:cxn modelId="{A8E68548-74C5-4456-8AD2-5AE5E3E040FB}" type="presParOf" srcId="{ED85D3D6-3097-254D-9F80-134BBEBA316E}" destId="{E9BD5AE5-FA9C-4EC7-A699-EB55C40E1C2F}" srcOrd="1" destOrd="0" presId="urn:microsoft.com/office/officeart/2009/3/layout/HorizontalOrganizationChart"/>
    <dgm:cxn modelId="{4AE5204F-66BF-4162-A1C1-68D2DD7C60E6}" type="presParOf" srcId="{E9BD5AE5-FA9C-4EC7-A699-EB55C40E1C2F}" destId="{6E6D02B2-6D6E-4A14-8D82-437EAEEA1D50}" srcOrd="0" destOrd="0" presId="urn:microsoft.com/office/officeart/2009/3/layout/HorizontalOrganizationChart"/>
    <dgm:cxn modelId="{8DA07EE0-BC44-4125-BDDD-1B9673B1B6A2}" type="presParOf" srcId="{6E6D02B2-6D6E-4A14-8D82-437EAEEA1D50}" destId="{DBFE33B8-6146-44F9-82C6-316373F3B608}" srcOrd="0" destOrd="0" presId="urn:microsoft.com/office/officeart/2009/3/layout/HorizontalOrganizationChart"/>
    <dgm:cxn modelId="{51AF90BC-2D90-4600-8AC2-070FD69A6CA1}" type="presParOf" srcId="{6E6D02B2-6D6E-4A14-8D82-437EAEEA1D50}" destId="{53EAAB56-57C6-4542-8789-8922B588B078}" srcOrd="1" destOrd="0" presId="urn:microsoft.com/office/officeart/2009/3/layout/HorizontalOrganizationChart"/>
    <dgm:cxn modelId="{262C7ACD-7F9B-4D20-8170-1B957841B63D}" type="presParOf" srcId="{E9BD5AE5-FA9C-4EC7-A699-EB55C40E1C2F}" destId="{C963DCA2-97EC-4FA8-B163-268B90797FB6}" srcOrd="1" destOrd="0" presId="urn:microsoft.com/office/officeart/2009/3/layout/HorizontalOrganizationChart"/>
    <dgm:cxn modelId="{73F1BC7D-D732-439F-ACF6-285E6A3C99E9}" type="presParOf" srcId="{C963DCA2-97EC-4FA8-B163-268B90797FB6}" destId="{7DCDD2BC-D4F7-48DF-B205-EE13D22F8EB2}" srcOrd="0" destOrd="0" presId="urn:microsoft.com/office/officeart/2009/3/layout/HorizontalOrganizationChart"/>
    <dgm:cxn modelId="{41416E58-5BF6-4E44-9764-ACEFD385006C}" type="presParOf" srcId="{C963DCA2-97EC-4FA8-B163-268B90797FB6}" destId="{D033A13A-54FD-41FB-A4C3-C32A4014964A}" srcOrd="1" destOrd="0" presId="urn:microsoft.com/office/officeart/2009/3/layout/HorizontalOrganizationChart"/>
    <dgm:cxn modelId="{5ABFCC52-FACF-41D9-890D-AAA09C531A21}" type="presParOf" srcId="{D033A13A-54FD-41FB-A4C3-C32A4014964A}" destId="{79310EBB-4258-446A-B52D-FB8A24CC86B6}" srcOrd="0" destOrd="0" presId="urn:microsoft.com/office/officeart/2009/3/layout/HorizontalOrganizationChart"/>
    <dgm:cxn modelId="{3A399487-48D1-4D62-A5C0-7F253A3CAE3D}" type="presParOf" srcId="{79310EBB-4258-446A-B52D-FB8A24CC86B6}" destId="{C40639CC-538D-41E4-86DD-A118C5AF3DB7}" srcOrd="0" destOrd="0" presId="urn:microsoft.com/office/officeart/2009/3/layout/HorizontalOrganizationChart"/>
    <dgm:cxn modelId="{ADEE6209-97C3-43FA-B028-FA4954477A36}" type="presParOf" srcId="{79310EBB-4258-446A-B52D-FB8A24CC86B6}" destId="{F302946D-2090-4CBC-A005-AC8DDA35F9E2}" srcOrd="1" destOrd="0" presId="urn:microsoft.com/office/officeart/2009/3/layout/HorizontalOrganizationChart"/>
    <dgm:cxn modelId="{C135B3FA-2177-4FA0-BC32-3DB6B635B543}" type="presParOf" srcId="{D033A13A-54FD-41FB-A4C3-C32A4014964A}" destId="{6271107E-629E-490B-BD09-ED2403C92752}" srcOrd="1" destOrd="0" presId="urn:microsoft.com/office/officeart/2009/3/layout/HorizontalOrganizationChart"/>
    <dgm:cxn modelId="{B38C9300-04E7-4BFB-8CC6-73DDD7308371}" type="presParOf" srcId="{D033A13A-54FD-41FB-A4C3-C32A4014964A}" destId="{09BFF691-A7CE-4536-B7F2-A3AEBC257DC4}" srcOrd="2" destOrd="0" presId="urn:microsoft.com/office/officeart/2009/3/layout/HorizontalOrganizationChart"/>
    <dgm:cxn modelId="{9D3C931D-2C1C-4AD7-B418-39E6A20C1D75}" type="presParOf" srcId="{C963DCA2-97EC-4FA8-B163-268B90797FB6}" destId="{42FA3ACD-C026-4202-B32E-5378BA8B065D}" srcOrd="2" destOrd="0" presId="urn:microsoft.com/office/officeart/2009/3/layout/HorizontalOrganizationChart"/>
    <dgm:cxn modelId="{2416E797-3970-4C70-9FE9-09FC1340C739}" type="presParOf" srcId="{C963DCA2-97EC-4FA8-B163-268B90797FB6}" destId="{09B0DE04-C44B-440B-AE6D-DCB80528F7AA}" srcOrd="3" destOrd="0" presId="urn:microsoft.com/office/officeart/2009/3/layout/HorizontalOrganizationChart"/>
    <dgm:cxn modelId="{F725AF56-807A-432E-9F8D-CFFE50CE4371}" type="presParOf" srcId="{09B0DE04-C44B-440B-AE6D-DCB80528F7AA}" destId="{82421F3A-161E-40DB-90F2-2AFAEDF108AA}" srcOrd="0" destOrd="0" presId="urn:microsoft.com/office/officeart/2009/3/layout/HorizontalOrganizationChart"/>
    <dgm:cxn modelId="{4CCFB2E0-9381-456C-9CB7-CE640FE95CE8}" type="presParOf" srcId="{82421F3A-161E-40DB-90F2-2AFAEDF108AA}" destId="{B07CEF5D-7D82-4338-8948-4890301DFEEF}" srcOrd="0" destOrd="0" presId="urn:microsoft.com/office/officeart/2009/3/layout/HorizontalOrganizationChart"/>
    <dgm:cxn modelId="{3B716B81-67C4-4092-B33A-D14DA96F8683}" type="presParOf" srcId="{82421F3A-161E-40DB-90F2-2AFAEDF108AA}" destId="{E22E774C-9C2B-45F6-BDED-3196CBBC262C}" srcOrd="1" destOrd="0" presId="urn:microsoft.com/office/officeart/2009/3/layout/HorizontalOrganizationChart"/>
    <dgm:cxn modelId="{D55749B7-C3E3-4807-8390-45BB78BAD19C}" type="presParOf" srcId="{09B0DE04-C44B-440B-AE6D-DCB80528F7AA}" destId="{854DB79F-8BD5-42D0-BC22-FEBFB82D51BA}" srcOrd="1" destOrd="0" presId="urn:microsoft.com/office/officeart/2009/3/layout/HorizontalOrganizationChart"/>
    <dgm:cxn modelId="{F7A95860-4530-4135-8F27-EF89913D1CF8}" type="presParOf" srcId="{09B0DE04-C44B-440B-AE6D-DCB80528F7AA}" destId="{E75F99F2-21E4-4399-9177-6FBB888B74CA}" srcOrd="2" destOrd="0" presId="urn:microsoft.com/office/officeart/2009/3/layout/HorizontalOrganizationChart"/>
    <dgm:cxn modelId="{E95B6512-A46E-4217-92FE-760DBFAD0192}" type="presParOf" srcId="{C963DCA2-97EC-4FA8-B163-268B90797FB6}" destId="{F0F0DFE3-5F97-4C6E-8A01-181A83296E45}" srcOrd="4" destOrd="0" presId="urn:microsoft.com/office/officeart/2009/3/layout/HorizontalOrganizationChart"/>
    <dgm:cxn modelId="{1C427DA1-4B24-4E20-8C31-04C9A7FEB210}" type="presParOf" srcId="{C963DCA2-97EC-4FA8-B163-268B90797FB6}" destId="{AB5CA468-1270-43B7-A09C-7E1D75F09E7E}" srcOrd="5" destOrd="0" presId="urn:microsoft.com/office/officeart/2009/3/layout/HorizontalOrganizationChart"/>
    <dgm:cxn modelId="{8BAE8F9E-9711-4622-B531-12C96CDBB358}" type="presParOf" srcId="{AB5CA468-1270-43B7-A09C-7E1D75F09E7E}" destId="{51BB5379-0E7A-4284-886A-8485A9B34924}" srcOrd="0" destOrd="0" presId="urn:microsoft.com/office/officeart/2009/3/layout/HorizontalOrganizationChart"/>
    <dgm:cxn modelId="{9E310BB4-F39B-439E-BD61-F324807FA5F4}" type="presParOf" srcId="{51BB5379-0E7A-4284-886A-8485A9B34924}" destId="{9005932A-BEDF-4F7F-8B48-EBFB27B40A59}" srcOrd="0" destOrd="0" presId="urn:microsoft.com/office/officeart/2009/3/layout/HorizontalOrganizationChart"/>
    <dgm:cxn modelId="{6C4CBBDA-E64D-4970-9929-0DBCE7F66830}" type="presParOf" srcId="{51BB5379-0E7A-4284-886A-8485A9B34924}" destId="{69658D8B-13C7-47F4-99F8-40CF5A7B845D}" srcOrd="1" destOrd="0" presId="urn:microsoft.com/office/officeart/2009/3/layout/HorizontalOrganizationChart"/>
    <dgm:cxn modelId="{D058E103-217E-4D54-AE6F-840D84BC3495}" type="presParOf" srcId="{AB5CA468-1270-43B7-A09C-7E1D75F09E7E}" destId="{5DE5A608-F6F8-48EF-BB2A-279669C4881A}" srcOrd="1" destOrd="0" presId="urn:microsoft.com/office/officeart/2009/3/layout/HorizontalOrganizationChart"/>
    <dgm:cxn modelId="{B4AEACDB-69B7-449F-9492-E0D9A107A83A}" type="presParOf" srcId="{AB5CA468-1270-43B7-A09C-7E1D75F09E7E}" destId="{C169E64B-191D-4313-93A3-F51AD96974DD}" srcOrd="2" destOrd="0" presId="urn:microsoft.com/office/officeart/2009/3/layout/HorizontalOrganizationChart"/>
    <dgm:cxn modelId="{A0A34BBF-8D69-46AF-B1BE-F0D8B72E8527}" type="presParOf" srcId="{C963DCA2-97EC-4FA8-B163-268B90797FB6}" destId="{8AE0820D-A2EF-4EB7-9584-5647701585C1}" srcOrd="6" destOrd="0" presId="urn:microsoft.com/office/officeart/2009/3/layout/HorizontalOrganizationChart"/>
    <dgm:cxn modelId="{5419BDA5-328E-4C9B-B51E-24E48116910C}" type="presParOf" srcId="{C963DCA2-97EC-4FA8-B163-268B90797FB6}" destId="{2D3C8C12-A02F-4EAE-B7D6-70A82B3E4425}" srcOrd="7" destOrd="0" presId="urn:microsoft.com/office/officeart/2009/3/layout/HorizontalOrganizationChart"/>
    <dgm:cxn modelId="{E13F7C3E-1357-420C-8F29-00E1D51AB4CB}" type="presParOf" srcId="{2D3C8C12-A02F-4EAE-B7D6-70A82B3E4425}" destId="{AD9BCD58-5AB2-4DE5-B51F-D07DC15AA06F}" srcOrd="0" destOrd="0" presId="urn:microsoft.com/office/officeart/2009/3/layout/HorizontalOrganizationChart"/>
    <dgm:cxn modelId="{C4CFB099-5B33-4EAE-AF99-EE6CD791087F}" type="presParOf" srcId="{AD9BCD58-5AB2-4DE5-B51F-D07DC15AA06F}" destId="{EFB5BB7D-F6FB-4FDF-9366-B8AA0EE2346C}" srcOrd="0" destOrd="0" presId="urn:microsoft.com/office/officeart/2009/3/layout/HorizontalOrganizationChart"/>
    <dgm:cxn modelId="{8FEED060-F837-4607-A5E6-D03628C7DC3A}" type="presParOf" srcId="{AD9BCD58-5AB2-4DE5-B51F-D07DC15AA06F}" destId="{FD0D0102-297B-488D-ACCC-2DAADF6C4FED}" srcOrd="1" destOrd="0" presId="urn:microsoft.com/office/officeart/2009/3/layout/HorizontalOrganizationChart"/>
    <dgm:cxn modelId="{CC73A666-EC46-4778-974B-31E1DEF4A295}" type="presParOf" srcId="{2D3C8C12-A02F-4EAE-B7D6-70A82B3E4425}" destId="{1A70296D-F296-4863-BAEE-A0F9535BC68F}" srcOrd="1" destOrd="0" presId="urn:microsoft.com/office/officeart/2009/3/layout/HorizontalOrganizationChart"/>
    <dgm:cxn modelId="{83C1039E-5A50-4F3B-9332-AFD927290193}" type="presParOf" srcId="{2D3C8C12-A02F-4EAE-B7D6-70A82B3E4425}" destId="{53577203-5CE3-478C-854F-402E67D3F2F3}" srcOrd="2" destOrd="0" presId="urn:microsoft.com/office/officeart/2009/3/layout/HorizontalOrganizationChart"/>
    <dgm:cxn modelId="{EBEAE626-96E1-46EA-8AC9-DEE8CE26A8A0}" type="presParOf" srcId="{C963DCA2-97EC-4FA8-B163-268B90797FB6}" destId="{87020865-82CA-4E05-AC4A-01684ACC8E52}" srcOrd="8" destOrd="0" presId="urn:microsoft.com/office/officeart/2009/3/layout/HorizontalOrganizationChart"/>
    <dgm:cxn modelId="{FB244622-285E-4587-B81D-73958C63BB60}" type="presParOf" srcId="{C963DCA2-97EC-4FA8-B163-268B90797FB6}" destId="{5F303431-9583-45A1-9F09-3DCEFC6E5794}" srcOrd="9" destOrd="0" presId="urn:microsoft.com/office/officeart/2009/3/layout/HorizontalOrganizationChart"/>
    <dgm:cxn modelId="{746AB845-D71D-46B3-A772-6E15E0AF18D2}" type="presParOf" srcId="{5F303431-9583-45A1-9F09-3DCEFC6E5794}" destId="{61BE2AFB-03EC-4F5C-836A-51B549ABF398}" srcOrd="0" destOrd="0" presId="urn:microsoft.com/office/officeart/2009/3/layout/HorizontalOrganizationChart"/>
    <dgm:cxn modelId="{A1BEDEDC-8044-45E9-9A1E-8AC3B7756473}" type="presParOf" srcId="{61BE2AFB-03EC-4F5C-836A-51B549ABF398}" destId="{286A34EB-FC36-45C5-BC88-F8C2942D23E1}" srcOrd="0" destOrd="0" presId="urn:microsoft.com/office/officeart/2009/3/layout/HorizontalOrganizationChart"/>
    <dgm:cxn modelId="{1A12584F-4F98-4BF7-9804-88A6734DFFFB}" type="presParOf" srcId="{61BE2AFB-03EC-4F5C-836A-51B549ABF398}" destId="{483C98BB-F49C-4E54-B65E-293215D288C6}" srcOrd="1" destOrd="0" presId="urn:microsoft.com/office/officeart/2009/3/layout/HorizontalOrganizationChart"/>
    <dgm:cxn modelId="{40E35937-ACFB-403E-A6B3-A1F695A86893}" type="presParOf" srcId="{5F303431-9583-45A1-9F09-3DCEFC6E5794}" destId="{1F9A3259-F756-447D-83D2-DD30086CC217}" srcOrd="1" destOrd="0" presId="urn:microsoft.com/office/officeart/2009/3/layout/HorizontalOrganizationChart"/>
    <dgm:cxn modelId="{E272845F-C1CA-4D98-877D-428A76B3E6E0}" type="presParOf" srcId="{5F303431-9583-45A1-9F09-3DCEFC6E5794}" destId="{DE54A278-89D6-4670-9098-D477BA607ED3}" srcOrd="2" destOrd="0" presId="urn:microsoft.com/office/officeart/2009/3/layout/HorizontalOrganizationChart"/>
    <dgm:cxn modelId="{DEC6C223-DEB7-4708-B1CE-B318D67ABC4E}" type="presParOf" srcId="{C963DCA2-97EC-4FA8-B163-268B90797FB6}" destId="{5287B543-183E-402B-AB11-B56E38027CA6}" srcOrd="10" destOrd="0" presId="urn:microsoft.com/office/officeart/2009/3/layout/HorizontalOrganizationChart"/>
    <dgm:cxn modelId="{2846BE0F-ECE3-43BF-B07C-140918FB163E}" type="presParOf" srcId="{C963DCA2-97EC-4FA8-B163-268B90797FB6}" destId="{CDC3BA1C-2AB6-446C-8B06-154380A397E6}" srcOrd="11" destOrd="0" presId="urn:microsoft.com/office/officeart/2009/3/layout/HorizontalOrganizationChart"/>
    <dgm:cxn modelId="{36BC92C9-0E1B-4A68-9544-4E404F7627B5}" type="presParOf" srcId="{CDC3BA1C-2AB6-446C-8B06-154380A397E6}" destId="{C159C70F-D7E6-432C-8BF8-1E374B706EFE}" srcOrd="0" destOrd="0" presId="urn:microsoft.com/office/officeart/2009/3/layout/HorizontalOrganizationChart"/>
    <dgm:cxn modelId="{46B282EF-D055-4D8F-947A-345FB7F4CD88}" type="presParOf" srcId="{C159C70F-D7E6-432C-8BF8-1E374B706EFE}" destId="{8C3F5FAC-5AA7-4F51-9A49-C0406FE37191}" srcOrd="0" destOrd="0" presId="urn:microsoft.com/office/officeart/2009/3/layout/HorizontalOrganizationChart"/>
    <dgm:cxn modelId="{C32A8832-5CD8-43B2-8E0D-FEE38DEA632F}" type="presParOf" srcId="{C159C70F-D7E6-432C-8BF8-1E374B706EFE}" destId="{33963987-8845-4D0E-86A3-D9475AED8F74}" srcOrd="1" destOrd="0" presId="urn:microsoft.com/office/officeart/2009/3/layout/HorizontalOrganizationChart"/>
    <dgm:cxn modelId="{98AD4CAD-B42E-4950-9B46-86E01325AC87}" type="presParOf" srcId="{CDC3BA1C-2AB6-446C-8B06-154380A397E6}" destId="{5A9E001B-01FA-44E5-AE07-F077C5A89BF4}" srcOrd="1" destOrd="0" presId="urn:microsoft.com/office/officeart/2009/3/layout/HorizontalOrganizationChart"/>
    <dgm:cxn modelId="{C5BCE26A-D46D-422E-8086-3EB4A707D43E}" type="presParOf" srcId="{CDC3BA1C-2AB6-446C-8B06-154380A397E6}" destId="{12AFB628-1CD8-4949-AB9A-A2140C568E49}" srcOrd="2" destOrd="0" presId="urn:microsoft.com/office/officeart/2009/3/layout/HorizontalOrganizationChart"/>
    <dgm:cxn modelId="{E3D193F4-8890-4E39-8B7F-8B8138194056}" type="presParOf" srcId="{E9BD5AE5-FA9C-4EC7-A699-EB55C40E1C2F}" destId="{7901DD8D-A8AA-45E8-8477-800962CF89F3}" srcOrd="2" destOrd="0" presId="urn:microsoft.com/office/officeart/2009/3/layout/HorizontalOrganizationChart"/>
    <dgm:cxn modelId="{872749CF-E75A-436E-AD62-BD31341EEDB5}" type="presParOf" srcId="{ED85D3D6-3097-254D-9F80-134BBEBA316E}" destId="{D3B8F3C4-AD5E-40A2-A8A6-77893AA07A6F}" srcOrd="2" destOrd="0" presId="urn:microsoft.com/office/officeart/2009/3/layout/HorizontalOrganizationChart"/>
    <dgm:cxn modelId="{256343BD-7A3D-4B10-876E-994B7F42319D}" type="presParOf" srcId="{ED85D3D6-3097-254D-9F80-134BBEBA316E}" destId="{49A90E78-47C5-438F-969F-279C07DC80AC}" srcOrd="3" destOrd="0" presId="urn:microsoft.com/office/officeart/2009/3/layout/HorizontalOrganizationChart"/>
    <dgm:cxn modelId="{2D3CFB29-3238-43BD-8D45-FEDF8D187FAA}" type="presParOf" srcId="{49A90E78-47C5-438F-969F-279C07DC80AC}" destId="{9787658B-6092-4C7D-95C7-56652CB1DAEB}" srcOrd="0" destOrd="0" presId="urn:microsoft.com/office/officeart/2009/3/layout/HorizontalOrganizationChart"/>
    <dgm:cxn modelId="{5B1CFFF8-FE1D-4187-9240-C7CC99621508}" type="presParOf" srcId="{9787658B-6092-4C7D-95C7-56652CB1DAEB}" destId="{EE1B1350-C2D8-4511-85E5-9EA543782D71}" srcOrd="0" destOrd="0" presId="urn:microsoft.com/office/officeart/2009/3/layout/HorizontalOrganizationChart"/>
    <dgm:cxn modelId="{DC72D213-043E-4518-9E6B-571BF3D61583}" type="presParOf" srcId="{9787658B-6092-4C7D-95C7-56652CB1DAEB}" destId="{C4E861FD-4EBF-4171-8818-D7C1F7DA88AB}" srcOrd="1" destOrd="0" presId="urn:microsoft.com/office/officeart/2009/3/layout/HorizontalOrganizationChart"/>
    <dgm:cxn modelId="{06E52EB4-4B4E-4569-A8DD-6C68CC5771E7}" type="presParOf" srcId="{49A90E78-47C5-438F-969F-279C07DC80AC}" destId="{C9E07915-D537-4EA8-960B-8D4338E504AF}" srcOrd="1" destOrd="0" presId="urn:microsoft.com/office/officeart/2009/3/layout/HorizontalOrganizationChart"/>
    <dgm:cxn modelId="{D3D62702-5221-4DB6-80AE-E522966E20B5}" type="presParOf" srcId="{C9E07915-D537-4EA8-960B-8D4338E504AF}" destId="{89024FF2-14D6-4094-B64D-F585334D7EBA}" srcOrd="0" destOrd="0" presId="urn:microsoft.com/office/officeart/2009/3/layout/HorizontalOrganizationChart"/>
    <dgm:cxn modelId="{D3ADAD0B-E0BE-488E-9AD3-EA04DD14AB67}" type="presParOf" srcId="{C9E07915-D537-4EA8-960B-8D4338E504AF}" destId="{F58CD77E-8F78-4D9E-AB62-9D9FAB9B4487}" srcOrd="1" destOrd="0" presId="urn:microsoft.com/office/officeart/2009/3/layout/HorizontalOrganizationChart"/>
    <dgm:cxn modelId="{3192050D-8353-4B8E-A947-EBA0C0AB4D72}" type="presParOf" srcId="{F58CD77E-8F78-4D9E-AB62-9D9FAB9B4487}" destId="{40370034-A264-4113-A7F8-ED625DA7EFC3}" srcOrd="0" destOrd="0" presId="urn:microsoft.com/office/officeart/2009/3/layout/HorizontalOrganizationChart"/>
    <dgm:cxn modelId="{A2EDDAC9-7837-4BED-A5BC-125776921A4E}" type="presParOf" srcId="{40370034-A264-4113-A7F8-ED625DA7EFC3}" destId="{AD62D399-A30C-44B4-9F9D-D68D7C03495C}" srcOrd="0" destOrd="0" presId="urn:microsoft.com/office/officeart/2009/3/layout/HorizontalOrganizationChart"/>
    <dgm:cxn modelId="{4237A9C4-0050-4364-92A8-3E6506398B4B}" type="presParOf" srcId="{40370034-A264-4113-A7F8-ED625DA7EFC3}" destId="{ACF10DC4-601F-47D3-93F9-A0754E992988}" srcOrd="1" destOrd="0" presId="urn:microsoft.com/office/officeart/2009/3/layout/HorizontalOrganizationChart"/>
    <dgm:cxn modelId="{A142E2A0-009E-4A95-8AD7-634CF75630AA}" type="presParOf" srcId="{F58CD77E-8F78-4D9E-AB62-9D9FAB9B4487}" destId="{2ADF7FE7-C11B-42D9-A65C-5330B0AB5962}" srcOrd="1" destOrd="0" presId="urn:microsoft.com/office/officeart/2009/3/layout/HorizontalOrganizationChart"/>
    <dgm:cxn modelId="{0E37A0A3-F7A6-449F-B492-399AE9BD1648}" type="presParOf" srcId="{F58CD77E-8F78-4D9E-AB62-9D9FAB9B4487}" destId="{C3B1BCDB-B79C-4E11-A78F-8F766AAF5412}" srcOrd="2" destOrd="0" presId="urn:microsoft.com/office/officeart/2009/3/layout/HorizontalOrganizationChart"/>
    <dgm:cxn modelId="{59E7F745-FC16-494A-B0EA-DF74E5E51FAE}" type="presParOf" srcId="{49A90E78-47C5-438F-969F-279C07DC80AC}" destId="{5D8545CB-843E-4742-B02C-6FD4E5A6B3F4}" srcOrd="2" destOrd="0" presId="urn:microsoft.com/office/officeart/2009/3/layout/HorizontalOrganizationChart"/>
    <dgm:cxn modelId="{043A9F3B-6002-493D-AA34-D79BA83D9795}" type="presParOf" srcId="{ED85D3D6-3097-254D-9F80-134BBEBA316E}" destId="{43374411-D187-47E2-A8F0-F2323B2183A8}" srcOrd="4" destOrd="0" presId="urn:microsoft.com/office/officeart/2009/3/layout/HorizontalOrganizationChart"/>
    <dgm:cxn modelId="{30452771-36A6-45AE-B156-3E557802AE27}" type="presParOf" srcId="{ED85D3D6-3097-254D-9F80-134BBEBA316E}" destId="{43DE391A-D2EA-4FCA-B5A1-B35A5AED5B06}" srcOrd="5" destOrd="0" presId="urn:microsoft.com/office/officeart/2009/3/layout/HorizontalOrganizationChart"/>
    <dgm:cxn modelId="{52452F6B-043F-4A89-94DE-15ADDA9FA21B}" type="presParOf" srcId="{43DE391A-D2EA-4FCA-B5A1-B35A5AED5B06}" destId="{8171E591-CA7A-4782-8D0C-F8A80FB1578F}" srcOrd="0" destOrd="0" presId="urn:microsoft.com/office/officeart/2009/3/layout/HorizontalOrganizationChart"/>
    <dgm:cxn modelId="{B812A916-D546-4807-9537-CEA4D383C88E}" type="presParOf" srcId="{8171E591-CA7A-4782-8D0C-F8A80FB1578F}" destId="{D5BC35B4-6C0E-46FB-A5CF-215E81E32C84}" srcOrd="0" destOrd="0" presId="urn:microsoft.com/office/officeart/2009/3/layout/HorizontalOrganizationChart"/>
    <dgm:cxn modelId="{C0118061-B925-46EB-8CF9-380866A439EB}" type="presParOf" srcId="{8171E591-CA7A-4782-8D0C-F8A80FB1578F}" destId="{8CFE181C-8836-4B02-91D1-24B11FED1AC1}" srcOrd="1" destOrd="0" presId="urn:microsoft.com/office/officeart/2009/3/layout/HorizontalOrganizationChart"/>
    <dgm:cxn modelId="{E39866BD-2523-4603-A167-ED8F1B687CBF}" type="presParOf" srcId="{43DE391A-D2EA-4FCA-B5A1-B35A5AED5B06}" destId="{6ED3A2E1-4E8C-4854-B6BA-9ABF0657166D}" srcOrd="1" destOrd="0" presId="urn:microsoft.com/office/officeart/2009/3/layout/HorizontalOrganizationChart"/>
    <dgm:cxn modelId="{1EFE0F30-C708-4967-A630-FB1034B30209}" type="presParOf" srcId="{6ED3A2E1-4E8C-4854-B6BA-9ABF0657166D}" destId="{0C05555D-0F18-4807-B106-D13887C749F2}" srcOrd="0" destOrd="0" presId="urn:microsoft.com/office/officeart/2009/3/layout/HorizontalOrganizationChart"/>
    <dgm:cxn modelId="{29450FDE-DA90-4422-940C-3044091E86A2}" type="presParOf" srcId="{6ED3A2E1-4E8C-4854-B6BA-9ABF0657166D}" destId="{BFA28FF1-2546-424E-8158-50C8D87A99CE}" srcOrd="1" destOrd="0" presId="urn:microsoft.com/office/officeart/2009/3/layout/HorizontalOrganizationChart"/>
    <dgm:cxn modelId="{24C0EE0C-1D62-436F-B0D9-21666D1936B1}" type="presParOf" srcId="{BFA28FF1-2546-424E-8158-50C8D87A99CE}" destId="{2D5E4D35-9000-4254-8AA5-84778B2A00E3}" srcOrd="0" destOrd="0" presId="urn:microsoft.com/office/officeart/2009/3/layout/HorizontalOrganizationChart"/>
    <dgm:cxn modelId="{6CD2DB2A-3C06-4DA3-B56C-7D7EC407E7A4}" type="presParOf" srcId="{2D5E4D35-9000-4254-8AA5-84778B2A00E3}" destId="{0538638C-93B9-405D-B270-997AB8C7628E}" srcOrd="0" destOrd="0" presId="urn:microsoft.com/office/officeart/2009/3/layout/HorizontalOrganizationChart"/>
    <dgm:cxn modelId="{72C62F27-8DB4-4FA9-9D81-D62367756470}" type="presParOf" srcId="{2D5E4D35-9000-4254-8AA5-84778B2A00E3}" destId="{A5D5E3F9-117D-4108-B395-FAD26E2B3610}" srcOrd="1" destOrd="0" presId="urn:microsoft.com/office/officeart/2009/3/layout/HorizontalOrganizationChart"/>
    <dgm:cxn modelId="{AFA54329-D7B7-4E65-97AE-81C7EB89407F}" type="presParOf" srcId="{BFA28FF1-2546-424E-8158-50C8D87A99CE}" destId="{7455EBE1-A708-4227-9FB3-3769F52D9D59}" srcOrd="1" destOrd="0" presId="urn:microsoft.com/office/officeart/2009/3/layout/HorizontalOrganizationChart"/>
    <dgm:cxn modelId="{6616A84E-082F-4A0F-B4FE-46BB097FE581}" type="presParOf" srcId="{BFA28FF1-2546-424E-8158-50C8D87A99CE}" destId="{7940272C-718B-4EEF-827B-0D33B611AA5C}" srcOrd="2" destOrd="0" presId="urn:microsoft.com/office/officeart/2009/3/layout/HorizontalOrganizationChart"/>
    <dgm:cxn modelId="{86C7443C-A31B-4431-B65C-324BCD23C285}" type="presParOf" srcId="{43DE391A-D2EA-4FCA-B5A1-B35A5AED5B06}" destId="{78A006C0-437D-4CB4-8CB0-7DDD2E0FC69A}" srcOrd="2" destOrd="0" presId="urn:microsoft.com/office/officeart/2009/3/layout/HorizontalOrganizationChart"/>
    <dgm:cxn modelId="{E65C861E-1B21-4922-85E8-AB2CA958B716}" type="presParOf" srcId="{ED85D3D6-3097-254D-9F80-134BBEBA316E}" destId="{E4E40C95-A572-4679-99A2-C83BE41B0144}" srcOrd="6" destOrd="0" presId="urn:microsoft.com/office/officeart/2009/3/layout/HorizontalOrganizationChart"/>
    <dgm:cxn modelId="{5E70F917-FF7E-450D-8AE1-D274FD7C977A}" type="presParOf" srcId="{ED85D3D6-3097-254D-9F80-134BBEBA316E}" destId="{F9419D7C-2F59-4D54-B2B7-90382654F874}" srcOrd="7" destOrd="0" presId="urn:microsoft.com/office/officeart/2009/3/layout/HorizontalOrganizationChart"/>
    <dgm:cxn modelId="{33273EB5-7F3C-4319-A095-0AC56CEBA81E}" type="presParOf" srcId="{F9419D7C-2F59-4D54-B2B7-90382654F874}" destId="{E2DC6A9E-BA49-4AE2-9431-7C26E1D3FB47}" srcOrd="0" destOrd="0" presId="urn:microsoft.com/office/officeart/2009/3/layout/HorizontalOrganizationChart"/>
    <dgm:cxn modelId="{FFA0D816-1472-40C8-8780-C3C1F1CFF3AF}" type="presParOf" srcId="{E2DC6A9E-BA49-4AE2-9431-7C26E1D3FB47}" destId="{BAF1211A-A2E2-43F4-933A-EC671AE8DA66}" srcOrd="0" destOrd="0" presId="urn:microsoft.com/office/officeart/2009/3/layout/HorizontalOrganizationChart"/>
    <dgm:cxn modelId="{2D6AD215-7FD0-4DA1-9CD3-D3625E2DB4BB}" type="presParOf" srcId="{E2DC6A9E-BA49-4AE2-9431-7C26E1D3FB47}" destId="{80AB1F7A-DFB5-4005-8B04-18D90C67B32C}" srcOrd="1" destOrd="0" presId="urn:microsoft.com/office/officeart/2009/3/layout/HorizontalOrganizationChart"/>
    <dgm:cxn modelId="{A8B5BCD9-FFC7-40C3-B72B-5EC0FF964325}" type="presParOf" srcId="{F9419D7C-2F59-4D54-B2B7-90382654F874}" destId="{ABED9FFD-B654-4337-9CAD-249676610C33}" srcOrd="1" destOrd="0" presId="urn:microsoft.com/office/officeart/2009/3/layout/HorizontalOrganizationChart"/>
    <dgm:cxn modelId="{777516E7-73BA-4495-9A21-79F5AE10F9DA}" type="presParOf" srcId="{ABED9FFD-B654-4337-9CAD-249676610C33}" destId="{2994DE4D-EEFA-4F58-B450-C056DB7FA47C}" srcOrd="0" destOrd="0" presId="urn:microsoft.com/office/officeart/2009/3/layout/HorizontalOrganizationChart"/>
    <dgm:cxn modelId="{08C89DA2-7615-4DF9-820A-8A23FF45C6FB}" type="presParOf" srcId="{ABED9FFD-B654-4337-9CAD-249676610C33}" destId="{F69BCA9C-4E07-4106-833D-6E5F4A4CB1B3}" srcOrd="1" destOrd="0" presId="urn:microsoft.com/office/officeart/2009/3/layout/HorizontalOrganizationChart"/>
    <dgm:cxn modelId="{55C4CE0F-BF16-4B9F-9393-EB56D7B5F21E}" type="presParOf" srcId="{F69BCA9C-4E07-4106-833D-6E5F4A4CB1B3}" destId="{88D6A9FD-A19E-45AC-A721-F0891A411944}" srcOrd="0" destOrd="0" presId="urn:microsoft.com/office/officeart/2009/3/layout/HorizontalOrganizationChart"/>
    <dgm:cxn modelId="{BE479E5A-A20A-41F6-B35D-80F956114CCF}" type="presParOf" srcId="{88D6A9FD-A19E-45AC-A721-F0891A411944}" destId="{CEC0F6FD-BAEC-45E2-9579-71E27586B4A9}" srcOrd="0" destOrd="0" presId="urn:microsoft.com/office/officeart/2009/3/layout/HorizontalOrganizationChart"/>
    <dgm:cxn modelId="{8865B928-B9F3-4CF0-9481-10E761D99E50}" type="presParOf" srcId="{88D6A9FD-A19E-45AC-A721-F0891A411944}" destId="{64CD957A-0743-4E62-B187-EA9A574CF687}" srcOrd="1" destOrd="0" presId="urn:microsoft.com/office/officeart/2009/3/layout/HorizontalOrganizationChart"/>
    <dgm:cxn modelId="{78DA3C4D-5EAB-42A6-AAEE-B8BE29CC29DC}" type="presParOf" srcId="{F69BCA9C-4E07-4106-833D-6E5F4A4CB1B3}" destId="{B296E669-61C5-4C87-B9FF-A96413C87283}" srcOrd="1" destOrd="0" presId="urn:microsoft.com/office/officeart/2009/3/layout/HorizontalOrganizationChart"/>
    <dgm:cxn modelId="{8A483551-73DF-4420-B5D5-B5A481EF1F7C}" type="presParOf" srcId="{F69BCA9C-4E07-4106-833D-6E5F4A4CB1B3}" destId="{DE0D0DF2-CC05-4A63-AAEE-99FE52CF7AF8}" srcOrd="2" destOrd="0" presId="urn:microsoft.com/office/officeart/2009/3/layout/HorizontalOrganizationChart"/>
    <dgm:cxn modelId="{3322F204-801F-4765-BAB1-35F1093ECFB0}" type="presParOf" srcId="{ABED9FFD-B654-4337-9CAD-249676610C33}" destId="{26E313DD-37AF-44AC-8085-7F96FE3535D5}" srcOrd="2" destOrd="0" presId="urn:microsoft.com/office/officeart/2009/3/layout/HorizontalOrganizationChart"/>
    <dgm:cxn modelId="{1FDB7FB0-4AC2-4EF0-A07C-7E058073FA06}" type="presParOf" srcId="{ABED9FFD-B654-4337-9CAD-249676610C33}" destId="{80700FA0-3EA8-40D2-9560-4C04B1C57C52}" srcOrd="3" destOrd="0" presId="urn:microsoft.com/office/officeart/2009/3/layout/HorizontalOrganizationChart"/>
    <dgm:cxn modelId="{B1D902FE-0A6B-4496-8DE5-D177C149E6E4}" type="presParOf" srcId="{80700FA0-3EA8-40D2-9560-4C04B1C57C52}" destId="{4DDC2983-0505-4379-9242-1E6FC5F3742F}" srcOrd="0" destOrd="0" presId="urn:microsoft.com/office/officeart/2009/3/layout/HorizontalOrganizationChart"/>
    <dgm:cxn modelId="{DCCB96DF-BF6E-4729-AC2F-A2B68C21E4D3}" type="presParOf" srcId="{4DDC2983-0505-4379-9242-1E6FC5F3742F}" destId="{51BA2DA3-55AF-468C-8598-B1B4006F64BE}" srcOrd="0" destOrd="0" presId="urn:microsoft.com/office/officeart/2009/3/layout/HorizontalOrganizationChart"/>
    <dgm:cxn modelId="{7C48C642-FE13-4A10-89AD-3946AAB48C78}" type="presParOf" srcId="{4DDC2983-0505-4379-9242-1E6FC5F3742F}" destId="{13FC8C63-414A-46B1-8531-D3F38EDF3387}" srcOrd="1" destOrd="0" presId="urn:microsoft.com/office/officeart/2009/3/layout/HorizontalOrganizationChart"/>
    <dgm:cxn modelId="{930FAFA1-F249-416C-8FD1-6F661FBC8773}" type="presParOf" srcId="{80700FA0-3EA8-40D2-9560-4C04B1C57C52}" destId="{2C11D6B6-4E7A-4FEE-8BA5-CFF3CC91D640}" srcOrd="1" destOrd="0" presId="urn:microsoft.com/office/officeart/2009/3/layout/HorizontalOrganizationChart"/>
    <dgm:cxn modelId="{AE968196-CCCB-49B0-B3B9-F0A4AEEB35EE}" type="presParOf" srcId="{80700FA0-3EA8-40D2-9560-4C04B1C57C52}" destId="{983B7AAA-67D1-4F9C-ADFD-900EF0DC2B4F}" srcOrd="2" destOrd="0" presId="urn:microsoft.com/office/officeart/2009/3/layout/HorizontalOrganizationChart"/>
    <dgm:cxn modelId="{2F9046B4-0C99-4787-94D3-D14213FB5F18}" type="presParOf" srcId="{ABED9FFD-B654-4337-9CAD-249676610C33}" destId="{1AA45294-0067-40B3-90B7-921B1B86F17E}" srcOrd="4" destOrd="0" presId="urn:microsoft.com/office/officeart/2009/3/layout/HorizontalOrganizationChart"/>
    <dgm:cxn modelId="{D6EB599E-0EC3-4402-BB83-64E6EC3D0727}" type="presParOf" srcId="{ABED9FFD-B654-4337-9CAD-249676610C33}" destId="{D156E0ED-6570-4620-858B-6C4F371B0C7E}" srcOrd="5" destOrd="0" presId="urn:microsoft.com/office/officeart/2009/3/layout/HorizontalOrganizationChart"/>
    <dgm:cxn modelId="{94D1C67F-B02F-4836-908E-4C7A8CFAF2DE}" type="presParOf" srcId="{D156E0ED-6570-4620-858B-6C4F371B0C7E}" destId="{C5DAF23A-49C9-4E0E-8B1C-29B717594AD5}" srcOrd="0" destOrd="0" presId="urn:microsoft.com/office/officeart/2009/3/layout/HorizontalOrganizationChart"/>
    <dgm:cxn modelId="{B840A6B7-C830-4985-85F3-121D597E9695}" type="presParOf" srcId="{C5DAF23A-49C9-4E0E-8B1C-29B717594AD5}" destId="{1736D15D-006C-4297-9BE4-4FB926045046}" srcOrd="0" destOrd="0" presId="urn:microsoft.com/office/officeart/2009/3/layout/HorizontalOrganizationChart"/>
    <dgm:cxn modelId="{214AE17E-04DD-443C-B3FF-A3F7F55E0680}" type="presParOf" srcId="{C5DAF23A-49C9-4E0E-8B1C-29B717594AD5}" destId="{237F66E5-C09E-4C4A-B56B-A641746B88A5}" srcOrd="1" destOrd="0" presId="urn:microsoft.com/office/officeart/2009/3/layout/HorizontalOrganizationChart"/>
    <dgm:cxn modelId="{06FFBF79-5246-4D87-AAD3-F5D5C4D841D1}" type="presParOf" srcId="{D156E0ED-6570-4620-858B-6C4F371B0C7E}" destId="{2D0A2D2E-14DF-4396-8F40-57173FC24ECA}" srcOrd="1" destOrd="0" presId="urn:microsoft.com/office/officeart/2009/3/layout/HorizontalOrganizationChart"/>
    <dgm:cxn modelId="{491ADEC5-1B2F-4862-B107-902CDCDB9194}" type="presParOf" srcId="{D156E0ED-6570-4620-858B-6C4F371B0C7E}" destId="{D2B5D557-B736-4916-989A-2A9BDCF8C8C5}" srcOrd="2" destOrd="0" presId="urn:microsoft.com/office/officeart/2009/3/layout/HorizontalOrganizationChart"/>
    <dgm:cxn modelId="{E04B8C11-CB00-42F9-8ED8-EB6405830253}" type="presParOf" srcId="{F9419D7C-2F59-4D54-B2B7-90382654F874}" destId="{E7F24FAB-4041-46E6-AEB5-35450AFB1E1C}" srcOrd="2" destOrd="0" presId="urn:microsoft.com/office/officeart/2009/3/layout/HorizontalOrganizationChart"/>
    <dgm:cxn modelId="{89F41D52-53D5-4657-B6F1-A81C019CEBEC}" type="presParOf" srcId="{ED85D3D6-3097-254D-9F80-134BBEBA316E}" destId="{BD7FF20F-7C69-4663-9E34-1D2A404CF968}" srcOrd="8" destOrd="0" presId="urn:microsoft.com/office/officeart/2009/3/layout/HorizontalOrganizationChart"/>
    <dgm:cxn modelId="{92A59801-0E09-42E9-A9F2-AADA59C25CB6}" type="presParOf" srcId="{ED85D3D6-3097-254D-9F80-134BBEBA316E}" destId="{08907255-E0CC-4A72-AD1C-61CC13A2CF98}" srcOrd="9" destOrd="0" presId="urn:microsoft.com/office/officeart/2009/3/layout/HorizontalOrganizationChart"/>
    <dgm:cxn modelId="{3C8FB305-9071-4231-A899-332C9798715A}" type="presParOf" srcId="{08907255-E0CC-4A72-AD1C-61CC13A2CF98}" destId="{B47C3315-7713-4152-8BFE-C61F530A33F1}" srcOrd="0" destOrd="0" presId="urn:microsoft.com/office/officeart/2009/3/layout/HorizontalOrganizationChart"/>
    <dgm:cxn modelId="{952C69CB-B00C-48E2-95D1-1C86F68D8226}" type="presParOf" srcId="{B47C3315-7713-4152-8BFE-C61F530A33F1}" destId="{7ADCF175-BE33-4AC8-AB9E-EF5B5EE2C49A}" srcOrd="0" destOrd="0" presId="urn:microsoft.com/office/officeart/2009/3/layout/HorizontalOrganizationChart"/>
    <dgm:cxn modelId="{25BD8173-AC94-401E-97ED-8A5797F8DB75}" type="presParOf" srcId="{B47C3315-7713-4152-8BFE-C61F530A33F1}" destId="{D1AFD62F-8A97-48E8-9A2D-2E2740785618}" srcOrd="1" destOrd="0" presId="urn:microsoft.com/office/officeart/2009/3/layout/HorizontalOrganizationChart"/>
    <dgm:cxn modelId="{F4D09F99-266F-4866-890E-AFC14DC4D13B}" type="presParOf" srcId="{08907255-E0CC-4A72-AD1C-61CC13A2CF98}" destId="{7960FF23-D205-4DE1-9239-ECBD516D858A}" srcOrd="1" destOrd="0" presId="urn:microsoft.com/office/officeart/2009/3/layout/HorizontalOrganizationChart"/>
    <dgm:cxn modelId="{F0736425-A21E-409A-8FAD-1B30F7CBAF5E}" type="presParOf" srcId="{7960FF23-D205-4DE1-9239-ECBD516D858A}" destId="{52354649-A5AC-4524-8EB8-59B40D205538}" srcOrd="0" destOrd="0" presId="urn:microsoft.com/office/officeart/2009/3/layout/HorizontalOrganizationChart"/>
    <dgm:cxn modelId="{27B79574-7D28-4F24-824F-1EE4FEF3E767}" type="presParOf" srcId="{7960FF23-D205-4DE1-9239-ECBD516D858A}" destId="{F29019AE-3D87-4C6B-9994-FFF067F8E314}" srcOrd="1" destOrd="0" presId="urn:microsoft.com/office/officeart/2009/3/layout/HorizontalOrganizationChart"/>
    <dgm:cxn modelId="{8BC3CEAD-7123-4176-AF35-497C11DDF2DA}" type="presParOf" srcId="{F29019AE-3D87-4C6B-9994-FFF067F8E314}" destId="{131AC427-1616-4F53-83E9-3C590FAC29B1}" srcOrd="0" destOrd="0" presId="urn:microsoft.com/office/officeart/2009/3/layout/HorizontalOrganizationChart"/>
    <dgm:cxn modelId="{913F5184-9623-4DD1-A1C6-EE78E4D62155}" type="presParOf" srcId="{131AC427-1616-4F53-83E9-3C590FAC29B1}" destId="{635330D1-E5B7-4145-A631-55A8DB86C985}" srcOrd="0" destOrd="0" presId="urn:microsoft.com/office/officeart/2009/3/layout/HorizontalOrganizationChart"/>
    <dgm:cxn modelId="{1855AE4C-9F2C-4976-858D-ED43457BEB22}" type="presParOf" srcId="{131AC427-1616-4F53-83E9-3C590FAC29B1}" destId="{1F185359-23E2-4A97-B9B1-F2C36EE8F14C}" srcOrd="1" destOrd="0" presId="urn:microsoft.com/office/officeart/2009/3/layout/HorizontalOrganizationChart"/>
    <dgm:cxn modelId="{BBEF8F5C-FE10-4735-B6E8-72160A56F3D8}" type="presParOf" srcId="{F29019AE-3D87-4C6B-9994-FFF067F8E314}" destId="{13C46C5F-618D-48A9-84CD-51B0EE69B29F}" srcOrd="1" destOrd="0" presId="urn:microsoft.com/office/officeart/2009/3/layout/HorizontalOrganizationChart"/>
    <dgm:cxn modelId="{9D19FA16-F50E-4248-9223-C045882FAAA8}" type="presParOf" srcId="{F29019AE-3D87-4C6B-9994-FFF067F8E314}" destId="{5D434076-96C7-4A24-877C-BA71784E5F18}" srcOrd="2" destOrd="0" presId="urn:microsoft.com/office/officeart/2009/3/layout/HorizontalOrganizationChart"/>
    <dgm:cxn modelId="{4653B1B5-5E7D-400A-963A-B7CA4AA7DA0F}" type="presParOf" srcId="{7960FF23-D205-4DE1-9239-ECBD516D858A}" destId="{BE59F2A4-8060-4E5E-AF00-B8486132E027}" srcOrd="2" destOrd="0" presId="urn:microsoft.com/office/officeart/2009/3/layout/HorizontalOrganizationChart"/>
    <dgm:cxn modelId="{4229ABD5-F911-4149-BFB4-6C757D060E60}" type="presParOf" srcId="{7960FF23-D205-4DE1-9239-ECBD516D858A}" destId="{8D252541-9DFB-439B-B495-D4CBA084CFED}" srcOrd="3" destOrd="0" presId="urn:microsoft.com/office/officeart/2009/3/layout/HorizontalOrganizationChart"/>
    <dgm:cxn modelId="{BB3B84AD-E2E7-46F3-A26A-E1455B97CB0F}" type="presParOf" srcId="{8D252541-9DFB-439B-B495-D4CBA084CFED}" destId="{006A2BC5-DC19-4E94-815C-A01A43333B07}" srcOrd="0" destOrd="0" presId="urn:microsoft.com/office/officeart/2009/3/layout/HorizontalOrganizationChart"/>
    <dgm:cxn modelId="{F2F5C874-F09F-46AC-9DE6-103E3072EE4D}" type="presParOf" srcId="{006A2BC5-DC19-4E94-815C-A01A43333B07}" destId="{DD5266C9-C66A-4B83-AB98-380A9A59BA4E}" srcOrd="0" destOrd="0" presId="urn:microsoft.com/office/officeart/2009/3/layout/HorizontalOrganizationChart"/>
    <dgm:cxn modelId="{703B1DB8-A7C3-4552-A204-6CFE7A6265C9}" type="presParOf" srcId="{006A2BC5-DC19-4E94-815C-A01A43333B07}" destId="{0823A0DD-DC61-454F-9444-31E7CE817901}" srcOrd="1" destOrd="0" presId="urn:microsoft.com/office/officeart/2009/3/layout/HorizontalOrganizationChart"/>
    <dgm:cxn modelId="{74F4B166-CD2B-4333-A429-C12C9ED3C650}" type="presParOf" srcId="{8D252541-9DFB-439B-B495-D4CBA084CFED}" destId="{9D341085-8B57-4F4F-BC2B-C38914603195}" srcOrd="1" destOrd="0" presId="urn:microsoft.com/office/officeart/2009/3/layout/HorizontalOrganizationChart"/>
    <dgm:cxn modelId="{636236AD-BDBF-489A-9230-763365736993}" type="presParOf" srcId="{8D252541-9DFB-439B-B495-D4CBA084CFED}" destId="{5F7936B0-B51B-4B9F-8680-AF595C095AD0}" srcOrd="2" destOrd="0" presId="urn:microsoft.com/office/officeart/2009/3/layout/HorizontalOrganizationChart"/>
    <dgm:cxn modelId="{44288C61-3784-4D23-B8DC-717CB3AD46E1}" type="presParOf" srcId="{7960FF23-D205-4DE1-9239-ECBD516D858A}" destId="{C216F761-88DA-4ED6-8E7B-CF4BBE6E84F9}" srcOrd="4" destOrd="0" presId="urn:microsoft.com/office/officeart/2009/3/layout/HorizontalOrganizationChart"/>
    <dgm:cxn modelId="{C2D7A70B-23CE-4FC7-8499-FE3E54287334}" type="presParOf" srcId="{7960FF23-D205-4DE1-9239-ECBD516D858A}" destId="{DF6C8A51-10F6-435C-8523-3B206F74D76F}" srcOrd="5" destOrd="0" presId="urn:microsoft.com/office/officeart/2009/3/layout/HorizontalOrganizationChart"/>
    <dgm:cxn modelId="{D002A2F5-79BE-47CF-8008-C1C6CB7CDC5C}" type="presParOf" srcId="{DF6C8A51-10F6-435C-8523-3B206F74D76F}" destId="{1A6D1012-D939-4F67-88E4-26D324BCBAE0}" srcOrd="0" destOrd="0" presId="urn:microsoft.com/office/officeart/2009/3/layout/HorizontalOrganizationChart"/>
    <dgm:cxn modelId="{4A050A29-EBF3-429A-A300-B3F6EE45438D}" type="presParOf" srcId="{1A6D1012-D939-4F67-88E4-26D324BCBAE0}" destId="{20324665-6E12-4081-B55B-592422EA45B0}" srcOrd="0" destOrd="0" presId="urn:microsoft.com/office/officeart/2009/3/layout/HorizontalOrganizationChart"/>
    <dgm:cxn modelId="{DD6037DA-2771-42FF-8877-49D7A51F52DF}" type="presParOf" srcId="{1A6D1012-D939-4F67-88E4-26D324BCBAE0}" destId="{000FBD3D-E2C3-436F-9CFC-8F587F069BBB}" srcOrd="1" destOrd="0" presId="urn:microsoft.com/office/officeart/2009/3/layout/HorizontalOrganizationChart"/>
    <dgm:cxn modelId="{BCAC70A5-A246-46B8-A28D-D357500EDAB4}" type="presParOf" srcId="{DF6C8A51-10F6-435C-8523-3B206F74D76F}" destId="{E79D76D1-C50F-4725-9C17-D4569A645D06}" srcOrd="1" destOrd="0" presId="urn:microsoft.com/office/officeart/2009/3/layout/HorizontalOrganizationChart"/>
    <dgm:cxn modelId="{1159F05C-5D11-4D06-A34F-2713C7437A0E}" type="presParOf" srcId="{DF6C8A51-10F6-435C-8523-3B206F74D76F}" destId="{104A8AFD-EE55-4910-8EBA-F4ED712AA732}" srcOrd="2" destOrd="0" presId="urn:microsoft.com/office/officeart/2009/3/layout/HorizontalOrganizationChart"/>
    <dgm:cxn modelId="{C385E68E-95E6-4F48-A9DD-D6BADFB477FC}" type="presParOf" srcId="{7960FF23-D205-4DE1-9239-ECBD516D858A}" destId="{0239892A-5089-438A-A8A4-5F876C65F904}" srcOrd="6" destOrd="0" presId="urn:microsoft.com/office/officeart/2009/3/layout/HorizontalOrganizationChart"/>
    <dgm:cxn modelId="{4255C7E6-1B92-4A3D-9AAC-77085368EE80}" type="presParOf" srcId="{7960FF23-D205-4DE1-9239-ECBD516D858A}" destId="{9D8D2BB7-075A-483E-88E3-E65A6B181841}" srcOrd="7" destOrd="0" presId="urn:microsoft.com/office/officeart/2009/3/layout/HorizontalOrganizationChart"/>
    <dgm:cxn modelId="{775822BE-7441-415F-BAC9-1D4BC17B5C97}" type="presParOf" srcId="{9D8D2BB7-075A-483E-88E3-E65A6B181841}" destId="{3CDA4C2F-CB06-426F-938E-9CB927F09A86}" srcOrd="0" destOrd="0" presId="urn:microsoft.com/office/officeart/2009/3/layout/HorizontalOrganizationChart"/>
    <dgm:cxn modelId="{092DE9EF-4DD8-4D9E-BADF-10184DF6C754}" type="presParOf" srcId="{3CDA4C2F-CB06-426F-938E-9CB927F09A86}" destId="{93FA8E5D-14D2-44FA-ABED-1D75D92F1E05}" srcOrd="0" destOrd="0" presId="urn:microsoft.com/office/officeart/2009/3/layout/HorizontalOrganizationChart"/>
    <dgm:cxn modelId="{362D9228-66EF-4BAE-880B-D4A09217045A}" type="presParOf" srcId="{3CDA4C2F-CB06-426F-938E-9CB927F09A86}" destId="{BCA36320-67E3-4A03-AA89-7194F1123873}" srcOrd="1" destOrd="0" presId="urn:microsoft.com/office/officeart/2009/3/layout/HorizontalOrganizationChart"/>
    <dgm:cxn modelId="{AEC5E083-A435-4048-A548-A2438EA0FCDB}" type="presParOf" srcId="{9D8D2BB7-075A-483E-88E3-E65A6B181841}" destId="{7A7A5146-03E3-4D4C-83E5-E074C36CF646}" srcOrd="1" destOrd="0" presId="urn:microsoft.com/office/officeart/2009/3/layout/HorizontalOrganizationChart"/>
    <dgm:cxn modelId="{1B0EE41D-12CC-4ABE-9465-929EBFBA5BA3}" type="presParOf" srcId="{9D8D2BB7-075A-483E-88E3-E65A6B181841}" destId="{73133A15-41F9-4C50-A3E6-2D83AF4640D7}" srcOrd="2" destOrd="0" presId="urn:microsoft.com/office/officeart/2009/3/layout/HorizontalOrganizationChart"/>
    <dgm:cxn modelId="{BD14E8C7-348E-4673-B5C3-9AD836A8DA60}" type="presParOf" srcId="{08907255-E0CC-4A72-AD1C-61CC13A2CF98}" destId="{058D30A2-4D9B-45B0-B81C-CF6871C8DAE7}" srcOrd="2" destOrd="0" presId="urn:microsoft.com/office/officeart/2009/3/layout/HorizontalOrganizationChart"/>
    <dgm:cxn modelId="{B52475C7-9180-4F38-AC72-33EEA7870712}" type="presParOf" srcId="{ED85D3D6-3097-254D-9F80-134BBEBA316E}" destId="{5F4898E1-1EBA-4ACA-AFD6-6A0B707D09A3}" srcOrd="10" destOrd="0" presId="urn:microsoft.com/office/officeart/2009/3/layout/HorizontalOrganizationChart"/>
    <dgm:cxn modelId="{DA1C9557-374A-47B1-81DE-B59FDA9861B5}" type="presParOf" srcId="{ED85D3D6-3097-254D-9F80-134BBEBA316E}" destId="{441C8CBE-A547-45C7-8BFA-3F7D871890B3}" srcOrd="11" destOrd="0" presId="urn:microsoft.com/office/officeart/2009/3/layout/HorizontalOrganizationChart"/>
    <dgm:cxn modelId="{B097B660-B725-4F9A-992A-A967856EEFF1}" type="presParOf" srcId="{441C8CBE-A547-45C7-8BFA-3F7D871890B3}" destId="{C70BDCD8-B16A-4433-8867-68ABEA09092D}" srcOrd="0" destOrd="0" presId="urn:microsoft.com/office/officeart/2009/3/layout/HorizontalOrganizationChart"/>
    <dgm:cxn modelId="{78B8173F-BB31-413C-A1C4-44CA5443ED2B}" type="presParOf" srcId="{C70BDCD8-B16A-4433-8867-68ABEA09092D}" destId="{9EE20486-94D8-4D65-90D6-946458D83243}" srcOrd="0" destOrd="0" presId="urn:microsoft.com/office/officeart/2009/3/layout/HorizontalOrganizationChart"/>
    <dgm:cxn modelId="{20025757-75C0-4FDF-B6B8-6E53C9B1CDE4}" type="presParOf" srcId="{C70BDCD8-B16A-4433-8867-68ABEA09092D}" destId="{EC49CD25-7792-450C-AD0B-04B03E0EA93F}" srcOrd="1" destOrd="0" presId="urn:microsoft.com/office/officeart/2009/3/layout/HorizontalOrganizationChart"/>
    <dgm:cxn modelId="{631057E4-4B68-4319-974D-F0C2C7472BFA}" type="presParOf" srcId="{441C8CBE-A547-45C7-8BFA-3F7D871890B3}" destId="{DD325BC2-A7BD-417D-AF58-4B597CCB3D09}" srcOrd="1" destOrd="0" presId="urn:microsoft.com/office/officeart/2009/3/layout/HorizontalOrganizationChart"/>
    <dgm:cxn modelId="{28010FEF-743C-496B-8E97-EE799C1EBCA6}" type="presParOf" srcId="{DD325BC2-A7BD-417D-AF58-4B597CCB3D09}" destId="{C861FCB8-156E-41E7-8533-D72D437CF310}" srcOrd="0" destOrd="0" presId="urn:microsoft.com/office/officeart/2009/3/layout/HorizontalOrganizationChart"/>
    <dgm:cxn modelId="{FAD7A8B7-8F34-488A-89F6-15884702FCB3}" type="presParOf" srcId="{DD325BC2-A7BD-417D-AF58-4B597CCB3D09}" destId="{6139B973-FE13-4B96-838C-C85F21B9F478}" srcOrd="1" destOrd="0" presId="urn:microsoft.com/office/officeart/2009/3/layout/HorizontalOrganizationChart"/>
    <dgm:cxn modelId="{65A2BF23-85D7-4DFC-8E31-621E780F1801}" type="presParOf" srcId="{6139B973-FE13-4B96-838C-C85F21B9F478}" destId="{4796A641-E62A-49A2-98AF-147CB0FED247}" srcOrd="0" destOrd="0" presId="urn:microsoft.com/office/officeart/2009/3/layout/HorizontalOrganizationChart"/>
    <dgm:cxn modelId="{55CAD101-3B1C-4353-8201-11049397D10E}" type="presParOf" srcId="{4796A641-E62A-49A2-98AF-147CB0FED247}" destId="{9DE8C592-DEF5-485F-8A9D-7F0F8F138D62}" srcOrd="0" destOrd="0" presId="urn:microsoft.com/office/officeart/2009/3/layout/HorizontalOrganizationChart"/>
    <dgm:cxn modelId="{6EC61413-59D5-4E21-9D72-E8B23C3132E8}" type="presParOf" srcId="{4796A641-E62A-49A2-98AF-147CB0FED247}" destId="{238A942E-A69D-418F-968F-421ABC76D8DF}" srcOrd="1" destOrd="0" presId="urn:microsoft.com/office/officeart/2009/3/layout/HorizontalOrganizationChart"/>
    <dgm:cxn modelId="{F76A37F7-51A2-4A29-A502-3D63A50DEE6C}" type="presParOf" srcId="{6139B973-FE13-4B96-838C-C85F21B9F478}" destId="{8AD9C3A0-D56A-4DC9-A63E-D5400351675F}" srcOrd="1" destOrd="0" presId="urn:microsoft.com/office/officeart/2009/3/layout/HorizontalOrganizationChart"/>
    <dgm:cxn modelId="{B1517C27-D813-4AB6-B1CB-9E99B7674B6D}" type="presParOf" srcId="{6139B973-FE13-4B96-838C-C85F21B9F478}" destId="{03992939-CAF7-46A6-8C76-B411AA205CAE}" srcOrd="2" destOrd="0" presId="urn:microsoft.com/office/officeart/2009/3/layout/HorizontalOrganizationChart"/>
    <dgm:cxn modelId="{693AA244-41AD-4115-9984-7E54532DFE02}" type="presParOf" srcId="{441C8CBE-A547-45C7-8BFA-3F7D871890B3}" destId="{266414C1-95B1-4CC6-81F3-AB827FD8B164}" srcOrd="2" destOrd="0" presId="urn:microsoft.com/office/officeart/2009/3/layout/HorizontalOrganizationChart"/>
    <dgm:cxn modelId="{327542B7-4D3C-4CF3-8D49-196080964364}" type="presParOf" srcId="{ED85D3D6-3097-254D-9F80-134BBEBA316E}" destId="{5C422D8C-4FB4-40FF-B726-3300F32DEDC0}" srcOrd="12" destOrd="0" presId="urn:microsoft.com/office/officeart/2009/3/layout/HorizontalOrganizationChart"/>
    <dgm:cxn modelId="{07871D06-79AD-4DFD-A024-F800EA389D39}" type="presParOf" srcId="{ED85D3D6-3097-254D-9F80-134BBEBA316E}" destId="{CF68B1C3-FE35-42A9-B4C1-420855FF9F0E}" srcOrd="13" destOrd="0" presId="urn:microsoft.com/office/officeart/2009/3/layout/HorizontalOrganizationChart"/>
    <dgm:cxn modelId="{95D79D55-0D45-475D-BEFA-AA9F196F4130}" type="presParOf" srcId="{CF68B1C3-FE35-42A9-B4C1-420855FF9F0E}" destId="{4ED46F70-5EB0-45AE-985B-B4D8DC610739}" srcOrd="0" destOrd="0" presId="urn:microsoft.com/office/officeart/2009/3/layout/HorizontalOrganizationChart"/>
    <dgm:cxn modelId="{21012819-13A7-4ECE-B44A-3B4051943442}" type="presParOf" srcId="{4ED46F70-5EB0-45AE-985B-B4D8DC610739}" destId="{7FE823E7-68F4-4209-8FBB-E39F488E07F5}" srcOrd="0" destOrd="0" presId="urn:microsoft.com/office/officeart/2009/3/layout/HorizontalOrganizationChart"/>
    <dgm:cxn modelId="{ED5253AC-EB0B-46DF-935A-91194E3746D6}" type="presParOf" srcId="{4ED46F70-5EB0-45AE-985B-B4D8DC610739}" destId="{9DD73458-59BF-4AA9-A331-4B409F342219}" srcOrd="1" destOrd="0" presId="urn:microsoft.com/office/officeart/2009/3/layout/HorizontalOrganizationChart"/>
    <dgm:cxn modelId="{2059DEFC-0ADB-4781-8833-C5A6F86F7BA5}" type="presParOf" srcId="{CF68B1C3-FE35-42A9-B4C1-420855FF9F0E}" destId="{5F5DB5A4-2766-4A47-88A9-DEC1D60FB6FB}" srcOrd="1" destOrd="0" presId="urn:microsoft.com/office/officeart/2009/3/layout/HorizontalOrganizationChart"/>
    <dgm:cxn modelId="{6BD8D660-F234-44B6-8F5D-55911516410E}" type="presParOf" srcId="{5F5DB5A4-2766-4A47-88A9-DEC1D60FB6FB}" destId="{6AD9DBF4-6E2A-4ED6-ABF2-A5CA58A3D6EF}" srcOrd="0" destOrd="0" presId="urn:microsoft.com/office/officeart/2009/3/layout/HorizontalOrganizationChart"/>
    <dgm:cxn modelId="{D38A62CC-7041-41B8-8F2B-86A44244C702}" type="presParOf" srcId="{5F5DB5A4-2766-4A47-88A9-DEC1D60FB6FB}" destId="{38AD5213-B0EC-4F86-BEE9-67D7BE70B15D}" srcOrd="1" destOrd="0" presId="urn:microsoft.com/office/officeart/2009/3/layout/HorizontalOrganizationChart"/>
    <dgm:cxn modelId="{8DE614E5-18DA-408C-82CE-20F61FD03F8D}" type="presParOf" srcId="{38AD5213-B0EC-4F86-BEE9-67D7BE70B15D}" destId="{BE354C4E-B237-47EF-9E1F-7AEE5E51F6FF}" srcOrd="0" destOrd="0" presId="urn:microsoft.com/office/officeart/2009/3/layout/HorizontalOrganizationChart"/>
    <dgm:cxn modelId="{CBE81EB7-A40E-4318-846A-DB912C227261}" type="presParOf" srcId="{BE354C4E-B237-47EF-9E1F-7AEE5E51F6FF}" destId="{EB1F5832-AABF-4AD2-8E99-3688955ED4AA}" srcOrd="0" destOrd="0" presId="urn:microsoft.com/office/officeart/2009/3/layout/HorizontalOrganizationChart"/>
    <dgm:cxn modelId="{A0A30025-53DA-4F89-B889-E42C6FF047B5}" type="presParOf" srcId="{BE354C4E-B237-47EF-9E1F-7AEE5E51F6FF}" destId="{EBE1F597-E511-4B7C-98E7-12B0B82A043D}" srcOrd="1" destOrd="0" presId="urn:microsoft.com/office/officeart/2009/3/layout/HorizontalOrganizationChart"/>
    <dgm:cxn modelId="{5EB6197A-298E-40E5-8BD0-98A39D03E8D7}" type="presParOf" srcId="{38AD5213-B0EC-4F86-BEE9-67D7BE70B15D}" destId="{91B790F9-5182-4C40-AFF6-3734FEE70C30}" srcOrd="1" destOrd="0" presId="urn:microsoft.com/office/officeart/2009/3/layout/HorizontalOrganizationChart"/>
    <dgm:cxn modelId="{B8D1CFA7-7915-4C8C-9C1F-829A6DD74FFC}" type="presParOf" srcId="{38AD5213-B0EC-4F86-BEE9-67D7BE70B15D}" destId="{6E98B81E-000A-4584-8751-DB9317152E99}" srcOrd="2" destOrd="0" presId="urn:microsoft.com/office/officeart/2009/3/layout/HorizontalOrganizationChart"/>
    <dgm:cxn modelId="{F48F0171-C194-4EB3-A858-29EB0BD56100}" type="presParOf" srcId="{5F5DB5A4-2766-4A47-88A9-DEC1D60FB6FB}" destId="{FB0A4CFB-C02E-4317-8211-4A9A9FFF8192}" srcOrd="2" destOrd="0" presId="urn:microsoft.com/office/officeart/2009/3/layout/HorizontalOrganizationChart"/>
    <dgm:cxn modelId="{8F2112CE-1396-4072-B835-C992A6682076}" type="presParOf" srcId="{5F5DB5A4-2766-4A47-88A9-DEC1D60FB6FB}" destId="{5938BC89-9AB9-4FD4-AB1A-0A92423CA474}" srcOrd="3" destOrd="0" presId="urn:microsoft.com/office/officeart/2009/3/layout/HorizontalOrganizationChart"/>
    <dgm:cxn modelId="{EC2A9808-5538-4A09-AD4F-166E11A24479}" type="presParOf" srcId="{5938BC89-9AB9-4FD4-AB1A-0A92423CA474}" destId="{885D6AF8-111A-4417-85DC-A1759314C573}" srcOrd="0" destOrd="0" presId="urn:microsoft.com/office/officeart/2009/3/layout/HorizontalOrganizationChart"/>
    <dgm:cxn modelId="{6BF8DF67-3973-40A3-9982-6758E8835809}" type="presParOf" srcId="{885D6AF8-111A-4417-85DC-A1759314C573}" destId="{672322FF-08EC-4F00-B0E2-18ECE207F78E}" srcOrd="0" destOrd="0" presId="urn:microsoft.com/office/officeart/2009/3/layout/HorizontalOrganizationChart"/>
    <dgm:cxn modelId="{A300F14E-8C87-4FD8-8E35-15915B0021F3}" type="presParOf" srcId="{885D6AF8-111A-4417-85DC-A1759314C573}" destId="{BE2C6841-9626-471B-B765-4096C3A8F887}" srcOrd="1" destOrd="0" presId="urn:microsoft.com/office/officeart/2009/3/layout/HorizontalOrganizationChart"/>
    <dgm:cxn modelId="{A37BA3F3-5C59-4636-920A-E5977F847396}" type="presParOf" srcId="{5938BC89-9AB9-4FD4-AB1A-0A92423CA474}" destId="{217A8C1B-78B7-4C2A-BD71-57D65F22B2C2}" srcOrd="1" destOrd="0" presId="urn:microsoft.com/office/officeart/2009/3/layout/HorizontalOrganizationChart"/>
    <dgm:cxn modelId="{3ACFEA39-7E70-4759-B085-1A1C6FF9858C}" type="presParOf" srcId="{5938BC89-9AB9-4FD4-AB1A-0A92423CA474}" destId="{4CB8216C-DB80-4CE4-ABD5-6CA939A5BB6B}" srcOrd="2" destOrd="0" presId="urn:microsoft.com/office/officeart/2009/3/layout/HorizontalOrganizationChart"/>
    <dgm:cxn modelId="{FD03AFF3-004B-4F4B-BAF9-A9D2F8A14F3D}" type="presParOf" srcId="{5F5DB5A4-2766-4A47-88A9-DEC1D60FB6FB}" destId="{5C636705-E64A-4458-AFAB-41C05E65AEBB}" srcOrd="4" destOrd="0" presId="urn:microsoft.com/office/officeart/2009/3/layout/HorizontalOrganizationChart"/>
    <dgm:cxn modelId="{2E87AAEE-978F-4813-84DA-74E9AB953AFC}" type="presParOf" srcId="{5F5DB5A4-2766-4A47-88A9-DEC1D60FB6FB}" destId="{891AA1F6-30DB-42AF-A467-01BC7310E85F}" srcOrd="5" destOrd="0" presId="urn:microsoft.com/office/officeart/2009/3/layout/HorizontalOrganizationChart"/>
    <dgm:cxn modelId="{FD357911-8D2E-4499-BBBB-36A9EA967163}" type="presParOf" srcId="{891AA1F6-30DB-42AF-A467-01BC7310E85F}" destId="{F5686CEA-2027-4977-BE13-21A808751399}" srcOrd="0" destOrd="0" presId="urn:microsoft.com/office/officeart/2009/3/layout/HorizontalOrganizationChart"/>
    <dgm:cxn modelId="{B0D60772-9874-4CC5-A4B7-3B9D6B140AE4}" type="presParOf" srcId="{F5686CEA-2027-4977-BE13-21A808751399}" destId="{B306B8B6-B6CB-42E5-A112-1EDE9DF10DF0}" srcOrd="0" destOrd="0" presId="urn:microsoft.com/office/officeart/2009/3/layout/HorizontalOrganizationChart"/>
    <dgm:cxn modelId="{BEDC6E5B-AFAA-4967-B6D0-C0C427394D96}" type="presParOf" srcId="{F5686CEA-2027-4977-BE13-21A808751399}" destId="{C5A5EA9A-89AF-43EE-B628-5AF9085FEB79}" srcOrd="1" destOrd="0" presId="urn:microsoft.com/office/officeart/2009/3/layout/HorizontalOrganizationChart"/>
    <dgm:cxn modelId="{F7C6C627-09A2-474D-806E-282F9872D3B9}" type="presParOf" srcId="{891AA1F6-30DB-42AF-A467-01BC7310E85F}" destId="{C09FCE75-2DCA-4460-95C6-9AB175E45658}" srcOrd="1" destOrd="0" presId="urn:microsoft.com/office/officeart/2009/3/layout/HorizontalOrganizationChart"/>
    <dgm:cxn modelId="{1E672EF5-00AB-4E6C-9C54-617088E2A594}" type="presParOf" srcId="{891AA1F6-30DB-42AF-A467-01BC7310E85F}" destId="{DEA90832-2040-4BAE-A7F9-9F5C31413820}" srcOrd="2" destOrd="0" presId="urn:microsoft.com/office/officeart/2009/3/layout/HorizontalOrganizationChart"/>
    <dgm:cxn modelId="{BC8CA4CF-6010-4CE8-871B-E50F0F6438AA}" type="presParOf" srcId="{CF68B1C3-FE35-42A9-B4C1-420855FF9F0E}" destId="{EDD5793F-6663-4490-86E8-436076F05A0A}" srcOrd="2" destOrd="0" presId="urn:microsoft.com/office/officeart/2009/3/layout/HorizontalOrganizationChart"/>
    <dgm:cxn modelId="{FD660748-640E-4A8D-ADBB-CAE221D0CBA6}" type="presParOf" srcId="{BFAD9CFF-3EA8-6947-B5E5-7163C63F2819}" destId="{C1A40E1E-4985-4A4E-98CF-945E32A8AF9A}" srcOrd="2" destOrd="0" presId="urn:microsoft.com/office/officeart/2009/3/layout/HorizontalOrganizationChart"/>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636705-E64A-4458-AFAB-41C05E65AEBB}">
      <dsp:nvSpPr>
        <dsp:cNvPr id="0" name=""/>
        <dsp:cNvSpPr/>
      </dsp:nvSpPr>
      <dsp:spPr>
        <a:xfrm>
          <a:off x="3122290" y="5690389"/>
          <a:ext cx="233239" cy="321211"/>
        </a:xfrm>
        <a:custGeom>
          <a:avLst/>
          <a:gdLst/>
          <a:ahLst/>
          <a:cxnLst/>
          <a:rect l="0" t="0" r="0" b="0"/>
          <a:pathLst>
            <a:path>
              <a:moveTo>
                <a:pt x="0" y="0"/>
              </a:moveTo>
              <a:lnTo>
                <a:pt x="116619" y="0"/>
              </a:lnTo>
              <a:lnTo>
                <a:pt x="116619" y="321211"/>
              </a:lnTo>
              <a:lnTo>
                <a:pt x="233239" y="321211"/>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B0A4CFB-C02E-4317-8211-4A9A9FFF8192}">
      <dsp:nvSpPr>
        <dsp:cNvPr id="0" name=""/>
        <dsp:cNvSpPr/>
      </dsp:nvSpPr>
      <dsp:spPr>
        <a:xfrm>
          <a:off x="3122290" y="5644669"/>
          <a:ext cx="233239" cy="91440"/>
        </a:xfrm>
        <a:custGeom>
          <a:avLst/>
          <a:gdLst/>
          <a:ahLst/>
          <a:cxnLst/>
          <a:rect l="0" t="0" r="0" b="0"/>
          <a:pathLst>
            <a:path>
              <a:moveTo>
                <a:pt x="0" y="45720"/>
              </a:moveTo>
              <a:lnTo>
                <a:pt x="233239" y="4572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AD9DBF4-6E2A-4ED6-ABF2-A5CA58A3D6EF}">
      <dsp:nvSpPr>
        <dsp:cNvPr id="0" name=""/>
        <dsp:cNvSpPr/>
      </dsp:nvSpPr>
      <dsp:spPr>
        <a:xfrm>
          <a:off x="3122290" y="5369178"/>
          <a:ext cx="233239" cy="321211"/>
        </a:xfrm>
        <a:custGeom>
          <a:avLst/>
          <a:gdLst/>
          <a:ahLst/>
          <a:cxnLst/>
          <a:rect l="0" t="0" r="0" b="0"/>
          <a:pathLst>
            <a:path>
              <a:moveTo>
                <a:pt x="0" y="321211"/>
              </a:moveTo>
              <a:lnTo>
                <a:pt x="116619" y="321211"/>
              </a:lnTo>
              <a:lnTo>
                <a:pt x="116619" y="0"/>
              </a:lnTo>
              <a:lnTo>
                <a:pt x="233239"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C422D8C-4FB4-40FF-B726-3300F32DEDC0}">
      <dsp:nvSpPr>
        <dsp:cNvPr id="0" name=""/>
        <dsp:cNvSpPr/>
      </dsp:nvSpPr>
      <dsp:spPr>
        <a:xfrm>
          <a:off x="716592" y="3361645"/>
          <a:ext cx="233239" cy="2328744"/>
        </a:xfrm>
        <a:custGeom>
          <a:avLst/>
          <a:gdLst/>
          <a:ahLst/>
          <a:cxnLst/>
          <a:rect l="0" t="0" r="0" b="0"/>
          <a:pathLst>
            <a:path>
              <a:moveTo>
                <a:pt x="0" y="0"/>
              </a:moveTo>
              <a:lnTo>
                <a:pt x="116619" y="0"/>
              </a:lnTo>
              <a:lnTo>
                <a:pt x="116619" y="2328744"/>
              </a:lnTo>
              <a:lnTo>
                <a:pt x="233239" y="2328744"/>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861FCB8-156E-41E7-8533-D72D437CF310}">
      <dsp:nvSpPr>
        <dsp:cNvPr id="0" name=""/>
        <dsp:cNvSpPr/>
      </dsp:nvSpPr>
      <dsp:spPr>
        <a:xfrm>
          <a:off x="3122290" y="5002284"/>
          <a:ext cx="233239" cy="91440"/>
        </a:xfrm>
        <a:custGeom>
          <a:avLst/>
          <a:gdLst/>
          <a:ahLst/>
          <a:cxnLst/>
          <a:rect l="0" t="0" r="0" b="0"/>
          <a:pathLst>
            <a:path>
              <a:moveTo>
                <a:pt x="0" y="45720"/>
              </a:moveTo>
              <a:lnTo>
                <a:pt x="233239" y="4572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F4898E1-1EBA-4ACA-AFD6-6A0B707D09A3}">
      <dsp:nvSpPr>
        <dsp:cNvPr id="0" name=""/>
        <dsp:cNvSpPr/>
      </dsp:nvSpPr>
      <dsp:spPr>
        <a:xfrm>
          <a:off x="716592" y="3361645"/>
          <a:ext cx="233239" cy="1686358"/>
        </a:xfrm>
        <a:custGeom>
          <a:avLst/>
          <a:gdLst/>
          <a:ahLst/>
          <a:cxnLst/>
          <a:rect l="0" t="0" r="0" b="0"/>
          <a:pathLst>
            <a:path>
              <a:moveTo>
                <a:pt x="0" y="0"/>
              </a:moveTo>
              <a:lnTo>
                <a:pt x="116619" y="0"/>
              </a:lnTo>
              <a:lnTo>
                <a:pt x="116619" y="1686358"/>
              </a:lnTo>
              <a:lnTo>
                <a:pt x="233239" y="1686358"/>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239892A-5089-438A-A8A4-5F876C65F904}">
      <dsp:nvSpPr>
        <dsp:cNvPr id="0" name=""/>
        <dsp:cNvSpPr/>
      </dsp:nvSpPr>
      <dsp:spPr>
        <a:xfrm>
          <a:off x="3122290" y="4245013"/>
          <a:ext cx="233239" cy="481816"/>
        </a:xfrm>
        <a:custGeom>
          <a:avLst/>
          <a:gdLst/>
          <a:ahLst/>
          <a:cxnLst/>
          <a:rect l="0" t="0" r="0" b="0"/>
          <a:pathLst>
            <a:path>
              <a:moveTo>
                <a:pt x="0" y="0"/>
              </a:moveTo>
              <a:lnTo>
                <a:pt x="116619" y="0"/>
              </a:lnTo>
              <a:lnTo>
                <a:pt x="116619" y="481816"/>
              </a:lnTo>
              <a:lnTo>
                <a:pt x="233239" y="481816"/>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216F761-88DA-4ED6-8E7B-CF4BBE6E84F9}">
      <dsp:nvSpPr>
        <dsp:cNvPr id="0" name=""/>
        <dsp:cNvSpPr/>
      </dsp:nvSpPr>
      <dsp:spPr>
        <a:xfrm>
          <a:off x="3122290" y="4245013"/>
          <a:ext cx="233239" cy="160605"/>
        </a:xfrm>
        <a:custGeom>
          <a:avLst/>
          <a:gdLst/>
          <a:ahLst/>
          <a:cxnLst/>
          <a:rect l="0" t="0" r="0" b="0"/>
          <a:pathLst>
            <a:path>
              <a:moveTo>
                <a:pt x="0" y="0"/>
              </a:moveTo>
              <a:lnTo>
                <a:pt x="116619" y="0"/>
              </a:lnTo>
              <a:lnTo>
                <a:pt x="116619" y="160605"/>
              </a:lnTo>
              <a:lnTo>
                <a:pt x="233239" y="160605"/>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E59F2A4-8060-4E5E-AF00-B8486132E027}">
      <dsp:nvSpPr>
        <dsp:cNvPr id="0" name=""/>
        <dsp:cNvSpPr/>
      </dsp:nvSpPr>
      <dsp:spPr>
        <a:xfrm>
          <a:off x="3122290" y="4084407"/>
          <a:ext cx="233239" cy="160605"/>
        </a:xfrm>
        <a:custGeom>
          <a:avLst/>
          <a:gdLst/>
          <a:ahLst/>
          <a:cxnLst/>
          <a:rect l="0" t="0" r="0" b="0"/>
          <a:pathLst>
            <a:path>
              <a:moveTo>
                <a:pt x="0" y="160605"/>
              </a:moveTo>
              <a:lnTo>
                <a:pt x="116619" y="160605"/>
              </a:lnTo>
              <a:lnTo>
                <a:pt x="116619" y="0"/>
              </a:lnTo>
              <a:lnTo>
                <a:pt x="233239"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2354649-A5AC-4524-8EB8-59B40D205538}">
      <dsp:nvSpPr>
        <dsp:cNvPr id="0" name=""/>
        <dsp:cNvSpPr/>
      </dsp:nvSpPr>
      <dsp:spPr>
        <a:xfrm>
          <a:off x="3122290" y="3763196"/>
          <a:ext cx="233239" cy="481816"/>
        </a:xfrm>
        <a:custGeom>
          <a:avLst/>
          <a:gdLst/>
          <a:ahLst/>
          <a:cxnLst/>
          <a:rect l="0" t="0" r="0" b="0"/>
          <a:pathLst>
            <a:path>
              <a:moveTo>
                <a:pt x="0" y="481816"/>
              </a:moveTo>
              <a:lnTo>
                <a:pt x="116619" y="481816"/>
              </a:lnTo>
              <a:lnTo>
                <a:pt x="116619" y="0"/>
              </a:lnTo>
              <a:lnTo>
                <a:pt x="233239"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D7FF20F-7C69-4663-9E34-1D2A404CF968}">
      <dsp:nvSpPr>
        <dsp:cNvPr id="0" name=""/>
        <dsp:cNvSpPr/>
      </dsp:nvSpPr>
      <dsp:spPr>
        <a:xfrm>
          <a:off x="716592" y="3361645"/>
          <a:ext cx="233239" cy="883368"/>
        </a:xfrm>
        <a:custGeom>
          <a:avLst/>
          <a:gdLst/>
          <a:ahLst/>
          <a:cxnLst/>
          <a:rect l="0" t="0" r="0" b="0"/>
          <a:pathLst>
            <a:path>
              <a:moveTo>
                <a:pt x="0" y="0"/>
              </a:moveTo>
              <a:lnTo>
                <a:pt x="116619" y="0"/>
              </a:lnTo>
              <a:lnTo>
                <a:pt x="116619" y="883368"/>
              </a:lnTo>
              <a:lnTo>
                <a:pt x="233239" y="883368"/>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AA45294-0067-40B3-90B7-921B1B86F17E}">
      <dsp:nvSpPr>
        <dsp:cNvPr id="0" name=""/>
        <dsp:cNvSpPr/>
      </dsp:nvSpPr>
      <dsp:spPr>
        <a:xfrm>
          <a:off x="3122290" y="3120774"/>
          <a:ext cx="233239" cy="321211"/>
        </a:xfrm>
        <a:custGeom>
          <a:avLst/>
          <a:gdLst/>
          <a:ahLst/>
          <a:cxnLst/>
          <a:rect l="0" t="0" r="0" b="0"/>
          <a:pathLst>
            <a:path>
              <a:moveTo>
                <a:pt x="0" y="0"/>
              </a:moveTo>
              <a:lnTo>
                <a:pt x="116619" y="0"/>
              </a:lnTo>
              <a:lnTo>
                <a:pt x="116619" y="321211"/>
              </a:lnTo>
              <a:lnTo>
                <a:pt x="233239" y="321211"/>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6E313DD-37AF-44AC-8085-7F96FE3535D5}">
      <dsp:nvSpPr>
        <dsp:cNvPr id="0" name=""/>
        <dsp:cNvSpPr/>
      </dsp:nvSpPr>
      <dsp:spPr>
        <a:xfrm>
          <a:off x="3122290" y="3075054"/>
          <a:ext cx="233239" cy="91440"/>
        </a:xfrm>
        <a:custGeom>
          <a:avLst/>
          <a:gdLst/>
          <a:ahLst/>
          <a:cxnLst/>
          <a:rect l="0" t="0" r="0" b="0"/>
          <a:pathLst>
            <a:path>
              <a:moveTo>
                <a:pt x="0" y="45720"/>
              </a:moveTo>
              <a:lnTo>
                <a:pt x="233239" y="4572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994DE4D-EEFA-4F58-B450-C056DB7FA47C}">
      <dsp:nvSpPr>
        <dsp:cNvPr id="0" name=""/>
        <dsp:cNvSpPr/>
      </dsp:nvSpPr>
      <dsp:spPr>
        <a:xfrm>
          <a:off x="3122290" y="2799562"/>
          <a:ext cx="233239" cy="321211"/>
        </a:xfrm>
        <a:custGeom>
          <a:avLst/>
          <a:gdLst/>
          <a:ahLst/>
          <a:cxnLst/>
          <a:rect l="0" t="0" r="0" b="0"/>
          <a:pathLst>
            <a:path>
              <a:moveTo>
                <a:pt x="0" y="321211"/>
              </a:moveTo>
              <a:lnTo>
                <a:pt x="116619" y="321211"/>
              </a:lnTo>
              <a:lnTo>
                <a:pt x="116619" y="0"/>
              </a:lnTo>
              <a:lnTo>
                <a:pt x="233239"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4E40C95-A572-4679-99A2-C83BE41B0144}">
      <dsp:nvSpPr>
        <dsp:cNvPr id="0" name=""/>
        <dsp:cNvSpPr/>
      </dsp:nvSpPr>
      <dsp:spPr>
        <a:xfrm>
          <a:off x="716592" y="3120774"/>
          <a:ext cx="233239" cy="240871"/>
        </a:xfrm>
        <a:custGeom>
          <a:avLst/>
          <a:gdLst/>
          <a:ahLst/>
          <a:cxnLst/>
          <a:rect l="0" t="0" r="0" b="0"/>
          <a:pathLst>
            <a:path>
              <a:moveTo>
                <a:pt x="0" y="240871"/>
              </a:moveTo>
              <a:lnTo>
                <a:pt x="116619" y="240871"/>
              </a:lnTo>
              <a:lnTo>
                <a:pt x="116619" y="0"/>
              </a:lnTo>
              <a:lnTo>
                <a:pt x="233239"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C05555D-0F18-4807-B106-D13887C749F2}">
      <dsp:nvSpPr>
        <dsp:cNvPr id="0" name=""/>
        <dsp:cNvSpPr/>
      </dsp:nvSpPr>
      <dsp:spPr>
        <a:xfrm>
          <a:off x="3122290" y="2432631"/>
          <a:ext cx="233239" cy="91440"/>
        </a:xfrm>
        <a:custGeom>
          <a:avLst/>
          <a:gdLst/>
          <a:ahLst/>
          <a:cxnLst/>
          <a:rect l="0" t="0" r="0" b="0"/>
          <a:pathLst>
            <a:path>
              <a:moveTo>
                <a:pt x="0" y="45720"/>
              </a:moveTo>
              <a:lnTo>
                <a:pt x="233239" y="4572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3374411-D187-47E2-A8F0-F2323B2183A8}">
      <dsp:nvSpPr>
        <dsp:cNvPr id="0" name=""/>
        <dsp:cNvSpPr/>
      </dsp:nvSpPr>
      <dsp:spPr>
        <a:xfrm>
          <a:off x="716592" y="2478351"/>
          <a:ext cx="233239" cy="883293"/>
        </a:xfrm>
        <a:custGeom>
          <a:avLst/>
          <a:gdLst/>
          <a:ahLst/>
          <a:cxnLst/>
          <a:rect l="0" t="0" r="0" b="0"/>
          <a:pathLst>
            <a:path>
              <a:moveTo>
                <a:pt x="0" y="883293"/>
              </a:moveTo>
              <a:lnTo>
                <a:pt x="116619" y="883293"/>
              </a:lnTo>
              <a:lnTo>
                <a:pt x="116619" y="0"/>
              </a:lnTo>
              <a:lnTo>
                <a:pt x="233239"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9024FF2-14D6-4094-B64D-F585334D7EBA}">
      <dsp:nvSpPr>
        <dsp:cNvPr id="0" name=""/>
        <dsp:cNvSpPr/>
      </dsp:nvSpPr>
      <dsp:spPr>
        <a:xfrm>
          <a:off x="3122290" y="2111420"/>
          <a:ext cx="233239" cy="91440"/>
        </a:xfrm>
        <a:custGeom>
          <a:avLst/>
          <a:gdLst/>
          <a:ahLst/>
          <a:cxnLst/>
          <a:rect l="0" t="0" r="0" b="0"/>
          <a:pathLst>
            <a:path>
              <a:moveTo>
                <a:pt x="0" y="45720"/>
              </a:moveTo>
              <a:lnTo>
                <a:pt x="233239" y="4572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3B8F3C4-AD5E-40A2-A8A6-77893AA07A6F}">
      <dsp:nvSpPr>
        <dsp:cNvPr id="0" name=""/>
        <dsp:cNvSpPr/>
      </dsp:nvSpPr>
      <dsp:spPr>
        <a:xfrm>
          <a:off x="716592" y="2157140"/>
          <a:ext cx="233239" cy="1204504"/>
        </a:xfrm>
        <a:custGeom>
          <a:avLst/>
          <a:gdLst/>
          <a:ahLst/>
          <a:cxnLst/>
          <a:rect l="0" t="0" r="0" b="0"/>
          <a:pathLst>
            <a:path>
              <a:moveTo>
                <a:pt x="0" y="1204504"/>
              </a:moveTo>
              <a:lnTo>
                <a:pt x="116619" y="1204504"/>
              </a:lnTo>
              <a:lnTo>
                <a:pt x="116619" y="0"/>
              </a:lnTo>
              <a:lnTo>
                <a:pt x="233239"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287B543-183E-402B-AB11-B56E38027CA6}">
      <dsp:nvSpPr>
        <dsp:cNvPr id="0" name=""/>
        <dsp:cNvSpPr/>
      </dsp:nvSpPr>
      <dsp:spPr>
        <a:xfrm>
          <a:off x="3125194" y="1043201"/>
          <a:ext cx="230335" cy="792727"/>
        </a:xfrm>
        <a:custGeom>
          <a:avLst/>
          <a:gdLst/>
          <a:ahLst/>
          <a:cxnLst/>
          <a:rect l="0" t="0" r="0" b="0"/>
          <a:pathLst>
            <a:path>
              <a:moveTo>
                <a:pt x="0" y="0"/>
              </a:moveTo>
              <a:lnTo>
                <a:pt x="113715" y="0"/>
              </a:lnTo>
              <a:lnTo>
                <a:pt x="113715" y="792727"/>
              </a:lnTo>
              <a:lnTo>
                <a:pt x="230335" y="792727"/>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7020865-82CA-4E05-AC4A-01684ACC8E52}">
      <dsp:nvSpPr>
        <dsp:cNvPr id="0" name=""/>
        <dsp:cNvSpPr/>
      </dsp:nvSpPr>
      <dsp:spPr>
        <a:xfrm>
          <a:off x="3125194" y="1043201"/>
          <a:ext cx="230335" cy="471516"/>
        </a:xfrm>
        <a:custGeom>
          <a:avLst/>
          <a:gdLst/>
          <a:ahLst/>
          <a:cxnLst/>
          <a:rect l="0" t="0" r="0" b="0"/>
          <a:pathLst>
            <a:path>
              <a:moveTo>
                <a:pt x="0" y="0"/>
              </a:moveTo>
              <a:lnTo>
                <a:pt x="113715" y="0"/>
              </a:lnTo>
              <a:lnTo>
                <a:pt x="113715" y="471516"/>
              </a:lnTo>
              <a:lnTo>
                <a:pt x="230335" y="471516"/>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AE0820D-A2EF-4EB7-9584-5647701585C1}">
      <dsp:nvSpPr>
        <dsp:cNvPr id="0" name=""/>
        <dsp:cNvSpPr/>
      </dsp:nvSpPr>
      <dsp:spPr>
        <a:xfrm>
          <a:off x="3125194" y="1043201"/>
          <a:ext cx="230335" cy="150304"/>
        </a:xfrm>
        <a:custGeom>
          <a:avLst/>
          <a:gdLst/>
          <a:ahLst/>
          <a:cxnLst/>
          <a:rect l="0" t="0" r="0" b="0"/>
          <a:pathLst>
            <a:path>
              <a:moveTo>
                <a:pt x="0" y="0"/>
              </a:moveTo>
              <a:lnTo>
                <a:pt x="113715" y="0"/>
              </a:lnTo>
              <a:lnTo>
                <a:pt x="113715" y="150304"/>
              </a:lnTo>
              <a:lnTo>
                <a:pt x="230335" y="150304"/>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0F0DFE3-5F97-4C6E-8A01-181A83296E45}">
      <dsp:nvSpPr>
        <dsp:cNvPr id="0" name=""/>
        <dsp:cNvSpPr/>
      </dsp:nvSpPr>
      <dsp:spPr>
        <a:xfrm>
          <a:off x="3125194" y="872295"/>
          <a:ext cx="230335" cy="170906"/>
        </a:xfrm>
        <a:custGeom>
          <a:avLst/>
          <a:gdLst/>
          <a:ahLst/>
          <a:cxnLst/>
          <a:rect l="0" t="0" r="0" b="0"/>
          <a:pathLst>
            <a:path>
              <a:moveTo>
                <a:pt x="0" y="170906"/>
              </a:moveTo>
              <a:lnTo>
                <a:pt x="113715" y="170906"/>
              </a:lnTo>
              <a:lnTo>
                <a:pt x="113715" y="0"/>
              </a:lnTo>
              <a:lnTo>
                <a:pt x="230335"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2FA3ACD-C026-4202-B32E-5378BA8B065D}">
      <dsp:nvSpPr>
        <dsp:cNvPr id="0" name=""/>
        <dsp:cNvSpPr/>
      </dsp:nvSpPr>
      <dsp:spPr>
        <a:xfrm>
          <a:off x="3125194" y="551084"/>
          <a:ext cx="230335" cy="492117"/>
        </a:xfrm>
        <a:custGeom>
          <a:avLst/>
          <a:gdLst/>
          <a:ahLst/>
          <a:cxnLst/>
          <a:rect l="0" t="0" r="0" b="0"/>
          <a:pathLst>
            <a:path>
              <a:moveTo>
                <a:pt x="0" y="492117"/>
              </a:moveTo>
              <a:lnTo>
                <a:pt x="113715" y="492117"/>
              </a:lnTo>
              <a:lnTo>
                <a:pt x="113715" y="0"/>
              </a:lnTo>
              <a:lnTo>
                <a:pt x="230335"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DCDD2BC-D4F7-48DF-B205-EE13D22F8EB2}">
      <dsp:nvSpPr>
        <dsp:cNvPr id="0" name=""/>
        <dsp:cNvSpPr/>
      </dsp:nvSpPr>
      <dsp:spPr>
        <a:xfrm>
          <a:off x="3125194" y="229873"/>
          <a:ext cx="230335" cy="813328"/>
        </a:xfrm>
        <a:custGeom>
          <a:avLst/>
          <a:gdLst/>
          <a:ahLst/>
          <a:cxnLst/>
          <a:rect l="0" t="0" r="0" b="0"/>
          <a:pathLst>
            <a:path>
              <a:moveTo>
                <a:pt x="0" y="813328"/>
              </a:moveTo>
              <a:lnTo>
                <a:pt x="113715" y="813328"/>
              </a:lnTo>
              <a:lnTo>
                <a:pt x="113715" y="0"/>
              </a:lnTo>
              <a:lnTo>
                <a:pt x="230335"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6F1DF04-1EF6-4353-BA77-3A90135A5753}">
      <dsp:nvSpPr>
        <dsp:cNvPr id="0" name=""/>
        <dsp:cNvSpPr/>
      </dsp:nvSpPr>
      <dsp:spPr>
        <a:xfrm>
          <a:off x="716592" y="1043201"/>
          <a:ext cx="236142" cy="2318443"/>
        </a:xfrm>
        <a:custGeom>
          <a:avLst/>
          <a:gdLst/>
          <a:ahLst/>
          <a:cxnLst/>
          <a:rect l="0" t="0" r="0" b="0"/>
          <a:pathLst>
            <a:path>
              <a:moveTo>
                <a:pt x="0" y="2318443"/>
              </a:moveTo>
              <a:lnTo>
                <a:pt x="119523" y="2318443"/>
              </a:lnTo>
              <a:lnTo>
                <a:pt x="119523" y="0"/>
              </a:lnTo>
              <a:lnTo>
                <a:pt x="236142" y="0"/>
              </a:lnTo>
            </a:path>
          </a:pathLst>
        </a:custGeom>
        <a:noFill/>
        <a:ln w="254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DC1E31-0706-934C-8DE3-0BFBCA365907}">
      <dsp:nvSpPr>
        <dsp:cNvPr id="0" name=""/>
        <dsp:cNvSpPr/>
      </dsp:nvSpPr>
      <dsp:spPr>
        <a:xfrm>
          <a:off x="1831" y="3216356"/>
          <a:ext cx="714761" cy="290577"/>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dirty="0" smtClean="0"/>
            <a:t>13.6.24 Test Beamline</a:t>
          </a:r>
          <a:endParaRPr lang="en-US" sz="900" b="0" kern="1200" dirty="0"/>
        </a:p>
      </dsp:txBody>
      <dsp:txXfrm>
        <a:off x="1831" y="3216356"/>
        <a:ext cx="714761" cy="290577"/>
      </dsp:txXfrm>
    </dsp:sp>
    <dsp:sp modelId="{DBFE33B8-6146-44F9-82C6-316373F3B608}">
      <dsp:nvSpPr>
        <dsp:cNvPr id="0" name=""/>
        <dsp:cNvSpPr/>
      </dsp:nvSpPr>
      <dsp:spPr>
        <a:xfrm>
          <a:off x="952735" y="955483"/>
          <a:ext cx="2172458" cy="175436"/>
        </a:xfrm>
        <a:prstGeom prst="rect">
          <a:avLst/>
        </a:prstGeom>
        <a:solidFill>
          <a:schemeClr val="accent1">
            <a:lumMod val="20000"/>
            <a:lumOff val="80000"/>
          </a:schemeClr>
        </a:solidFill>
        <a:ln w="25400">
          <a:gradFill flip="none" rotWithShape="1">
            <a:gsLst>
              <a:gs pos="0">
                <a:srgbClr val="FF0000"/>
              </a:gs>
              <a:gs pos="0">
                <a:srgbClr val="FF0000"/>
              </a:gs>
              <a:gs pos="100000">
                <a:srgbClr val="00B0F0"/>
              </a:gs>
              <a:gs pos="51000">
                <a:schemeClr val="bg2"/>
              </a:gs>
            </a:gsLst>
            <a:lin ang="0" scaled="1"/>
            <a:tileRect/>
          </a:gra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dirty="0" smtClean="0"/>
            <a:t>13.6.24.1 Beam Transport and Conditioning</a:t>
          </a:r>
          <a:endParaRPr lang="en-US" sz="900" b="0" kern="1200" dirty="0"/>
        </a:p>
      </dsp:txBody>
      <dsp:txXfrm>
        <a:off x="952735" y="955483"/>
        <a:ext cx="2172458" cy="175436"/>
      </dsp:txXfrm>
    </dsp:sp>
    <dsp:sp modelId="{C40639CC-538D-41E4-86DD-A118C5AF3DB7}">
      <dsp:nvSpPr>
        <dsp:cNvPr id="0" name=""/>
        <dsp:cNvSpPr/>
      </dsp:nvSpPr>
      <dsp:spPr>
        <a:xfrm>
          <a:off x="3355529" y="142154"/>
          <a:ext cx="2170044" cy="175436"/>
        </a:xfrm>
        <a:prstGeom prst="rect">
          <a:avLst/>
        </a:prstGeom>
        <a:solidFill>
          <a:schemeClr val="accent2">
            <a:lumMod val="60000"/>
            <a:lumOff val="4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13.6.24.1.1 Beam Extraction System</a:t>
          </a:r>
          <a:endParaRPr lang="en-US" sz="900" b="0" kern="1200" baseline="0" dirty="0"/>
        </a:p>
      </dsp:txBody>
      <dsp:txXfrm>
        <a:off x="3355529" y="142154"/>
        <a:ext cx="2170044" cy="175436"/>
      </dsp:txXfrm>
    </dsp:sp>
    <dsp:sp modelId="{B07CEF5D-7D82-4338-8948-4890301DFEEF}">
      <dsp:nvSpPr>
        <dsp:cNvPr id="0" name=""/>
        <dsp:cNvSpPr/>
      </dsp:nvSpPr>
      <dsp:spPr>
        <a:xfrm>
          <a:off x="3355529" y="463365"/>
          <a:ext cx="2170044" cy="175436"/>
        </a:xfrm>
        <a:prstGeom prst="rect">
          <a:avLst/>
        </a:prstGeom>
        <a:solidFill>
          <a:schemeClr val="accent2">
            <a:lumMod val="60000"/>
            <a:lumOff val="40000"/>
          </a:schemeClr>
        </a:solidFill>
        <a:ln w="25400">
          <a:gradFill flip="none" rotWithShape="1">
            <a:gsLst>
              <a:gs pos="0">
                <a:srgbClr val="00B0F0"/>
              </a:gs>
              <a:gs pos="51000">
                <a:schemeClr val="bg2"/>
              </a:gs>
              <a:gs pos="100000">
                <a:srgbClr val="FF0000"/>
              </a:gs>
            </a:gsLst>
            <a:lin ang="10800000" scaled="1"/>
            <a:tileRect/>
          </a:gra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13.6.24.1.2 Beam Delivery System</a:t>
          </a:r>
          <a:endParaRPr lang="en-US" sz="900" b="0" kern="1200" baseline="0" dirty="0"/>
        </a:p>
      </dsp:txBody>
      <dsp:txXfrm>
        <a:off x="3355529" y="463365"/>
        <a:ext cx="2170044" cy="175436"/>
      </dsp:txXfrm>
    </dsp:sp>
    <dsp:sp modelId="{9005932A-BEDF-4F7F-8B48-EBFB27B40A59}">
      <dsp:nvSpPr>
        <dsp:cNvPr id="0" name=""/>
        <dsp:cNvSpPr/>
      </dsp:nvSpPr>
      <dsp:spPr>
        <a:xfrm>
          <a:off x="3355529" y="784577"/>
          <a:ext cx="2170044" cy="175436"/>
        </a:xfrm>
        <a:prstGeom prst="rect">
          <a:avLst/>
        </a:prstGeom>
        <a:solidFill>
          <a:schemeClr val="accent3">
            <a:lumMod val="40000"/>
            <a:lumOff val="60000"/>
          </a:schemeClr>
        </a:solidFill>
        <a:ln w="25400">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13.6.24.1.3 Chopper system</a:t>
          </a:r>
          <a:endParaRPr lang="en-US" sz="900" b="0" kern="1200" baseline="0" dirty="0"/>
        </a:p>
      </dsp:txBody>
      <dsp:txXfrm>
        <a:off x="3355529" y="784577"/>
        <a:ext cx="2170044" cy="175436"/>
      </dsp:txXfrm>
    </dsp:sp>
    <dsp:sp modelId="{EFB5BB7D-F6FB-4FDF-9366-B8AA0EE2346C}">
      <dsp:nvSpPr>
        <dsp:cNvPr id="0" name=""/>
        <dsp:cNvSpPr/>
      </dsp:nvSpPr>
      <dsp:spPr>
        <a:xfrm>
          <a:off x="3355529" y="1105788"/>
          <a:ext cx="2170044" cy="175436"/>
        </a:xfrm>
        <a:prstGeom prst="rect">
          <a:avLst/>
        </a:prstGeom>
        <a:solidFill>
          <a:schemeClr val="accent1">
            <a:lumMod val="20000"/>
            <a:lumOff val="80000"/>
          </a:schemeClr>
        </a:solidFill>
        <a:ln w="25400">
          <a:gradFill flip="none" rotWithShape="1">
            <a:gsLst>
              <a:gs pos="0">
                <a:srgbClr val="FF0000"/>
              </a:gs>
              <a:gs pos="0">
                <a:srgbClr val="FF0000"/>
              </a:gs>
              <a:gs pos="54000">
                <a:schemeClr val="bg2"/>
              </a:gs>
              <a:gs pos="100000">
                <a:srgbClr val="00B0F0"/>
              </a:gs>
            </a:gsLst>
            <a:lin ang="0" scaled="1"/>
            <a:tileRect/>
          </a:gra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13.6.24.1.4 Beam Geometry Conditioning</a:t>
          </a:r>
          <a:endParaRPr lang="en-US" sz="900" b="0" kern="1200" baseline="0" dirty="0"/>
        </a:p>
      </dsp:txBody>
      <dsp:txXfrm>
        <a:off x="3355529" y="1105788"/>
        <a:ext cx="2170044" cy="175436"/>
      </dsp:txXfrm>
    </dsp:sp>
    <dsp:sp modelId="{286A34EB-FC36-45C5-BC88-F8C2942D23E1}">
      <dsp:nvSpPr>
        <dsp:cNvPr id="0" name=""/>
        <dsp:cNvSpPr/>
      </dsp:nvSpPr>
      <dsp:spPr>
        <a:xfrm>
          <a:off x="3355529" y="1426999"/>
          <a:ext cx="2170044" cy="175436"/>
        </a:xfrm>
        <a:prstGeom prst="rect">
          <a:avLst/>
        </a:prstGeom>
        <a:solidFill>
          <a:schemeClr val="accent1">
            <a:lumMod val="20000"/>
            <a:lumOff val="80000"/>
          </a:schemeClr>
        </a:solidFill>
        <a:ln w="25400">
          <a:gradFill flip="none" rotWithShape="1">
            <a:gsLst>
              <a:gs pos="0">
                <a:srgbClr val="FF0000"/>
              </a:gs>
              <a:gs pos="0">
                <a:srgbClr val="FF0000"/>
              </a:gs>
              <a:gs pos="54000">
                <a:schemeClr val="bg2"/>
              </a:gs>
              <a:gs pos="100000">
                <a:srgbClr val="00B0F0"/>
              </a:gs>
            </a:gsLst>
            <a:lin ang="0" scaled="1"/>
            <a:tileRect/>
          </a:gra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13.6.24.1.8 Beam Cut Off</a:t>
          </a:r>
          <a:endParaRPr lang="en-GB" sz="900" b="0" kern="1200" baseline="0" dirty="0"/>
        </a:p>
      </dsp:txBody>
      <dsp:txXfrm>
        <a:off x="3355529" y="1426999"/>
        <a:ext cx="2170044" cy="175436"/>
      </dsp:txXfrm>
    </dsp:sp>
    <dsp:sp modelId="{8C3F5FAC-5AA7-4F51-9A49-C0406FE37191}">
      <dsp:nvSpPr>
        <dsp:cNvPr id="0" name=""/>
        <dsp:cNvSpPr/>
      </dsp:nvSpPr>
      <dsp:spPr>
        <a:xfrm>
          <a:off x="3355529" y="1748210"/>
          <a:ext cx="2170044" cy="175436"/>
        </a:xfrm>
        <a:prstGeom prst="rect">
          <a:avLst/>
        </a:prstGeom>
        <a:no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GB" sz="900" b="0" kern="1200" baseline="0" dirty="0" smtClean="0"/>
            <a:t>13.6.24.1.9 Vacuum system</a:t>
          </a:r>
          <a:endParaRPr lang="en-GB" sz="900" b="0" kern="1200" baseline="0" dirty="0"/>
        </a:p>
      </dsp:txBody>
      <dsp:txXfrm>
        <a:off x="3355529" y="1748210"/>
        <a:ext cx="2170044" cy="175436"/>
      </dsp:txXfrm>
    </dsp:sp>
    <dsp:sp modelId="{EE1B1350-C2D8-4511-85E5-9EA543782D71}">
      <dsp:nvSpPr>
        <dsp:cNvPr id="0" name=""/>
        <dsp:cNvSpPr/>
      </dsp:nvSpPr>
      <dsp:spPr>
        <a:xfrm>
          <a:off x="949831" y="2069422"/>
          <a:ext cx="2172458"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dirty="0" smtClean="0"/>
            <a:t>13.6.24.2 Sample Exposure System</a:t>
          </a:r>
          <a:endParaRPr lang="en-US" sz="900" b="0" kern="1200" dirty="0"/>
        </a:p>
      </dsp:txBody>
      <dsp:txXfrm>
        <a:off x="949831" y="2069422"/>
        <a:ext cx="2172458" cy="175436"/>
      </dsp:txXfrm>
    </dsp:sp>
    <dsp:sp modelId="{AD62D399-A30C-44B4-9F9D-D68D7C03495C}">
      <dsp:nvSpPr>
        <dsp:cNvPr id="0" name=""/>
        <dsp:cNvSpPr/>
      </dsp:nvSpPr>
      <dsp:spPr>
        <a:xfrm>
          <a:off x="3355529" y="2069422"/>
          <a:ext cx="2170044"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13.6.24.2.1 Sample Positioning</a:t>
          </a:r>
          <a:endParaRPr lang="en-US" sz="900" b="0" kern="1200" baseline="0" dirty="0"/>
        </a:p>
      </dsp:txBody>
      <dsp:txXfrm>
        <a:off x="3355529" y="2069422"/>
        <a:ext cx="2170044" cy="175436"/>
      </dsp:txXfrm>
    </dsp:sp>
    <dsp:sp modelId="{D5BC35B4-6C0E-46FB-A5CF-215E81E32C84}">
      <dsp:nvSpPr>
        <dsp:cNvPr id="0" name=""/>
        <dsp:cNvSpPr/>
      </dsp:nvSpPr>
      <dsp:spPr>
        <a:xfrm>
          <a:off x="949831" y="2390633"/>
          <a:ext cx="2172458" cy="175436"/>
        </a:xfrm>
        <a:prstGeom prst="rect">
          <a:avLst/>
        </a:prstGeom>
        <a:solidFill>
          <a:schemeClr val="accent1">
            <a:lumMod val="20000"/>
            <a:lumOff val="80000"/>
          </a:schemeClr>
        </a:solidFill>
        <a:ln w="25400">
          <a:gradFill flip="none" rotWithShape="1">
            <a:gsLst>
              <a:gs pos="0">
                <a:srgbClr val="00B0F0"/>
              </a:gs>
              <a:gs pos="50000">
                <a:schemeClr val="bg2"/>
              </a:gs>
              <a:gs pos="100000">
                <a:srgbClr val="FF0000"/>
              </a:gs>
            </a:gsLst>
            <a:lin ang="10800000" scaled="1"/>
            <a:tileRect/>
          </a:gra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GB" sz="900" b="0" kern="1200" dirty="0" smtClean="0"/>
            <a:t>13.6.24.3 Scattering Characterization System</a:t>
          </a:r>
          <a:endParaRPr lang="en-GB" sz="900" b="0" kern="1200" dirty="0"/>
        </a:p>
      </dsp:txBody>
      <dsp:txXfrm>
        <a:off x="949831" y="2390633"/>
        <a:ext cx="2172458" cy="175436"/>
      </dsp:txXfrm>
    </dsp:sp>
    <dsp:sp modelId="{0538638C-93B9-405D-B270-997AB8C7628E}">
      <dsp:nvSpPr>
        <dsp:cNvPr id="0" name=""/>
        <dsp:cNvSpPr/>
      </dsp:nvSpPr>
      <dsp:spPr>
        <a:xfrm>
          <a:off x="3355529" y="2390633"/>
          <a:ext cx="2170044" cy="175436"/>
        </a:xfrm>
        <a:prstGeom prst="rect">
          <a:avLst/>
        </a:prstGeom>
        <a:solidFill>
          <a:schemeClr val="accent1">
            <a:lumMod val="20000"/>
            <a:lumOff val="80000"/>
          </a:schemeClr>
        </a:solidFill>
        <a:ln w="25400">
          <a:gradFill flip="none" rotWithShape="1">
            <a:gsLst>
              <a:gs pos="0">
                <a:srgbClr val="00B0F0"/>
              </a:gs>
              <a:gs pos="50000">
                <a:schemeClr val="bg2"/>
              </a:gs>
              <a:gs pos="100000">
                <a:srgbClr val="FF0000"/>
              </a:gs>
            </a:gsLst>
            <a:lin ang="10800000" scaled="1"/>
            <a:tileRect/>
          </a:gra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GB" sz="900" b="0" kern="1200" baseline="0" dirty="0" smtClean="0"/>
            <a:t>13.6.24.3.2 Neutron </a:t>
          </a:r>
          <a:r>
            <a:rPr lang="en-US" sz="900" b="0" kern="1200" baseline="0" dirty="0" smtClean="0"/>
            <a:t>Detector System</a:t>
          </a:r>
          <a:endParaRPr lang="en-GB" sz="900" b="0" kern="1200" baseline="0" dirty="0"/>
        </a:p>
      </dsp:txBody>
      <dsp:txXfrm>
        <a:off x="3355529" y="2390633"/>
        <a:ext cx="2170044" cy="175436"/>
      </dsp:txXfrm>
    </dsp:sp>
    <dsp:sp modelId="{BAF1211A-A2E2-43F4-933A-EC671AE8DA66}">
      <dsp:nvSpPr>
        <dsp:cNvPr id="0" name=""/>
        <dsp:cNvSpPr/>
      </dsp:nvSpPr>
      <dsp:spPr>
        <a:xfrm>
          <a:off x="949831" y="3033055"/>
          <a:ext cx="2172458"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dirty="0" smtClean="0"/>
            <a:t>13.6.24.5 </a:t>
          </a:r>
          <a:r>
            <a:rPr lang="en-GB" sz="900" b="0" kern="1200" dirty="0" smtClean="0"/>
            <a:t>Experimental Cave</a:t>
          </a:r>
          <a:endParaRPr lang="en-GB" sz="900" b="0" kern="1200" dirty="0"/>
        </a:p>
      </dsp:txBody>
      <dsp:txXfrm>
        <a:off x="949831" y="3033055"/>
        <a:ext cx="2172458" cy="175436"/>
      </dsp:txXfrm>
    </dsp:sp>
    <dsp:sp modelId="{CEC0F6FD-BAEC-45E2-9579-71E27586B4A9}">
      <dsp:nvSpPr>
        <dsp:cNvPr id="0" name=""/>
        <dsp:cNvSpPr/>
      </dsp:nvSpPr>
      <dsp:spPr>
        <a:xfrm>
          <a:off x="3355529" y="2711844"/>
          <a:ext cx="2170044"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13.6.24.5.2 Utilities Distribution </a:t>
          </a:r>
          <a:endParaRPr lang="en-GB" sz="900" b="0" kern="1200" baseline="0" dirty="0"/>
        </a:p>
      </dsp:txBody>
      <dsp:txXfrm>
        <a:off x="3355529" y="2711844"/>
        <a:ext cx="2170044" cy="175436"/>
      </dsp:txXfrm>
    </dsp:sp>
    <dsp:sp modelId="{51BA2DA3-55AF-468C-8598-B1B4006F64BE}">
      <dsp:nvSpPr>
        <dsp:cNvPr id="0" name=""/>
        <dsp:cNvSpPr/>
      </dsp:nvSpPr>
      <dsp:spPr>
        <a:xfrm>
          <a:off x="3355529" y="3033055"/>
          <a:ext cx="2170044"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13.6.24.5.3 Support Infrastructure</a:t>
          </a:r>
          <a:endParaRPr lang="en-US" sz="900" b="0" kern="1200" baseline="0" dirty="0"/>
        </a:p>
      </dsp:txBody>
      <dsp:txXfrm>
        <a:off x="3355529" y="3033055"/>
        <a:ext cx="2170044" cy="175436"/>
      </dsp:txXfrm>
    </dsp:sp>
    <dsp:sp modelId="{1736D15D-006C-4297-9BE4-4FB926045046}">
      <dsp:nvSpPr>
        <dsp:cNvPr id="0" name=""/>
        <dsp:cNvSpPr/>
      </dsp:nvSpPr>
      <dsp:spPr>
        <a:xfrm>
          <a:off x="3355529" y="3354266"/>
          <a:ext cx="2170044" cy="175436"/>
        </a:xfrm>
        <a:prstGeom prst="rect">
          <a:avLst/>
        </a:prstGeom>
        <a:solidFill>
          <a:schemeClr val="accent2">
            <a:lumMod val="60000"/>
            <a:lumOff val="4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13.6.24.5.4 Shielding</a:t>
          </a:r>
          <a:endParaRPr lang="en-GB" sz="900" b="0" kern="1200" baseline="0" dirty="0"/>
        </a:p>
      </dsp:txBody>
      <dsp:txXfrm>
        <a:off x="3355529" y="3354266"/>
        <a:ext cx="2170044" cy="175436"/>
      </dsp:txXfrm>
    </dsp:sp>
    <dsp:sp modelId="{7ADCF175-BE33-4AC8-AB9E-EF5B5EE2C49A}">
      <dsp:nvSpPr>
        <dsp:cNvPr id="0" name=""/>
        <dsp:cNvSpPr/>
      </dsp:nvSpPr>
      <dsp:spPr>
        <a:xfrm>
          <a:off x="949831" y="4157295"/>
          <a:ext cx="2172458"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dirty="0" smtClean="0"/>
            <a:t>13.6.24.6 Control Hutch</a:t>
          </a:r>
          <a:endParaRPr lang="en-US" sz="900" b="0" kern="1200" dirty="0"/>
        </a:p>
      </dsp:txBody>
      <dsp:txXfrm>
        <a:off x="949831" y="4157295"/>
        <a:ext cx="2172458" cy="175436"/>
      </dsp:txXfrm>
    </dsp:sp>
    <dsp:sp modelId="{635330D1-E5B7-4145-A631-55A8DB86C985}">
      <dsp:nvSpPr>
        <dsp:cNvPr id="0" name=""/>
        <dsp:cNvSpPr/>
      </dsp:nvSpPr>
      <dsp:spPr>
        <a:xfrm>
          <a:off x="3355529" y="3675478"/>
          <a:ext cx="2170044"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13.6.24.6.2 Utilities distribution</a:t>
          </a:r>
          <a:endParaRPr lang="en-US" sz="900" b="0" kern="1200" baseline="0" dirty="0"/>
        </a:p>
      </dsp:txBody>
      <dsp:txXfrm>
        <a:off x="3355529" y="3675478"/>
        <a:ext cx="2170044" cy="175436"/>
      </dsp:txXfrm>
    </dsp:sp>
    <dsp:sp modelId="{DD5266C9-C66A-4B83-AB98-380A9A59BA4E}">
      <dsp:nvSpPr>
        <dsp:cNvPr id="0" name=""/>
        <dsp:cNvSpPr/>
      </dsp:nvSpPr>
      <dsp:spPr>
        <a:xfrm>
          <a:off x="3355529" y="3996689"/>
          <a:ext cx="2170044"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13.6.24.6.3 </a:t>
          </a:r>
          <a:r>
            <a:rPr lang="en-GB" sz="900" b="0" kern="1200" baseline="0" dirty="0" smtClean="0"/>
            <a:t>Support infrastructure</a:t>
          </a:r>
          <a:endParaRPr lang="en-US" sz="900" b="0" kern="1200" baseline="0" dirty="0"/>
        </a:p>
      </dsp:txBody>
      <dsp:txXfrm>
        <a:off x="3355529" y="3996689"/>
        <a:ext cx="2170044" cy="175436"/>
      </dsp:txXfrm>
    </dsp:sp>
    <dsp:sp modelId="{20324665-6E12-4081-B55B-592422EA45B0}">
      <dsp:nvSpPr>
        <dsp:cNvPr id="0" name=""/>
        <dsp:cNvSpPr/>
      </dsp:nvSpPr>
      <dsp:spPr>
        <a:xfrm>
          <a:off x="3355529" y="4317900"/>
          <a:ext cx="2170044"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GB" sz="900" b="0" kern="1200" baseline="0" dirty="0" smtClean="0"/>
            <a:t>13.6.24.6.5 Hutch Building</a:t>
          </a:r>
          <a:endParaRPr lang="en-GB" sz="900" b="0" kern="1200" baseline="0" dirty="0"/>
        </a:p>
      </dsp:txBody>
      <dsp:txXfrm>
        <a:off x="3355529" y="4317900"/>
        <a:ext cx="2170044" cy="175436"/>
      </dsp:txXfrm>
    </dsp:sp>
    <dsp:sp modelId="{93FA8E5D-14D2-44FA-ABED-1D75D92F1E05}">
      <dsp:nvSpPr>
        <dsp:cNvPr id="0" name=""/>
        <dsp:cNvSpPr/>
      </dsp:nvSpPr>
      <dsp:spPr>
        <a:xfrm>
          <a:off x="3355529" y="4639111"/>
          <a:ext cx="2170044" cy="175436"/>
        </a:xfrm>
        <a:prstGeom prst="rect">
          <a:avLst/>
        </a:prstGeom>
        <a:solidFill>
          <a:schemeClr val="bg2">
            <a:lumMod val="75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13.6.24.6.6 Control Terminals</a:t>
          </a:r>
          <a:endParaRPr lang="en-US" sz="900" b="0" kern="1200" baseline="0" dirty="0"/>
        </a:p>
      </dsp:txBody>
      <dsp:txXfrm>
        <a:off x="3355529" y="4639111"/>
        <a:ext cx="2170044" cy="175436"/>
      </dsp:txXfrm>
    </dsp:sp>
    <dsp:sp modelId="{9EE20486-94D8-4D65-90D6-946458D83243}">
      <dsp:nvSpPr>
        <dsp:cNvPr id="0" name=""/>
        <dsp:cNvSpPr/>
      </dsp:nvSpPr>
      <dsp:spPr>
        <a:xfrm>
          <a:off x="949831" y="4960285"/>
          <a:ext cx="2172458" cy="175436"/>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dirty="0" smtClean="0"/>
            <a:t>13.6.24.8 Utilities Distribution</a:t>
          </a:r>
          <a:endParaRPr lang="en-US" sz="900" b="0" kern="1200" dirty="0"/>
        </a:p>
      </dsp:txBody>
      <dsp:txXfrm>
        <a:off x="949831" y="4960285"/>
        <a:ext cx="2172458" cy="175436"/>
      </dsp:txXfrm>
    </dsp:sp>
    <dsp:sp modelId="{9DE8C592-DEF5-485F-8A9D-7F0F8F138D62}">
      <dsp:nvSpPr>
        <dsp:cNvPr id="0" name=""/>
        <dsp:cNvSpPr/>
      </dsp:nvSpPr>
      <dsp:spPr>
        <a:xfrm>
          <a:off x="3355529" y="4960323"/>
          <a:ext cx="2196984" cy="175362"/>
        </a:xfrm>
        <a:prstGeom prst="rect">
          <a:avLst/>
        </a:prstGeom>
        <a:solidFill>
          <a:schemeClr val="accent1">
            <a:lumMod val="20000"/>
            <a:lumOff val="80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b="0" kern="1200" baseline="0" dirty="0" smtClean="0"/>
            <a:t>13.6.24.8.4 Bunker </a:t>
          </a:r>
          <a:endParaRPr lang="en-US" sz="900" b="0" kern="1200" baseline="0" dirty="0"/>
        </a:p>
      </dsp:txBody>
      <dsp:txXfrm>
        <a:off x="3355529" y="4960323"/>
        <a:ext cx="2196984" cy="175362"/>
      </dsp:txXfrm>
    </dsp:sp>
    <dsp:sp modelId="{7FE823E7-68F4-4209-8FBB-E39F488E07F5}">
      <dsp:nvSpPr>
        <dsp:cNvPr id="0" name=""/>
        <dsp:cNvSpPr/>
      </dsp:nvSpPr>
      <dsp:spPr>
        <a:xfrm>
          <a:off x="949831" y="5602670"/>
          <a:ext cx="2172458" cy="175436"/>
        </a:xfrm>
        <a:prstGeom prst="rect">
          <a:avLst/>
        </a:prstGeom>
        <a:solidFill>
          <a:schemeClr val="accent1">
            <a:lumMod val="20000"/>
            <a:lumOff val="80000"/>
          </a:schemeClr>
        </a:solidFill>
        <a:ln w="25400">
          <a:gradFill flip="none" rotWithShape="1">
            <a:gsLst>
              <a:gs pos="0">
                <a:srgbClr val="FF0000"/>
              </a:gs>
              <a:gs pos="50000">
                <a:schemeClr val="bg2"/>
              </a:gs>
              <a:gs pos="100000">
                <a:srgbClr val="00B0F0"/>
              </a:gs>
            </a:gsLst>
            <a:lin ang="0" scaled="1"/>
            <a:tileRect/>
          </a:gra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GB" sz="900" b="0" kern="1200" dirty="0" smtClean="0"/>
            <a:t>13.6.24.12 Integrated Control and Monitor.</a:t>
          </a:r>
          <a:endParaRPr lang="en-GB" sz="900" b="0" kern="1200" dirty="0"/>
        </a:p>
      </dsp:txBody>
      <dsp:txXfrm>
        <a:off x="949831" y="5602670"/>
        <a:ext cx="2172458" cy="175436"/>
      </dsp:txXfrm>
    </dsp:sp>
    <dsp:sp modelId="{EB1F5832-AABF-4AD2-8E99-3688955ED4AA}">
      <dsp:nvSpPr>
        <dsp:cNvPr id="0" name=""/>
        <dsp:cNvSpPr/>
      </dsp:nvSpPr>
      <dsp:spPr>
        <a:xfrm>
          <a:off x="3355529" y="5281459"/>
          <a:ext cx="2170044" cy="175436"/>
        </a:xfrm>
        <a:prstGeom prst="rect">
          <a:avLst/>
        </a:prstGeom>
        <a:solidFill>
          <a:srgbClr val="FFFF00"/>
        </a:solidFill>
        <a:ln w="25400">
          <a:gradFill flip="none" rotWithShape="1">
            <a:gsLst>
              <a:gs pos="0">
                <a:srgbClr val="FF0000"/>
              </a:gs>
              <a:gs pos="54000">
                <a:schemeClr val="bg2"/>
              </a:gs>
              <a:gs pos="100000">
                <a:srgbClr val="00B0F0"/>
              </a:gs>
              <a:gs pos="100000">
                <a:schemeClr val="accent1">
                  <a:lumMod val="30000"/>
                  <a:lumOff val="70000"/>
                </a:schemeClr>
              </a:gs>
            </a:gsLst>
            <a:lin ang="0" scaled="1"/>
            <a:tileRect/>
          </a:gra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GB" sz="900" b="0" kern="1200" baseline="0" dirty="0" smtClean="0"/>
            <a:t>13.6.24.12.1 Instr. Control &amp; Automation</a:t>
          </a:r>
          <a:endParaRPr lang="en-GB" sz="900" b="0" kern="1200" baseline="0" dirty="0"/>
        </a:p>
      </dsp:txBody>
      <dsp:txXfrm>
        <a:off x="3355529" y="5281459"/>
        <a:ext cx="2170044" cy="175436"/>
      </dsp:txXfrm>
    </dsp:sp>
    <dsp:sp modelId="{672322FF-08EC-4F00-B0E2-18ECE207F78E}">
      <dsp:nvSpPr>
        <dsp:cNvPr id="0" name=""/>
        <dsp:cNvSpPr/>
      </dsp:nvSpPr>
      <dsp:spPr>
        <a:xfrm>
          <a:off x="3355529" y="5602670"/>
          <a:ext cx="2170044" cy="175436"/>
        </a:xfrm>
        <a:prstGeom prst="rect">
          <a:avLst/>
        </a:prstGeom>
        <a:solidFill>
          <a:schemeClr val="accent6"/>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GB" sz="900" b="0" kern="1200" baseline="0" dirty="0" smtClean="0"/>
            <a:t>13.6.24.12.2 Personal Safety System PSS</a:t>
          </a:r>
          <a:endParaRPr lang="en-GB" sz="900" b="0" kern="1200" baseline="0" dirty="0"/>
        </a:p>
      </dsp:txBody>
      <dsp:txXfrm>
        <a:off x="3355529" y="5602670"/>
        <a:ext cx="2170044" cy="175436"/>
      </dsp:txXfrm>
    </dsp:sp>
    <dsp:sp modelId="{B306B8B6-B6CB-42E5-A112-1EDE9DF10DF0}">
      <dsp:nvSpPr>
        <dsp:cNvPr id="0" name=""/>
        <dsp:cNvSpPr/>
      </dsp:nvSpPr>
      <dsp:spPr>
        <a:xfrm>
          <a:off x="3355529" y="5923882"/>
          <a:ext cx="2170044" cy="175436"/>
        </a:xfrm>
        <a:prstGeom prst="rect">
          <a:avLst/>
        </a:prstGeom>
        <a:solidFill>
          <a:schemeClr val="bg2">
            <a:lumMod val="75000"/>
          </a:schemeClr>
        </a:solidFill>
        <a:ln w="25400">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GB" sz="900" b="0" kern="1200" baseline="0" dirty="0" smtClean="0"/>
            <a:t>13.6.24.12.3 DMSC</a:t>
          </a:r>
          <a:endParaRPr lang="en-GB" sz="900" b="0" kern="1200" baseline="0" dirty="0"/>
        </a:p>
      </dsp:txBody>
      <dsp:txXfrm>
        <a:off x="3355529" y="5923882"/>
        <a:ext cx="2170044" cy="17543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F4713"/>
    <w:rsid w:val="00140482"/>
    <w:rsid w:val="001771EC"/>
    <w:rsid w:val="00415D39"/>
    <w:rsid w:val="00452191"/>
    <w:rsid w:val="004A235E"/>
    <w:rsid w:val="005822F3"/>
    <w:rsid w:val="00611041"/>
    <w:rsid w:val="00697FA6"/>
    <w:rsid w:val="008709C8"/>
    <w:rsid w:val="00A94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4C7A36B5-D04D-4A8A-BC9A-29BFD12B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15</Pages>
  <Words>2838</Words>
  <Characters>15045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17848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Gabor Laszlo</dc:creator>
  <cp:lastModifiedBy>Gábor László</cp:lastModifiedBy>
  <cp:revision>16</cp:revision>
  <cp:lastPrinted>2015-08-21T13:24:00Z</cp:lastPrinted>
  <dcterms:created xsi:type="dcterms:W3CDTF">2015-08-21T13:24:00Z</dcterms:created>
  <dcterms:modified xsi:type="dcterms:W3CDTF">2017-05-19T08:17:00Z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3</vt:lpwstr>
  </property>
  <property fmtid="{D5CDD505-2E9C-101B-9397-08002B2CF9AE}" pid="5" name="MXActual_state_Preliminary">
    <vt:lpwstr>May 16, 2017</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Gabor Laszlo</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Preliminary System Design Description for the ESS Test Beamline</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Gabor.Laszlo@esss.se</vt:lpwstr>
  </property>
  <property fmtid="{D5CDD505-2E9C-101B-9397-08002B2CF9AE}" pid="19" name="MXFirstName">
    <vt:lpwstr>Gabor</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Laszlo</vt:lpwstr>
  </property>
  <property fmtid="{D5CDD505-2E9C-101B-9397-08002B2CF9AE}" pid="23" name="MXLatestVersion">
    <vt:lpwstr>3</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ESS-0111704</vt:lpwstr>
  </property>
  <property fmtid="{D5CDD505-2E9C-101B-9397-08002B2CF9AE}" pid="29" name="MXOriginator">
    <vt:lpwstr>gaborlaszlo</vt:lpwstr>
  </property>
  <property fmtid="{D5CDD505-2E9C-101B-9397-08002B2CF9AE}" pid="30" name="MXPolicy">
    <vt:lpwstr>Open Document</vt:lpwstr>
  </property>
  <property fmtid="{D5CDD505-2E9C-101B-9397-08002B2CF9AE}" pid="31" name="MXPolicy.Localized">
    <vt:lpwstr>Open Document</vt:lpwstr>
  </property>
  <property fmtid="{D5CDD505-2E9C-101B-9397-08002B2CF9AE}" pid="32" name="MXPrinted Date">
    <vt:lpwstr>May 19, 2017</vt:lpwstr>
  </property>
  <property fmtid="{D5CDD505-2E9C-101B-9397-08002B2CF9AE}" pid="33" name="MXPrinted Version">
    <vt:lpwstr>(3)</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Gabor Laszlo</vt:lpwstr>
  </property>
  <property fmtid="{D5CDD505-2E9C-101B-9397-08002B2CF9AE}" pid="39" name="MXSuspend Versioning">
    <vt:lpwstr>False</vt:lpwstr>
  </property>
  <property fmtid="{D5CDD505-2E9C-101B-9397-08002B2CF9AE}" pid="40" name="MXTitle">
    <vt:lpwstr>Preliminary System Design Description for the ESS Test Beamline</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dmg_DesignDescription</vt:lpwstr>
  </property>
  <property fmtid="{D5CDD505-2E9C-101B-9397-08002B2CF9AE}" pid="49" name="MXType.Localized">
    <vt:lpwstr>Design Description</vt:lpwstr>
  </property>
  <property fmtid="{D5CDD505-2E9C-101B-9397-08002B2CF9AE}" pid="50" name="MXUser">
    <vt:lpwstr>gaborlaszlo</vt:lpwstr>
  </property>
  <property fmtid="{D5CDD505-2E9C-101B-9397-08002B2CF9AE}" pid="51" name="MXVersion">
    <vt:lpwstr>3</vt:lpwstr>
  </property>
  <property fmtid="{D5CDD505-2E9C-101B-9397-08002B2CF9AE}" pid="52" name="prpGSDName">
    <vt:lpwstr>Description</vt:lpwstr>
  </property>
  <property fmtid="{D5CDD505-2E9C-101B-9397-08002B2CF9AE}" pid="53" name="prpGSDNo">
    <vt:lpwstr>1</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N/A</vt:lpwstr>
  </property>
  <property fmtid="{D5CDD505-2E9C-101B-9397-08002B2CF9AE}" pid="58" name="MXSignatures_state_Review">
    <vt:lpwstr/>
  </property>
  <property fmtid="{D5CDD505-2E9C-101B-9397-08002B2CF9AE}" pid="59" name="MXdmg_LastSourceFileCheckin">
    <vt:lpwstr>May 19, 2017</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ESS-0060920</vt:lpwstr>
  </property>
  <property fmtid="{D5CDD505-2E9C-101B-9397-08002B2CF9AE}" pid="102" name="MXTemplateReleaseDate">
    <vt:lpwstr>Jul 18, 2016</vt:lpwstr>
  </property>
  <property fmtid="{D5CDD505-2E9C-101B-9397-08002B2CF9AE}" pid="103" name="MXTemplateRev">
    <vt:lpwstr>2</vt:lpwstr>
  </property>
  <property fmtid="{D5CDD505-2E9C-101B-9397-08002B2CF9AE}" pid="104" name="MXTemplateTitle">
    <vt:lpwstr>Description</vt:lpwstr>
  </property>
  <property fmtid="{D5CDD505-2E9C-101B-9397-08002B2CF9AE}" pid="105" name="MXess_LevelOfMaturity">
    <vt:lpwstr/>
  </property>
  <property fmtid="{D5CDD505-2E9C-101B-9397-08002B2CF9AE}" pid="106" name="MXFile Created Date">
    <vt:lpwstr/>
  </property>
  <property fmtid="{D5CDD505-2E9C-101B-9397-08002B2CF9AE}" pid="107" name="MXFile Dimension">
    <vt:lpwstr/>
  </property>
  <property fmtid="{D5CDD505-2E9C-101B-9397-08002B2CF9AE}" pid="108" name="MXFile Duration">
    <vt:lpwstr>0.0</vt:lpwstr>
  </property>
  <property fmtid="{D5CDD505-2E9C-101B-9397-08002B2CF9AE}" pid="109" name="MXFile Modified Date">
    <vt:lpwstr/>
  </property>
  <property fmtid="{D5CDD505-2E9C-101B-9397-08002B2CF9AE}" pid="110" name="MXFile Size">
    <vt:lpwstr>0</vt:lpwstr>
  </property>
  <property fmtid="{D5CDD505-2E9C-101B-9397-08002B2CF9AE}" pid="111" name="MXFile Type">
    <vt:lpwstr/>
  </property>
</Properties>
</file>