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8982"/>
      </w:tblGrid>
      <w:tr w:rsidR="00CC775B" w14:paraId="4A09CCE7" w14:textId="77777777" w:rsidTr="00CC775B">
        <w:tc>
          <w:tcPr>
            <w:tcW w:w="8982" w:type="dxa"/>
            <w:tcBorders>
              <w:top w:val="nil"/>
              <w:left w:val="nil"/>
              <w:bottom w:val="nil"/>
              <w:right w:val="nil"/>
            </w:tcBorders>
          </w:tcPr>
          <w:p w14:paraId="0102231D" w14:textId="77777777" w:rsidR="00CC775B" w:rsidRDefault="00CC775B" w:rsidP="00CC775B">
            <w:pPr>
              <w:pStyle w:val="ESS-Guided"/>
            </w:pPr>
          </w:p>
        </w:tc>
      </w:tr>
      <w:tr w:rsidR="00CC775B" w14:paraId="17038644" w14:textId="77777777" w:rsidTr="00CC775B">
        <w:tc>
          <w:tcPr>
            <w:tcW w:w="8982" w:type="dxa"/>
            <w:tcBorders>
              <w:top w:val="nil"/>
              <w:left w:val="nil"/>
              <w:bottom w:val="nil"/>
              <w:right w:val="nil"/>
            </w:tcBorders>
          </w:tcPr>
          <w:p w14:paraId="75068AB0" w14:textId="77777777" w:rsidR="00CC775B" w:rsidRDefault="00CC775B" w:rsidP="00CC775B">
            <w:pPr>
              <w:pStyle w:val="ESS-Guided"/>
            </w:pPr>
          </w:p>
        </w:tc>
      </w:tr>
      <w:tr w:rsidR="00CC775B" w14:paraId="7CACCEDD" w14:textId="77777777" w:rsidTr="00CC775B">
        <w:tc>
          <w:tcPr>
            <w:tcW w:w="8982" w:type="dxa"/>
            <w:tcBorders>
              <w:top w:val="nil"/>
              <w:left w:val="nil"/>
              <w:bottom w:val="nil"/>
              <w:right w:val="nil"/>
            </w:tcBorders>
          </w:tcPr>
          <w:p w14:paraId="7D4289C9" w14:textId="77777777" w:rsidR="00CC775B" w:rsidRDefault="00CC775B" w:rsidP="00CC775B">
            <w:pPr>
              <w:pStyle w:val="ESS-Guided"/>
            </w:pPr>
          </w:p>
        </w:tc>
      </w:tr>
      <w:tr w:rsidR="00CC775B" w14:paraId="7D3AAF9A" w14:textId="77777777" w:rsidTr="00CC775B">
        <w:tc>
          <w:tcPr>
            <w:tcW w:w="8982" w:type="dxa"/>
            <w:tcBorders>
              <w:top w:val="nil"/>
              <w:left w:val="nil"/>
              <w:bottom w:val="nil"/>
              <w:right w:val="nil"/>
            </w:tcBorders>
          </w:tcPr>
          <w:p w14:paraId="0C88F564" w14:textId="77777777" w:rsidR="00CC775B" w:rsidRDefault="00CC775B" w:rsidP="00CC775B">
            <w:pPr>
              <w:pStyle w:val="ESS-Guided"/>
            </w:pPr>
          </w:p>
        </w:tc>
      </w:tr>
      <w:tr w:rsidR="00CC775B" w14:paraId="08BCD685" w14:textId="77777777" w:rsidTr="00CC775B">
        <w:tc>
          <w:tcPr>
            <w:tcW w:w="8982" w:type="dxa"/>
            <w:tcBorders>
              <w:top w:val="nil"/>
              <w:left w:val="nil"/>
              <w:bottom w:val="nil"/>
              <w:right w:val="nil"/>
            </w:tcBorders>
          </w:tcPr>
          <w:p w14:paraId="4F6FA294" w14:textId="77777777" w:rsidR="00CC775B" w:rsidRDefault="00CC775B" w:rsidP="00CC775B">
            <w:pPr>
              <w:pStyle w:val="ESS-Guided"/>
            </w:pPr>
          </w:p>
        </w:tc>
      </w:tr>
      <w:tr w:rsidR="00CC775B" w14:paraId="3DA0E6C1" w14:textId="77777777" w:rsidTr="00CC775B">
        <w:tc>
          <w:tcPr>
            <w:tcW w:w="8982" w:type="dxa"/>
            <w:tcBorders>
              <w:top w:val="nil"/>
              <w:left w:val="nil"/>
              <w:bottom w:val="nil"/>
              <w:right w:val="nil"/>
            </w:tcBorders>
          </w:tcPr>
          <w:p w14:paraId="4F7E5C1F" w14:textId="77777777" w:rsidR="00CC775B" w:rsidRDefault="00CC775B" w:rsidP="00CC775B">
            <w:pPr>
              <w:pStyle w:val="ESS-Guided"/>
            </w:pPr>
          </w:p>
        </w:tc>
      </w:tr>
      <w:tr w:rsidR="00CC775B" w14:paraId="753158A0" w14:textId="77777777" w:rsidTr="00CC775B">
        <w:tc>
          <w:tcPr>
            <w:tcW w:w="8982" w:type="dxa"/>
            <w:tcBorders>
              <w:top w:val="nil"/>
              <w:left w:val="nil"/>
              <w:bottom w:val="thinThickSmallGap" w:sz="24" w:space="0" w:color="auto"/>
              <w:right w:val="nil"/>
            </w:tcBorders>
          </w:tcPr>
          <w:p w14:paraId="60C15D9E" w14:textId="77777777" w:rsidR="00CC775B" w:rsidRDefault="00CC775B" w:rsidP="00CC775B">
            <w:pPr>
              <w:pStyle w:val="ESS-Guided"/>
            </w:pPr>
          </w:p>
        </w:tc>
      </w:tr>
      <w:tr w:rsidR="00CC775B" w14:paraId="0F1AE9AD" w14:textId="77777777" w:rsidTr="00CC775B">
        <w:tc>
          <w:tcPr>
            <w:tcW w:w="8982" w:type="dxa"/>
            <w:tcBorders>
              <w:top w:val="thinThickSmallGap" w:sz="24" w:space="0" w:color="auto"/>
              <w:left w:val="nil"/>
              <w:bottom w:val="nil"/>
              <w:right w:val="nil"/>
            </w:tcBorders>
          </w:tcPr>
          <w:p w14:paraId="0121F75A" w14:textId="77777777" w:rsidR="00CC775B" w:rsidRDefault="00CC775B" w:rsidP="00CC775B">
            <w:pPr>
              <w:pStyle w:val="ESS-Guided"/>
            </w:pPr>
          </w:p>
        </w:tc>
      </w:tr>
      <w:tr w:rsidR="00CC775B" w14:paraId="45EA741C" w14:textId="77777777" w:rsidTr="00CC775B">
        <w:tc>
          <w:tcPr>
            <w:tcW w:w="8982" w:type="dxa"/>
            <w:tcBorders>
              <w:top w:val="nil"/>
              <w:left w:val="nil"/>
              <w:bottom w:val="nil"/>
              <w:right w:val="nil"/>
            </w:tcBorders>
          </w:tcPr>
          <w:p w14:paraId="16834B3F" w14:textId="60DE00BE" w:rsidR="00CC775B" w:rsidRDefault="008B22E5" w:rsidP="00CC775B">
            <w:pPr>
              <w:pStyle w:val="ESS-StudyTitle"/>
            </w:pPr>
            <w:fldSimple w:instr=" DOCPROPERTY &quot;MXTitle&quot;  \* MERGEFORMAT ">
              <w:r w:rsidR="00604B3B">
                <w:t>DM--SD-TBSIDDH09- System Description H09 Waste Building.docx</w:t>
              </w:r>
            </w:fldSimple>
          </w:p>
        </w:tc>
      </w:tr>
      <w:tr w:rsidR="00CC775B" w14:paraId="0014AC6C" w14:textId="77777777" w:rsidTr="00CC775B">
        <w:tc>
          <w:tcPr>
            <w:tcW w:w="8982" w:type="dxa"/>
            <w:tcBorders>
              <w:top w:val="nil"/>
              <w:left w:val="nil"/>
              <w:bottom w:val="thickThinSmallGap" w:sz="24" w:space="0" w:color="auto"/>
              <w:right w:val="nil"/>
            </w:tcBorders>
          </w:tcPr>
          <w:p w14:paraId="4E752B8D" w14:textId="1C24A2A1" w:rsidR="00CC775B" w:rsidRDefault="00AC50EE" w:rsidP="00AC50EE">
            <w:pPr>
              <w:pStyle w:val="ESS-Guided"/>
              <w:tabs>
                <w:tab w:val="left" w:pos="6405"/>
              </w:tabs>
            </w:pPr>
            <w:r>
              <w:tab/>
            </w:r>
          </w:p>
        </w:tc>
      </w:tr>
      <w:tr w:rsidR="00CC775B" w14:paraId="6712AAA6" w14:textId="77777777" w:rsidTr="00CC775B">
        <w:tc>
          <w:tcPr>
            <w:tcW w:w="8982" w:type="dxa"/>
            <w:tcBorders>
              <w:top w:val="thickThinSmallGap" w:sz="24" w:space="0" w:color="auto"/>
              <w:left w:val="nil"/>
              <w:bottom w:val="nil"/>
              <w:right w:val="nil"/>
            </w:tcBorders>
          </w:tcPr>
          <w:p w14:paraId="342769CD" w14:textId="77777777" w:rsidR="00CC775B" w:rsidRDefault="00CC775B" w:rsidP="00CC775B">
            <w:pPr>
              <w:pStyle w:val="ESS-Guided"/>
            </w:pPr>
          </w:p>
        </w:tc>
      </w:tr>
    </w:tbl>
    <w:p w14:paraId="52298D3A" w14:textId="6200473F" w:rsidR="00CB4DA4" w:rsidRDefault="00CB4DA4" w:rsidP="00CB4DA4"/>
    <w:p w14:paraId="1F1BCBA1" w14:textId="77777777" w:rsidR="004F4C8F" w:rsidRDefault="004F4C8F" w:rsidP="007E6D3A"/>
    <w:tbl>
      <w:tblPr>
        <w:tblW w:w="5000" w:type="pct"/>
        <w:tblCellMar>
          <w:left w:w="70" w:type="dxa"/>
          <w:right w:w="70" w:type="dxa"/>
        </w:tblCellMar>
        <w:tblLook w:val="0000" w:firstRow="0" w:lastRow="0" w:firstColumn="0" w:lastColumn="0" w:noHBand="0" w:noVBand="0"/>
      </w:tblPr>
      <w:tblGrid>
        <w:gridCol w:w="1487"/>
        <w:gridCol w:w="2836"/>
        <w:gridCol w:w="4583"/>
      </w:tblGrid>
      <w:tr w:rsidR="00F13777" w:rsidRPr="00720902" w14:paraId="2628A5EE" w14:textId="77777777" w:rsidTr="00590145">
        <w:trPr>
          <w:cantSplit/>
          <w:tblHeader/>
        </w:trPr>
        <w:tc>
          <w:tcPr>
            <w:tcW w:w="835" w:type="pct"/>
            <w:tcBorders>
              <w:bottom w:val="single" w:sz="4" w:space="0" w:color="auto"/>
              <w:right w:val="single" w:sz="4" w:space="0" w:color="auto"/>
            </w:tcBorders>
            <w:shd w:val="clear" w:color="auto" w:fill="auto"/>
          </w:tcPr>
          <w:p w14:paraId="085FA600" w14:textId="77777777" w:rsidR="00F13777" w:rsidRPr="00720902" w:rsidRDefault="00F13777" w:rsidP="004F4C8F">
            <w:pPr>
              <w:pStyle w:val="ESS-TableHeader"/>
              <w:rPr>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586FFE8D" w14:textId="77777777" w:rsidR="00F13777" w:rsidRPr="00720902" w:rsidRDefault="00F13777" w:rsidP="00F13777">
            <w:pPr>
              <w:pStyle w:val="ESS-TableHeader"/>
              <w:rPr>
                <w:sz w:val="20"/>
              </w:rPr>
            </w:pPr>
            <w:r w:rsidRPr="00720902">
              <w:rPr>
                <w:sz w:val="20"/>
              </w:rPr>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5B855C09" w14:textId="77777777" w:rsidR="00F13777" w:rsidRPr="00F13777" w:rsidRDefault="00F13777" w:rsidP="004F4C8F">
            <w:pPr>
              <w:pStyle w:val="ESS-TableText"/>
              <w:rPr>
                <w:b/>
                <w:sz w:val="20"/>
              </w:rPr>
            </w:pPr>
            <w:r w:rsidRPr="00F13777">
              <w:rPr>
                <w:b/>
                <w:sz w:val="20"/>
              </w:rPr>
              <w:t>Role/Title</w:t>
            </w:r>
          </w:p>
        </w:tc>
      </w:tr>
      <w:tr w:rsidR="00F13777" w:rsidRPr="00720902" w14:paraId="0C2F129A"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00725B14" w14:textId="77777777" w:rsidR="00F13777" w:rsidRPr="00720902" w:rsidRDefault="00F13777" w:rsidP="004F4C8F">
            <w:pPr>
              <w:pStyle w:val="ESS-TableText"/>
              <w:rPr>
                <w:b/>
                <w:sz w:val="20"/>
              </w:rPr>
            </w:pPr>
            <w:r w:rsidRPr="00720902">
              <w:rPr>
                <w:b/>
                <w:sz w:val="20"/>
              </w:rPr>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3E1CC9E9" w14:textId="37CF305D" w:rsidR="00F13777" w:rsidRPr="00EC7716" w:rsidRDefault="005D1966" w:rsidP="00EC7716">
            <w:pPr>
              <w:rPr>
                <w:sz w:val="20"/>
              </w:rPr>
            </w:pPr>
            <w:r w:rsidRPr="00EC7716">
              <w:rPr>
                <w:sz w:val="20"/>
              </w:rPr>
              <w:t>Boris Kildetoft</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717AB999" w14:textId="42EC327E" w:rsidR="00F13777" w:rsidRPr="00EC7716" w:rsidRDefault="005D1966" w:rsidP="00EC7716">
            <w:pPr>
              <w:rPr>
                <w:sz w:val="20"/>
              </w:rPr>
            </w:pPr>
            <w:r w:rsidRPr="00EC7716">
              <w:rPr>
                <w:sz w:val="20"/>
              </w:rPr>
              <w:t>Building owner</w:t>
            </w:r>
          </w:p>
        </w:tc>
      </w:tr>
      <w:tr w:rsidR="00F13777" w:rsidRPr="00EC7716" w14:paraId="0B052C4C"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04E966B4" w14:textId="77777777" w:rsidR="00F13777" w:rsidRPr="00720902" w:rsidRDefault="00F13777" w:rsidP="004F4C8F">
            <w:pPr>
              <w:pStyle w:val="ESS-TableText"/>
              <w:rPr>
                <w:b/>
                <w:sz w:val="20"/>
              </w:rPr>
            </w:pPr>
            <w:r w:rsidRPr="00720902">
              <w:rPr>
                <w:b/>
                <w:sz w:val="20"/>
              </w:rPr>
              <w:t>Reviewer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539DDEBE" w14:textId="77777777" w:rsidR="00EC7716" w:rsidRPr="00291766" w:rsidRDefault="00EC7716" w:rsidP="00EC7716">
            <w:pPr>
              <w:rPr>
                <w:sz w:val="20"/>
                <w:lang w:val="sv-SE"/>
              </w:rPr>
            </w:pPr>
            <w:r w:rsidRPr="00291766">
              <w:rPr>
                <w:sz w:val="20"/>
                <w:lang w:val="sv-SE"/>
              </w:rPr>
              <w:t>Per Persson</w:t>
            </w:r>
          </w:p>
          <w:p w14:paraId="2D7EA393" w14:textId="55C14B4B" w:rsidR="00EC7716" w:rsidRDefault="00EC7716" w:rsidP="00EC7716">
            <w:pPr>
              <w:rPr>
                <w:sz w:val="20"/>
                <w:lang w:val="sv-SE"/>
              </w:rPr>
            </w:pPr>
            <w:r w:rsidRPr="00EC7716">
              <w:rPr>
                <w:sz w:val="20"/>
                <w:lang w:val="sv-SE"/>
              </w:rPr>
              <w:t>Ulrika Agnvik</w:t>
            </w:r>
          </w:p>
          <w:p w14:paraId="73725A0E" w14:textId="4F2DF38C" w:rsidR="00244C2B" w:rsidRPr="00291766" w:rsidRDefault="00244C2B" w:rsidP="00EC7716">
            <w:pPr>
              <w:rPr>
                <w:sz w:val="20"/>
                <w:lang w:val="sv-SE"/>
              </w:rPr>
            </w:pPr>
            <w:r>
              <w:rPr>
                <w:sz w:val="20"/>
                <w:lang w:val="sv-SE"/>
              </w:rPr>
              <w:t>Fredrik Jörud</w:t>
            </w:r>
          </w:p>
          <w:p w14:paraId="6C3286E0" w14:textId="77777777" w:rsidR="00EC7716" w:rsidRDefault="00291766" w:rsidP="00291766">
            <w:pPr>
              <w:rPr>
                <w:sz w:val="20"/>
                <w:lang w:val="sv-SE"/>
              </w:rPr>
            </w:pPr>
            <w:r w:rsidRPr="00291766">
              <w:rPr>
                <w:sz w:val="20"/>
                <w:lang w:val="sv-SE"/>
              </w:rPr>
              <w:t>Fredrik Tidholm</w:t>
            </w:r>
          </w:p>
          <w:p w14:paraId="727C56D2" w14:textId="77777777" w:rsidR="00291766" w:rsidRDefault="00291766" w:rsidP="00291766">
            <w:pPr>
              <w:rPr>
                <w:sz w:val="20"/>
                <w:lang w:val="sv-SE"/>
              </w:rPr>
            </w:pPr>
            <w:r w:rsidRPr="00291766">
              <w:rPr>
                <w:sz w:val="20"/>
                <w:lang w:val="sv-SE"/>
              </w:rPr>
              <w:t>Bertil Winér</w:t>
            </w:r>
          </w:p>
          <w:p w14:paraId="20F8D470" w14:textId="779FCF03" w:rsidR="00291766" w:rsidRPr="00291766" w:rsidRDefault="00291766" w:rsidP="00291766">
            <w:pPr>
              <w:rPr>
                <w:sz w:val="20"/>
                <w:lang w:val="sv-SE"/>
              </w:rPr>
            </w:pPr>
            <w:r w:rsidRPr="00291766">
              <w:rPr>
                <w:sz w:val="20"/>
                <w:lang w:val="sv-SE"/>
              </w:rPr>
              <w:t>Magnus Leonards</w:t>
            </w:r>
            <w:r>
              <w:rPr>
                <w:sz w:val="20"/>
                <w:lang w:val="sv-SE"/>
              </w:rPr>
              <w:t>o</w:t>
            </w:r>
            <w:r w:rsidRPr="00291766">
              <w:rPr>
                <w:sz w:val="20"/>
                <w:lang w:val="sv-SE"/>
              </w:rPr>
              <w:t>n</w:t>
            </w:r>
          </w:p>
          <w:p w14:paraId="04FA7EF8" w14:textId="77777777" w:rsidR="00291766" w:rsidRPr="00291766" w:rsidRDefault="00291766" w:rsidP="00291766">
            <w:pPr>
              <w:rPr>
                <w:sz w:val="20"/>
                <w:lang w:val="sv-SE"/>
              </w:rPr>
            </w:pPr>
            <w:r w:rsidRPr="00291766">
              <w:rPr>
                <w:sz w:val="20"/>
                <w:lang w:val="sv-SE"/>
              </w:rPr>
              <w:t>Ronny Sjöholm</w:t>
            </w:r>
          </w:p>
          <w:p w14:paraId="18E59F00" w14:textId="77777777" w:rsidR="00291766" w:rsidRPr="00291766" w:rsidRDefault="00291766" w:rsidP="00291766">
            <w:pPr>
              <w:rPr>
                <w:sz w:val="20"/>
                <w:lang w:val="sv-SE"/>
              </w:rPr>
            </w:pPr>
            <w:r w:rsidRPr="00291766">
              <w:rPr>
                <w:sz w:val="20"/>
                <w:lang w:val="sv-SE"/>
              </w:rPr>
              <w:t>Patrik Persson</w:t>
            </w:r>
          </w:p>
          <w:p w14:paraId="3C11919A" w14:textId="77777777" w:rsidR="00291766" w:rsidRPr="00291766" w:rsidRDefault="00291766" w:rsidP="00291766">
            <w:pPr>
              <w:rPr>
                <w:sz w:val="20"/>
                <w:lang w:val="sv-SE"/>
              </w:rPr>
            </w:pPr>
            <w:r w:rsidRPr="00291766">
              <w:rPr>
                <w:sz w:val="20"/>
                <w:lang w:val="sv-SE"/>
              </w:rPr>
              <w:t>Frank Kezerle</w:t>
            </w:r>
          </w:p>
          <w:p w14:paraId="0915C92E" w14:textId="51A710C0" w:rsidR="00291766" w:rsidRPr="00291766" w:rsidRDefault="00291766" w:rsidP="00291766">
            <w:pPr>
              <w:rPr>
                <w:sz w:val="20"/>
                <w:lang w:val="sv-SE"/>
              </w:rPr>
            </w:pPr>
            <w:r w:rsidRPr="00291766">
              <w:rPr>
                <w:sz w:val="20"/>
                <w:lang w:val="sv-SE"/>
              </w:rPr>
              <w:t>Martin Hansson</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64E03DDE" w14:textId="77777777" w:rsidR="00EC7716" w:rsidRPr="00291766" w:rsidRDefault="00EC7716" w:rsidP="00EC7716">
            <w:pPr>
              <w:rPr>
                <w:sz w:val="20"/>
              </w:rPr>
            </w:pPr>
            <w:r w:rsidRPr="00291766">
              <w:rPr>
                <w:sz w:val="20"/>
              </w:rPr>
              <w:t>Stakeholder</w:t>
            </w:r>
          </w:p>
          <w:p w14:paraId="20692E1D" w14:textId="4993DB98" w:rsidR="00EC7716" w:rsidRDefault="00291766" w:rsidP="00EC7716">
            <w:pPr>
              <w:rPr>
                <w:sz w:val="20"/>
                <w:lang w:val="en-US"/>
              </w:rPr>
            </w:pPr>
            <w:r w:rsidRPr="00291766">
              <w:rPr>
                <w:sz w:val="20"/>
                <w:lang w:val="en-US"/>
              </w:rPr>
              <w:t>Security Officer</w:t>
            </w:r>
          </w:p>
          <w:p w14:paraId="485C34B4" w14:textId="0663EE48" w:rsidR="00244C2B" w:rsidRDefault="00244C2B" w:rsidP="00EC7716">
            <w:pPr>
              <w:rPr>
                <w:sz w:val="20"/>
                <w:lang w:val="en-US"/>
              </w:rPr>
            </w:pPr>
            <w:r>
              <w:rPr>
                <w:sz w:val="20"/>
                <w:lang w:val="en-US"/>
              </w:rPr>
              <w:t>Fire</w:t>
            </w:r>
          </w:p>
          <w:p w14:paraId="4A0696FA" w14:textId="77777777" w:rsidR="00291766" w:rsidRDefault="00291766" w:rsidP="00EC7716">
            <w:pPr>
              <w:rPr>
                <w:sz w:val="20"/>
                <w:lang w:val="en-US"/>
              </w:rPr>
            </w:pPr>
            <w:r w:rsidRPr="00291766">
              <w:rPr>
                <w:sz w:val="20"/>
                <w:lang w:val="en-US"/>
              </w:rPr>
              <w:t>Radiation Protection Technician</w:t>
            </w:r>
          </w:p>
          <w:p w14:paraId="4C3675BA" w14:textId="77777777" w:rsidR="00291766" w:rsidRDefault="00291766" w:rsidP="00EC7716">
            <w:pPr>
              <w:rPr>
                <w:sz w:val="20"/>
                <w:lang w:val="en-US"/>
              </w:rPr>
            </w:pPr>
            <w:r w:rsidRPr="00291766">
              <w:rPr>
                <w:sz w:val="20"/>
                <w:lang w:val="en-US"/>
              </w:rPr>
              <w:t>Occupational Health and Safety Engineer</w:t>
            </w:r>
          </w:p>
          <w:p w14:paraId="23DAB21B" w14:textId="77777777" w:rsidR="00291766" w:rsidRPr="004170D5" w:rsidRDefault="00291766" w:rsidP="00EC7716">
            <w:pPr>
              <w:rPr>
                <w:sz w:val="20"/>
                <w:lang w:val="en-US"/>
              </w:rPr>
            </w:pPr>
            <w:r w:rsidRPr="004170D5">
              <w:rPr>
                <w:sz w:val="20"/>
                <w:lang w:val="en-US"/>
              </w:rPr>
              <w:t>System Manager el</w:t>
            </w:r>
          </w:p>
          <w:p w14:paraId="6713700B" w14:textId="77777777" w:rsidR="00291766" w:rsidRDefault="00291766" w:rsidP="00EC7716">
            <w:pPr>
              <w:rPr>
                <w:sz w:val="20"/>
                <w:lang w:val="en-US"/>
              </w:rPr>
            </w:pPr>
            <w:r>
              <w:rPr>
                <w:sz w:val="20"/>
                <w:lang w:val="en-US"/>
              </w:rPr>
              <w:t>MEP Advisor</w:t>
            </w:r>
          </w:p>
          <w:p w14:paraId="5B29FFFC" w14:textId="77777777" w:rsidR="00291766" w:rsidRDefault="00291766" w:rsidP="00EC7716">
            <w:pPr>
              <w:rPr>
                <w:sz w:val="20"/>
                <w:lang w:val="en-US"/>
              </w:rPr>
            </w:pPr>
            <w:r>
              <w:rPr>
                <w:sz w:val="20"/>
                <w:lang w:val="en-US"/>
              </w:rPr>
              <w:t>System owner HVAC</w:t>
            </w:r>
          </w:p>
          <w:p w14:paraId="5E4517D4" w14:textId="77777777" w:rsidR="00291766" w:rsidRDefault="00291766" w:rsidP="00EC7716">
            <w:pPr>
              <w:rPr>
                <w:sz w:val="20"/>
                <w:lang w:val="en-US"/>
              </w:rPr>
            </w:pPr>
            <w:r>
              <w:rPr>
                <w:sz w:val="20"/>
                <w:lang w:val="en-US"/>
              </w:rPr>
              <w:t>System owner Architectural and Structural</w:t>
            </w:r>
          </w:p>
          <w:p w14:paraId="23D3AF9F" w14:textId="446D909D" w:rsidR="00291766" w:rsidRPr="00EC7716" w:rsidRDefault="00291766" w:rsidP="00EC7716">
            <w:pPr>
              <w:rPr>
                <w:sz w:val="20"/>
                <w:lang w:val="en-US"/>
              </w:rPr>
            </w:pPr>
            <w:r>
              <w:rPr>
                <w:sz w:val="20"/>
                <w:lang w:val="en-US"/>
              </w:rPr>
              <w:t>System owner Process</w:t>
            </w:r>
          </w:p>
        </w:tc>
      </w:tr>
      <w:tr w:rsidR="00F13777" w:rsidRPr="00720902" w14:paraId="0898056E"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608128AA" w14:textId="77777777" w:rsidR="00F13777" w:rsidRPr="00720902" w:rsidRDefault="00F13777" w:rsidP="004F4C8F">
            <w:pPr>
              <w:pStyle w:val="ESS-TableText"/>
              <w:rPr>
                <w:b/>
                <w:sz w:val="20"/>
              </w:rPr>
            </w:pPr>
            <w:r w:rsidRPr="00720902">
              <w:rPr>
                <w:b/>
                <w:sz w:val="20"/>
              </w:rPr>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5601DF6B" w14:textId="5235395B" w:rsidR="00F13777" w:rsidRPr="00720902" w:rsidRDefault="005D1966" w:rsidP="004F4C8F">
            <w:pPr>
              <w:pStyle w:val="ESS-TableText"/>
              <w:rPr>
                <w:sz w:val="20"/>
              </w:rPr>
            </w:pPr>
            <w:r>
              <w:rPr>
                <w:sz w:val="20"/>
              </w:rPr>
              <w:t>Fredrik Österberg</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20E4E7A9" w14:textId="3513F8F3" w:rsidR="00F13777" w:rsidRPr="00720902" w:rsidRDefault="005D1966" w:rsidP="004F4C8F">
            <w:pPr>
              <w:pStyle w:val="ESS-TableText"/>
              <w:rPr>
                <w:sz w:val="20"/>
              </w:rPr>
            </w:pPr>
            <w:r w:rsidRPr="005D1966">
              <w:rPr>
                <w:sz w:val="20"/>
              </w:rPr>
              <w:t>CF Baseline Team Lead</w:t>
            </w:r>
          </w:p>
        </w:tc>
      </w:tr>
    </w:tbl>
    <w:p w14:paraId="4B1507EE" w14:textId="4AC33B9F" w:rsidR="00A15FF7" w:rsidRDefault="00A15FF7" w:rsidP="009864BD">
      <w:pPr>
        <w:spacing w:after="120"/>
      </w:pPr>
    </w:p>
    <w:p w14:paraId="3ED32C43" w14:textId="77777777" w:rsidR="00A15FF7" w:rsidRDefault="00A15FF7">
      <w:pPr>
        <w:spacing w:after="200" w:line="276" w:lineRule="auto"/>
      </w:pPr>
      <w:r>
        <w:br w:type="page"/>
      </w:r>
    </w:p>
    <w:p w14:paraId="1EFC8D31" w14:textId="51FEE8E2" w:rsidR="00FA4193" w:rsidRDefault="0034671F">
      <w:pPr>
        <w:pStyle w:val="TOC1"/>
        <w:rPr>
          <w:rFonts w:asciiTheme="minorHAnsi" w:eastAsiaTheme="minorEastAsia" w:hAnsiTheme="minorHAnsi"/>
          <w:caps w:val="0"/>
          <w:sz w:val="22"/>
          <w:lang w:eastAsia="en-GB"/>
        </w:rPr>
      </w:pPr>
      <w:r>
        <w:lastRenderedPageBreak/>
        <w:fldChar w:fldCharType="begin"/>
      </w:r>
      <w:r>
        <w:instrText xml:space="preserve"> TOC \o "1-4" </w:instrText>
      </w:r>
      <w:r>
        <w:fldChar w:fldCharType="separate"/>
      </w:r>
      <w:r w:rsidR="00FA4193">
        <w:t>1.</w:t>
      </w:r>
      <w:r w:rsidR="00FA4193">
        <w:rPr>
          <w:rFonts w:asciiTheme="minorHAnsi" w:eastAsiaTheme="minorEastAsia" w:hAnsiTheme="minorHAnsi"/>
          <w:caps w:val="0"/>
          <w:sz w:val="22"/>
          <w:lang w:eastAsia="en-GB"/>
        </w:rPr>
        <w:tab/>
      </w:r>
      <w:r w:rsidR="00FA4193">
        <w:t>Introduction</w:t>
      </w:r>
      <w:r w:rsidR="00FA4193">
        <w:tab/>
      </w:r>
      <w:r w:rsidR="00FA4193">
        <w:fldChar w:fldCharType="begin"/>
      </w:r>
      <w:r w:rsidR="00FA4193">
        <w:instrText xml:space="preserve"> PAGEREF _Toc504750108 \h </w:instrText>
      </w:r>
      <w:r w:rsidR="00FA4193">
        <w:fldChar w:fldCharType="separate"/>
      </w:r>
      <w:r w:rsidR="00C45C86">
        <w:t>4</w:t>
      </w:r>
      <w:r w:rsidR="00FA4193">
        <w:fldChar w:fldCharType="end"/>
      </w:r>
    </w:p>
    <w:p w14:paraId="59C146BF" w14:textId="15AB479F" w:rsidR="00FA4193" w:rsidRDefault="00FA4193">
      <w:pPr>
        <w:pStyle w:val="TOC2"/>
        <w:rPr>
          <w:rFonts w:asciiTheme="minorHAnsi" w:eastAsiaTheme="minorEastAsia" w:hAnsiTheme="minorHAnsi"/>
          <w:sz w:val="22"/>
          <w:lang w:eastAsia="en-GB"/>
        </w:rPr>
      </w:pPr>
      <w:r>
        <w:t>1.1.</w:t>
      </w:r>
      <w:r>
        <w:rPr>
          <w:rFonts w:asciiTheme="minorHAnsi" w:eastAsiaTheme="minorEastAsia" w:hAnsiTheme="minorHAnsi"/>
          <w:sz w:val="22"/>
          <w:lang w:eastAsia="en-GB"/>
        </w:rPr>
        <w:tab/>
      </w:r>
      <w:r>
        <w:t>Purpose of the document</w:t>
      </w:r>
      <w:r>
        <w:tab/>
      </w:r>
      <w:r>
        <w:fldChar w:fldCharType="begin"/>
      </w:r>
      <w:r>
        <w:instrText xml:space="preserve"> PAGEREF _Toc504750109 \h </w:instrText>
      </w:r>
      <w:r>
        <w:fldChar w:fldCharType="separate"/>
      </w:r>
      <w:r w:rsidR="00C45C86">
        <w:t>4</w:t>
      </w:r>
      <w:r>
        <w:fldChar w:fldCharType="end"/>
      </w:r>
    </w:p>
    <w:p w14:paraId="66C40532" w14:textId="545333EF" w:rsidR="00FA4193" w:rsidRDefault="00FA4193">
      <w:pPr>
        <w:pStyle w:val="TOC1"/>
        <w:rPr>
          <w:rFonts w:asciiTheme="minorHAnsi" w:eastAsiaTheme="minorEastAsia" w:hAnsiTheme="minorHAnsi"/>
          <w:caps w:val="0"/>
          <w:sz w:val="22"/>
          <w:lang w:eastAsia="en-GB"/>
        </w:rPr>
      </w:pPr>
      <w:r>
        <w:t>2.</w:t>
      </w:r>
      <w:r>
        <w:rPr>
          <w:rFonts w:asciiTheme="minorHAnsi" w:eastAsiaTheme="minorEastAsia" w:hAnsiTheme="minorHAnsi"/>
          <w:caps w:val="0"/>
          <w:sz w:val="22"/>
          <w:lang w:eastAsia="en-GB"/>
        </w:rPr>
        <w:tab/>
      </w:r>
      <w:r>
        <w:t>System purpose</w:t>
      </w:r>
      <w:r>
        <w:tab/>
      </w:r>
      <w:r>
        <w:fldChar w:fldCharType="begin"/>
      </w:r>
      <w:r>
        <w:instrText xml:space="preserve"> PAGEREF _Toc504750110 \h </w:instrText>
      </w:r>
      <w:r>
        <w:fldChar w:fldCharType="separate"/>
      </w:r>
      <w:r w:rsidR="00C45C86">
        <w:t>5</w:t>
      </w:r>
      <w:r>
        <w:fldChar w:fldCharType="end"/>
      </w:r>
    </w:p>
    <w:p w14:paraId="09083A04" w14:textId="64A55172" w:rsidR="00FA4193" w:rsidRDefault="00FA4193">
      <w:pPr>
        <w:pStyle w:val="TOC2"/>
        <w:rPr>
          <w:rFonts w:asciiTheme="minorHAnsi" w:eastAsiaTheme="minorEastAsia" w:hAnsiTheme="minorHAnsi"/>
          <w:sz w:val="22"/>
          <w:lang w:eastAsia="en-GB"/>
        </w:rPr>
      </w:pPr>
      <w:r>
        <w:t>2.1.</w:t>
      </w:r>
      <w:r>
        <w:rPr>
          <w:rFonts w:asciiTheme="minorHAnsi" w:eastAsiaTheme="minorEastAsia" w:hAnsiTheme="minorHAnsi"/>
          <w:sz w:val="22"/>
          <w:lang w:eastAsia="en-GB"/>
        </w:rPr>
        <w:tab/>
      </w:r>
      <w:r>
        <w:t>System purpose</w:t>
      </w:r>
      <w:r>
        <w:tab/>
      </w:r>
      <w:r>
        <w:fldChar w:fldCharType="begin"/>
      </w:r>
      <w:r>
        <w:instrText xml:space="preserve"> PAGEREF _Toc504750111 \h </w:instrText>
      </w:r>
      <w:r>
        <w:fldChar w:fldCharType="separate"/>
      </w:r>
      <w:r w:rsidR="00C45C86">
        <w:t>5</w:t>
      </w:r>
      <w:r>
        <w:fldChar w:fldCharType="end"/>
      </w:r>
    </w:p>
    <w:p w14:paraId="1BA65FAE" w14:textId="691DEEDE" w:rsidR="00FA4193" w:rsidRDefault="00FA4193">
      <w:pPr>
        <w:pStyle w:val="TOC1"/>
        <w:rPr>
          <w:rFonts w:asciiTheme="minorHAnsi" w:eastAsiaTheme="minorEastAsia" w:hAnsiTheme="minorHAnsi"/>
          <w:caps w:val="0"/>
          <w:sz w:val="22"/>
          <w:lang w:eastAsia="en-GB"/>
        </w:rPr>
      </w:pPr>
      <w:r w:rsidRPr="00E81D32">
        <w:rPr>
          <w:i/>
        </w:rPr>
        <w:t>3.</w:t>
      </w:r>
      <w:r>
        <w:rPr>
          <w:rFonts w:asciiTheme="minorHAnsi" w:eastAsiaTheme="minorEastAsia" w:hAnsiTheme="minorHAnsi"/>
          <w:caps w:val="0"/>
          <w:sz w:val="22"/>
          <w:lang w:eastAsia="en-GB"/>
        </w:rPr>
        <w:tab/>
      </w:r>
      <w:r w:rsidRPr="00E81D32">
        <w:rPr>
          <w:i/>
        </w:rPr>
        <w:t>Concept of operations</w:t>
      </w:r>
      <w:r>
        <w:tab/>
      </w:r>
      <w:r>
        <w:fldChar w:fldCharType="begin"/>
      </w:r>
      <w:r>
        <w:instrText xml:space="preserve"> PAGEREF _Toc504750112 \h </w:instrText>
      </w:r>
      <w:r>
        <w:fldChar w:fldCharType="separate"/>
      </w:r>
      <w:r w:rsidR="00C45C86">
        <w:t>6</w:t>
      </w:r>
      <w:r>
        <w:fldChar w:fldCharType="end"/>
      </w:r>
    </w:p>
    <w:p w14:paraId="58B160D7" w14:textId="0A6CE457" w:rsidR="00FA4193" w:rsidRDefault="00FA4193">
      <w:pPr>
        <w:pStyle w:val="TOC2"/>
        <w:rPr>
          <w:rFonts w:asciiTheme="minorHAnsi" w:eastAsiaTheme="minorEastAsia" w:hAnsiTheme="minorHAnsi"/>
          <w:sz w:val="22"/>
          <w:lang w:eastAsia="en-GB"/>
        </w:rPr>
      </w:pPr>
      <w:r>
        <w:t>3.1.</w:t>
      </w:r>
      <w:r>
        <w:rPr>
          <w:rFonts w:asciiTheme="minorHAnsi" w:eastAsiaTheme="minorEastAsia" w:hAnsiTheme="minorHAnsi"/>
          <w:sz w:val="22"/>
          <w:lang w:eastAsia="en-GB"/>
        </w:rPr>
        <w:tab/>
      </w:r>
      <w:r>
        <w:t>System</w:t>
      </w:r>
      <w:r w:rsidRPr="00E81D32">
        <w:rPr>
          <w:i/>
        </w:rPr>
        <w:t xml:space="preserve"> </w:t>
      </w:r>
      <w:r>
        <w:t>stakeholders</w:t>
      </w:r>
      <w:r>
        <w:tab/>
      </w:r>
      <w:r>
        <w:fldChar w:fldCharType="begin"/>
      </w:r>
      <w:r>
        <w:instrText xml:space="preserve"> PAGEREF _Toc504750113 \h </w:instrText>
      </w:r>
      <w:r>
        <w:fldChar w:fldCharType="separate"/>
      </w:r>
      <w:r w:rsidR="00C45C86">
        <w:t>9</w:t>
      </w:r>
      <w:r>
        <w:fldChar w:fldCharType="end"/>
      </w:r>
    </w:p>
    <w:p w14:paraId="27DCEEA6" w14:textId="74423032" w:rsidR="00FA4193" w:rsidRDefault="00FA4193">
      <w:pPr>
        <w:pStyle w:val="TOC2"/>
        <w:rPr>
          <w:rFonts w:asciiTheme="minorHAnsi" w:eastAsiaTheme="minorEastAsia" w:hAnsiTheme="minorHAnsi"/>
          <w:sz w:val="22"/>
          <w:lang w:eastAsia="en-GB"/>
        </w:rPr>
      </w:pPr>
      <w:r>
        <w:t>3.2.</w:t>
      </w:r>
      <w:r>
        <w:rPr>
          <w:rFonts w:asciiTheme="minorHAnsi" w:eastAsiaTheme="minorEastAsia" w:hAnsiTheme="minorHAnsi"/>
          <w:sz w:val="22"/>
          <w:lang w:eastAsia="en-GB"/>
        </w:rPr>
        <w:tab/>
      </w:r>
      <w:r>
        <w:t>Operational Scenarios</w:t>
      </w:r>
      <w:r>
        <w:tab/>
      </w:r>
      <w:r>
        <w:fldChar w:fldCharType="begin"/>
      </w:r>
      <w:r>
        <w:instrText xml:space="preserve"> PAGEREF _Toc504750114 \h </w:instrText>
      </w:r>
      <w:r>
        <w:fldChar w:fldCharType="separate"/>
      </w:r>
      <w:r w:rsidR="00C45C86">
        <w:t>10</w:t>
      </w:r>
      <w:r>
        <w:fldChar w:fldCharType="end"/>
      </w:r>
    </w:p>
    <w:p w14:paraId="61BC2846" w14:textId="70EAA66E" w:rsidR="00FA4193" w:rsidRDefault="00FA4193">
      <w:pPr>
        <w:pStyle w:val="TOC3"/>
        <w:rPr>
          <w:rFonts w:asciiTheme="minorHAnsi" w:eastAsiaTheme="minorEastAsia" w:hAnsiTheme="minorHAnsi"/>
          <w:sz w:val="22"/>
          <w:lang w:eastAsia="en-GB"/>
        </w:rPr>
      </w:pPr>
      <w:r>
        <w:t>3.2.1.</w:t>
      </w:r>
      <w:r>
        <w:rPr>
          <w:rFonts w:asciiTheme="minorHAnsi" w:eastAsiaTheme="minorEastAsia" w:hAnsiTheme="minorHAnsi"/>
          <w:sz w:val="22"/>
          <w:lang w:eastAsia="en-GB"/>
        </w:rPr>
        <w:tab/>
      </w:r>
      <w:r>
        <w:t>States of operation</w:t>
      </w:r>
      <w:r>
        <w:tab/>
      </w:r>
      <w:r>
        <w:fldChar w:fldCharType="begin"/>
      </w:r>
      <w:r>
        <w:instrText xml:space="preserve"> PAGEREF _Toc504750115 \h </w:instrText>
      </w:r>
      <w:r>
        <w:fldChar w:fldCharType="separate"/>
      </w:r>
      <w:r w:rsidR="00C45C86">
        <w:t>14</w:t>
      </w:r>
      <w:r>
        <w:fldChar w:fldCharType="end"/>
      </w:r>
    </w:p>
    <w:p w14:paraId="0A61FAB2" w14:textId="0FBA0FF3" w:rsidR="00FA4193" w:rsidRDefault="00FA4193">
      <w:pPr>
        <w:pStyle w:val="TOC2"/>
        <w:rPr>
          <w:rFonts w:asciiTheme="minorHAnsi" w:eastAsiaTheme="minorEastAsia" w:hAnsiTheme="minorHAnsi"/>
          <w:sz w:val="22"/>
          <w:lang w:eastAsia="en-GB"/>
        </w:rPr>
      </w:pPr>
      <w:r>
        <w:t>3.3.</w:t>
      </w:r>
      <w:r>
        <w:rPr>
          <w:rFonts w:asciiTheme="minorHAnsi" w:eastAsiaTheme="minorEastAsia" w:hAnsiTheme="minorHAnsi"/>
          <w:sz w:val="22"/>
          <w:lang w:eastAsia="en-GB"/>
        </w:rPr>
        <w:tab/>
      </w:r>
      <w:r>
        <w:t>Life cycle</w:t>
      </w:r>
      <w:r>
        <w:tab/>
      </w:r>
      <w:r>
        <w:fldChar w:fldCharType="begin"/>
      </w:r>
      <w:r>
        <w:instrText xml:space="preserve"> PAGEREF _Toc504750116 \h </w:instrText>
      </w:r>
      <w:r>
        <w:fldChar w:fldCharType="separate"/>
      </w:r>
      <w:r w:rsidR="00C45C86">
        <w:t>14</w:t>
      </w:r>
      <w:r>
        <w:fldChar w:fldCharType="end"/>
      </w:r>
    </w:p>
    <w:p w14:paraId="6BDB3C67" w14:textId="2BC32172" w:rsidR="00FA4193" w:rsidRDefault="00FA4193">
      <w:pPr>
        <w:pStyle w:val="TOC2"/>
        <w:rPr>
          <w:rFonts w:asciiTheme="minorHAnsi" w:eastAsiaTheme="minorEastAsia" w:hAnsiTheme="minorHAnsi"/>
          <w:sz w:val="22"/>
          <w:lang w:eastAsia="en-GB"/>
        </w:rPr>
      </w:pPr>
      <w:r>
        <w:t>3.4.</w:t>
      </w:r>
      <w:r>
        <w:rPr>
          <w:rFonts w:asciiTheme="minorHAnsi" w:eastAsiaTheme="minorEastAsia" w:hAnsiTheme="minorHAnsi"/>
          <w:sz w:val="22"/>
          <w:lang w:eastAsia="en-GB"/>
        </w:rPr>
        <w:tab/>
      </w:r>
      <w:r>
        <w:t>Context &amp; interfacing systems</w:t>
      </w:r>
      <w:r>
        <w:tab/>
      </w:r>
      <w:r>
        <w:fldChar w:fldCharType="begin"/>
      </w:r>
      <w:r>
        <w:instrText xml:space="preserve"> PAGEREF _Toc504750117 \h </w:instrText>
      </w:r>
      <w:r>
        <w:fldChar w:fldCharType="separate"/>
      </w:r>
      <w:r w:rsidR="00C45C86">
        <w:t>14</w:t>
      </w:r>
      <w:r>
        <w:fldChar w:fldCharType="end"/>
      </w:r>
    </w:p>
    <w:p w14:paraId="54A92F08" w14:textId="6D19F84A" w:rsidR="00FA4193" w:rsidRDefault="00FA4193">
      <w:pPr>
        <w:pStyle w:val="TOC3"/>
        <w:rPr>
          <w:rFonts w:asciiTheme="minorHAnsi" w:eastAsiaTheme="minorEastAsia" w:hAnsiTheme="minorHAnsi"/>
          <w:sz w:val="22"/>
          <w:lang w:eastAsia="en-GB"/>
        </w:rPr>
      </w:pPr>
      <w:r>
        <w:t>3.4.1.</w:t>
      </w:r>
      <w:r>
        <w:rPr>
          <w:rFonts w:asciiTheme="minorHAnsi" w:eastAsiaTheme="minorEastAsia" w:hAnsiTheme="minorHAnsi"/>
          <w:sz w:val="22"/>
          <w:lang w:eastAsia="en-GB"/>
        </w:rPr>
        <w:tab/>
      </w:r>
      <w:r>
        <w:t>Applicable standards</w:t>
      </w:r>
      <w:r>
        <w:tab/>
      </w:r>
      <w:r>
        <w:fldChar w:fldCharType="begin"/>
      </w:r>
      <w:r>
        <w:instrText xml:space="preserve"> PAGEREF _Toc504750118 \h </w:instrText>
      </w:r>
      <w:r>
        <w:fldChar w:fldCharType="separate"/>
      </w:r>
      <w:r w:rsidR="00C45C86">
        <w:t>17</w:t>
      </w:r>
      <w:r>
        <w:fldChar w:fldCharType="end"/>
      </w:r>
    </w:p>
    <w:p w14:paraId="797E2A3B" w14:textId="601E5A1F" w:rsidR="00FA4193" w:rsidRDefault="00FA4193">
      <w:pPr>
        <w:pStyle w:val="TOC3"/>
        <w:rPr>
          <w:rFonts w:asciiTheme="minorHAnsi" w:eastAsiaTheme="minorEastAsia" w:hAnsiTheme="minorHAnsi"/>
          <w:sz w:val="22"/>
          <w:lang w:eastAsia="en-GB"/>
        </w:rPr>
      </w:pPr>
      <w:r>
        <w:t>3.4.2.</w:t>
      </w:r>
      <w:r>
        <w:rPr>
          <w:rFonts w:asciiTheme="minorHAnsi" w:eastAsiaTheme="minorEastAsia" w:hAnsiTheme="minorHAnsi"/>
          <w:sz w:val="22"/>
          <w:lang w:eastAsia="en-GB"/>
        </w:rPr>
        <w:tab/>
      </w:r>
      <w:r>
        <w:t>Environmental, Health, Safety and Security</w:t>
      </w:r>
      <w:r>
        <w:tab/>
      </w:r>
      <w:r>
        <w:fldChar w:fldCharType="begin"/>
      </w:r>
      <w:r>
        <w:instrText xml:space="preserve"> PAGEREF _Toc504750119 \h </w:instrText>
      </w:r>
      <w:r>
        <w:fldChar w:fldCharType="separate"/>
      </w:r>
      <w:r w:rsidR="00C45C86">
        <w:t>17</w:t>
      </w:r>
      <w:r>
        <w:fldChar w:fldCharType="end"/>
      </w:r>
    </w:p>
    <w:p w14:paraId="782721F3" w14:textId="12AE800A" w:rsidR="00FA4193" w:rsidRDefault="00FA4193">
      <w:pPr>
        <w:pStyle w:val="TOC3"/>
        <w:rPr>
          <w:rFonts w:asciiTheme="minorHAnsi" w:eastAsiaTheme="minorEastAsia" w:hAnsiTheme="minorHAnsi"/>
          <w:sz w:val="22"/>
          <w:lang w:eastAsia="en-GB"/>
        </w:rPr>
      </w:pPr>
      <w:r>
        <w:t>3.4.3.</w:t>
      </w:r>
      <w:r>
        <w:rPr>
          <w:rFonts w:asciiTheme="minorHAnsi" w:eastAsiaTheme="minorEastAsia" w:hAnsiTheme="minorHAnsi"/>
          <w:sz w:val="22"/>
          <w:lang w:eastAsia="en-GB"/>
        </w:rPr>
        <w:tab/>
      </w:r>
      <w:r>
        <w:t>Radiological safety important system parts</w:t>
      </w:r>
      <w:r>
        <w:tab/>
      </w:r>
      <w:r>
        <w:fldChar w:fldCharType="begin"/>
      </w:r>
      <w:r>
        <w:instrText xml:space="preserve"> PAGEREF _Toc504750120 \h </w:instrText>
      </w:r>
      <w:r>
        <w:fldChar w:fldCharType="separate"/>
      </w:r>
      <w:r w:rsidR="00C45C86">
        <w:t>18</w:t>
      </w:r>
      <w:r>
        <w:fldChar w:fldCharType="end"/>
      </w:r>
    </w:p>
    <w:p w14:paraId="104E65AF" w14:textId="0A67E9AF" w:rsidR="00FA4193" w:rsidRDefault="00FA4193">
      <w:pPr>
        <w:pStyle w:val="TOC2"/>
        <w:rPr>
          <w:rFonts w:asciiTheme="minorHAnsi" w:eastAsiaTheme="minorEastAsia" w:hAnsiTheme="minorHAnsi"/>
          <w:sz w:val="22"/>
          <w:lang w:eastAsia="en-GB"/>
        </w:rPr>
      </w:pPr>
      <w:r>
        <w:t>3.5.</w:t>
      </w:r>
      <w:r>
        <w:rPr>
          <w:rFonts w:asciiTheme="minorHAnsi" w:eastAsiaTheme="minorEastAsia" w:hAnsiTheme="minorHAnsi"/>
          <w:sz w:val="22"/>
          <w:lang w:eastAsia="en-GB"/>
        </w:rPr>
        <w:tab/>
      </w:r>
      <w:r>
        <w:t>Maintenance concept</w:t>
      </w:r>
      <w:r>
        <w:tab/>
      </w:r>
      <w:r>
        <w:fldChar w:fldCharType="begin"/>
      </w:r>
      <w:r>
        <w:instrText xml:space="preserve"> PAGEREF _Toc504750121 \h </w:instrText>
      </w:r>
      <w:r>
        <w:fldChar w:fldCharType="separate"/>
      </w:r>
      <w:r w:rsidR="00C45C86">
        <w:t>20</w:t>
      </w:r>
      <w:r>
        <w:fldChar w:fldCharType="end"/>
      </w:r>
    </w:p>
    <w:p w14:paraId="2A9FAE89" w14:textId="791B6CF8" w:rsidR="00FA4193" w:rsidRDefault="00FA4193">
      <w:pPr>
        <w:pStyle w:val="TOC1"/>
        <w:rPr>
          <w:rFonts w:asciiTheme="minorHAnsi" w:eastAsiaTheme="minorEastAsia" w:hAnsiTheme="minorHAnsi"/>
          <w:caps w:val="0"/>
          <w:sz w:val="22"/>
          <w:lang w:eastAsia="en-GB"/>
        </w:rPr>
      </w:pPr>
      <w:r>
        <w:t>4.</w:t>
      </w:r>
      <w:r>
        <w:rPr>
          <w:rFonts w:asciiTheme="minorHAnsi" w:eastAsiaTheme="minorEastAsia" w:hAnsiTheme="minorHAnsi"/>
          <w:caps w:val="0"/>
          <w:sz w:val="22"/>
          <w:lang w:eastAsia="en-GB"/>
        </w:rPr>
        <w:tab/>
      </w:r>
      <w:r>
        <w:t>System characteristics</w:t>
      </w:r>
      <w:r>
        <w:tab/>
      </w:r>
      <w:r>
        <w:fldChar w:fldCharType="begin"/>
      </w:r>
      <w:r>
        <w:instrText xml:space="preserve"> PAGEREF _Toc504750122 \h </w:instrText>
      </w:r>
      <w:r>
        <w:fldChar w:fldCharType="separate"/>
      </w:r>
      <w:r w:rsidR="00C45C86">
        <w:t>20</w:t>
      </w:r>
      <w:r>
        <w:fldChar w:fldCharType="end"/>
      </w:r>
    </w:p>
    <w:p w14:paraId="4AF78DF1" w14:textId="56B4B015" w:rsidR="00FA4193" w:rsidRDefault="00FA4193">
      <w:pPr>
        <w:pStyle w:val="TOC2"/>
        <w:rPr>
          <w:rFonts w:asciiTheme="minorHAnsi" w:eastAsiaTheme="minorEastAsia" w:hAnsiTheme="minorHAnsi"/>
          <w:sz w:val="22"/>
          <w:lang w:eastAsia="en-GB"/>
        </w:rPr>
      </w:pPr>
      <w:r>
        <w:t>4.1.</w:t>
      </w:r>
      <w:r>
        <w:rPr>
          <w:rFonts w:asciiTheme="minorHAnsi" w:eastAsiaTheme="minorEastAsia" w:hAnsiTheme="minorHAnsi"/>
          <w:sz w:val="22"/>
          <w:lang w:eastAsia="en-GB"/>
        </w:rPr>
        <w:tab/>
      </w:r>
      <w:r>
        <w:t>System functionality overview</w:t>
      </w:r>
      <w:r>
        <w:tab/>
      </w:r>
      <w:r>
        <w:fldChar w:fldCharType="begin"/>
      </w:r>
      <w:r>
        <w:instrText xml:space="preserve"> PAGEREF _Toc504750123 \h </w:instrText>
      </w:r>
      <w:r>
        <w:fldChar w:fldCharType="separate"/>
      </w:r>
      <w:r w:rsidR="00C45C86">
        <w:t>20</w:t>
      </w:r>
      <w:r>
        <w:fldChar w:fldCharType="end"/>
      </w:r>
    </w:p>
    <w:p w14:paraId="160D3E08" w14:textId="1D2B9703" w:rsidR="00FA4193" w:rsidRDefault="00FA4193">
      <w:pPr>
        <w:pStyle w:val="TOC3"/>
        <w:rPr>
          <w:rFonts w:asciiTheme="minorHAnsi" w:eastAsiaTheme="minorEastAsia" w:hAnsiTheme="minorHAnsi"/>
          <w:sz w:val="22"/>
          <w:lang w:eastAsia="en-GB"/>
        </w:rPr>
      </w:pPr>
      <w:r>
        <w:t>4.1.1.</w:t>
      </w:r>
      <w:r>
        <w:rPr>
          <w:rFonts w:asciiTheme="minorHAnsi" w:eastAsiaTheme="minorEastAsia" w:hAnsiTheme="minorHAnsi"/>
          <w:sz w:val="22"/>
          <w:lang w:eastAsia="en-GB"/>
        </w:rPr>
        <w:tab/>
      </w:r>
      <w:r>
        <w:t>Structure</w:t>
      </w:r>
      <w:r>
        <w:tab/>
      </w:r>
      <w:r>
        <w:fldChar w:fldCharType="begin"/>
      </w:r>
      <w:r>
        <w:instrText xml:space="preserve"> PAGEREF _Toc504750124 \h </w:instrText>
      </w:r>
      <w:r>
        <w:fldChar w:fldCharType="separate"/>
      </w:r>
      <w:r w:rsidR="00C45C86">
        <w:t>21</w:t>
      </w:r>
      <w:r>
        <w:fldChar w:fldCharType="end"/>
      </w:r>
    </w:p>
    <w:p w14:paraId="15116677" w14:textId="25697980" w:rsidR="00FA4193" w:rsidRDefault="00FA4193">
      <w:pPr>
        <w:pStyle w:val="TOC3"/>
        <w:rPr>
          <w:rFonts w:asciiTheme="minorHAnsi" w:eastAsiaTheme="minorEastAsia" w:hAnsiTheme="minorHAnsi"/>
          <w:sz w:val="22"/>
          <w:lang w:eastAsia="en-GB"/>
        </w:rPr>
      </w:pPr>
      <w:r>
        <w:t>4.1.2.</w:t>
      </w:r>
      <w:r>
        <w:rPr>
          <w:rFonts w:asciiTheme="minorHAnsi" w:eastAsiaTheme="minorEastAsia" w:hAnsiTheme="minorHAnsi"/>
          <w:sz w:val="22"/>
          <w:lang w:eastAsia="en-GB"/>
        </w:rPr>
        <w:tab/>
      </w:r>
      <w:r>
        <w:t>HVAC</w:t>
      </w:r>
      <w:r>
        <w:tab/>
      </w:r>
      <w:r>
        <w:fldChar w:fldCharType="begin"/>
      </w:r>
      <w:r>
        <w:instrText xml:space="preserve"> PAGEREF _Toc504750125 \h </w:instrText>
      </w:r>
      <w:r>
        <w:fldChar w:fldCharType="separate"/>
      </w:r>
      <w:r w:rsidR="00C45C86">
        <w:t>21</w:t>
      </w:r>
      <w:r>
        <w:fldChar w:fldCharType="end"/>
      </w:r>
    </w:p>
    <w:p w14:paraId="5794A77D" w14:textId="37B67675" w:rsidR="00FA4193" w:rsidRDefault="00FA4193">
      <w:pPr>
        <w:pStyle w:val="TOC3"/>
        <w:rPr>
          <w:rFonts w:asciiTheme="minorHAnsi" w:eastAsiaTheme="minorEastAsia" w:hAnsiTheme="minorHAnsi"/>
          <w:sz w:val="22"/>
          <w:lang w:eastAsia="en-GB"/>
        </w:rPr>
      </w:pPr>
      <w:r>
        <w:t>4.1.3.</w:t>
      </w:r>
      <w:r>
        <w:rPr>
          <w:rFonts w:asciiTheme="minorHAnsi" w:eastAsiaTheme="minorEastAsia" w:hAnsiTheme="minorHAnsi"/>
          <w:sz w:val="22"/>
          <w:lang w:eastAsia="en-GB"/>
        </w:rPr>
        <w:tab/>
      </w:r>
      <w:r>
        <w:t>Process</w:t>
      </w:r>
      <w:r>
        <w:tab/>
      </w:r>
      <w:r>
        <w:fldChar w:fldCharType="begin"/>
      </w:r>
      <w:r>
        <w:instrText xml:space="preserve"> PAGEREF _Toc504750126 \h </w:instrText>
      </w:r>
      <w:r>
        <w:fldChar w:fldCharType="separate"/>
      </w:r>
      <w:r w:rsidR="00C45C86">
        <w:t>22</w:t>
      </w:r>
      <w:r>
        <w:fldChar w:fldCharType="end"/>
      </w:r>
    </w:p>
    <w:p w14:paraId="7CEA5274" w14:textId="732797A0" w:rsidR="00FA4193" w:rsidRDefault="00FA4193">
      <w:pPr>
        <w:pStyle w:val="TOC3"/>
        <w:rPr>
          <w:rFonts w:asciiTheme="minorHAnsi" w:eastAsiaTheme="minorEastAsia" w:hAnsiTheme="minorHAnsi"/>
          <w:sz w:val="22"/>
          <w:lang w:eastAsia="en-GB"/>
        </w:rPr>
      </w:pPr>
      <w:r>
        <w:t>4.1.4.</w:t>
      </w:r>
      <w:r>
        <w:rPr>
          <w:rFonts w:asciiTheme="minorHAnsi" w:eastAsiaTheme="minorEastAsia" w:hAnsiTheme="minorHAnsi"/>
          <w:sz w:val="22"/>
          <w:lang w:eastAsia="en-GB"/>
        </w:rPr>
        <w:tab/>
      </w:r>
      <w:r>
        <w:t>Electrical</w:t>
      </w:r>
      <w:r>
        <w:tab/>
      </w:r>
      <w:r>
        <w:fldChar w:fldCharType="begin"/>
      </w:r>
      <w:r>
        <w:instrText xml:space="preserve"> PAGEREF _Toc504750127 \h </w:instrText>
      </w:r>
      <w:r>
        <w:fldChar w:fldCharType="separate"/>
      </w:r>
      <w:r w:rsidR="00C45C86">
        <w:t>22</w:t>
      </w:r>
      <w:r>
        <w:fldChar w:fldCharType="end"/>
      </w:r>
    </w:p>
    <w:p w14:paraId="446A297F" w14:textId="3DE4FAED" w:rsidR="00FA4193" w:rsidRDefault="00FA4193">
      <w:pPr>
        <w:pStyle w:val="TOC3"/>
        <w:rPr>
          <w:rFonts w:asciiTheme="minorHAnsi" w:eastAsiaTheme="minorEastAsia" w:hAnsiTheme="minorHAnsi"/>
          <w:sz w:val="22"/>
          <w:lang w:eastAsia="en-GB"/>
        </w:rPr>
      </w:pPr>
      <w:r>
        <w:t>4.1.5.</w:t>
      </w:r>
      <w:r>
        <w:rPr>
          <w:rFonts w:asciiTheme="minorHAnsi" w:eastAsiaTheme="minorEastAsia" w:hAnsiTheme="minorHAnsi"/>
          <w:sz w:val="22"/>
          <w:lang w:eastAsia="en-GB"/>
        </w:rPr>
        <w:tab/>
      </w:r>
      <w:r>
        <w:t>Control and Monitoring</w:t>
      </w:r>
      <w:r>
        <w:tab/>
      </w:r>
      <w:r>
        <w:fldChar w:fldCharType="begin"/>
      </w:r>
      <w:r>
        <w:instrText xml:space="preserve"> PAGEREF _Toc504750128 \h </w:instrText>
      </w:r>
      <w:r>
        <w:fldChar w:fldCharType="separate"/>
      </w:r>
      <w:r w:rsidR="00C45C86">
        <w:t>22</w:t>
      </w:r>
      <w:r>
        <w:fldChar w:fldCharType="end"/>
      </w:r>
    </w:p>
    <w:p w14:paraId="37C6C2A1" w14:textId="51952245" w:rsidR="00FA4193" w:rsidRDefault="00FA4193">
      <w:pPr>
        <w:pStyle w:val="TOC3"/>
        <w:rPr>
          <w:rFonts w:asciiTheme="minorHAnsi" w:eastAsiaTheme="minorEastAsia" w:hAnsiTheme="minorHAnsi"/>
          <w:sz w:val="22"/>
          <w:lang w:eastAsia="en-GB"/>
        </w:rPr>
      </w:pPr>
      <w:r>
        <w:t>4.1.6.</w:t>
      </w:r>
      <w:r>
        <w:rPr>
          <w:rFonts w:asciiTheme="minorHAnsi" w:eastAsiaTheme="minorEastAsia" w:hAnsiTheme="minorHAnsi"/>
          <w:sz w:val="22"/>
          <w:lang w:eastAsia="en-GB"/>
        </w:rPr>
        <w:tab/>
      </w:r>
      <w:r>
        <w:t>Transport</w:t>
      </w:r>
      <w:r>
        <w:tab/>
      </w:r>
      <w:r>
        <w:fldChar w:fldCharType="begin"/>
      </w:r>
      <w:r>
        <w:instrText xml:space="preserve"> PAGEREF _Toc504750129 \h </w:instrText>
      </w:r>
      <w:r>
        <w:fldChar w:fldCharType="separate"/>
      </w:r>
      <w:r w:rsidR="00C45C86">
        <w:t>23</w:t>
      </w:r>
      <w:r>
        <w:fldChar w:fldCharType="end"/>
      </w:r>
    </w:p>
    <w:p w14:paraId="5F257DFE" w14:textId="694F9F10" w:rsidR="00FA4193" w:rsidRDefault="00FA4193">
      <w:pPr>
        <w:pStyle w:val="TOC2"/>
        <w:rPr>
          <w:rFonts w:asciiTheme="minorHAnsi" w:eastAsiaTheme="minorEastAsia" w:hAnsiTheme="minorHAnsi"/>
          <w:sz w:val="22"/>
          <w:lang w:eastAsia="en-GB"/>
        </w:rPr>
      </w:pPr>
      <w:r>
        <w:t>4.2.</w:t>
      </w:r>
      <w:r>
        <w:rPr>
          <w:rFonts w:asciiTheme="minorHAnsi" w:eastAsiaTheme="minorEastAsia" w:hAnsiTheme="minorHAnsi"/>
          <w:sz w:val="22"/>
          <w:lang w:eastAsia="en-GB"/>
        </w:rPr>
        <w:tab/>
      </w:r>
      <w:r>
        <w:t>Logistics</w:t>
      </w:r>
      <w:r>
        <w:tab/>
      </w:r>
      <w:r>
        <w:fldChar w:fldCharType="begin"/>
      </w:r>
      <w:r>
        <w:instrText xml:space="preserve"> PAGEREF _Toc504750130 \h </w:instrText>
      </w:r>
      <w:r>
        <w:fldChar w:fldCharType="separate"/>
      </w:r>
      <w:r w:rsidR="00C45C86">
        <w:t>23</w:t>
      </w:r>
      <w:r>
        <w:fldChar w:fldCharType="end"/>
      </w:r>
    </w:p>
    <w:p w14:paraId="3C5F5B81" w14:textId="5117F6FB" w:rsidR="00FA4193" w:rsidRDefault="00FA4193">
      <w:pPr>
        <w:pStyle w:val="TOC3"/>
        <w:rPr>
          <w:rFonts w:asciiTheme="minorHAnsi" w:eastAsiaTheme="minorEastAsia" w:hAnsiTheme="minorHAnsi"/>
          <w:sz w:val="22"/>
          <w:lang w:eastAsia="en-GB"/>
        </w:rPr>
      </w:pPr>
      <w:r>
        <w:t>4.2.1.</w:t>
      </w:r>
      <w:r>
        <w:rPr>
          <w:rFonts w:asciiTheme="minorHAnsi" w:eastAsiaTheme="minorEastAsia" w:hAnsiTheme="minorHAnsi"/>
          <w:sz w:val="22"/>
          <w:lang w:eastAsia="en-GB"/>
        </w:rPr>
        <w:tab/>
      </w:r>
      <w:r>
        <w:t>Personnel logistics</w:t>
      </w:r>
      <w:r>
        <w:tab/>
      </w:r>
      <w:r>
        <w:fldChar w:fldCharType="begin"/>
      </w:r>
      <w:r>
        <w:instrText xml:space="preserve"> PAGEREF _Toc504750131 \h </w:instrText>
      </w:r>
      <w:r>
        <w:fldChar w:fldCharType="separate"/>
      </w:r>
      <w:r w:rsidR="00C45C86">
        <w:t>23</w:t>
      </w:r>
      <w:r>
        <w:fldChar w:fldCharType="end"/>
      </w:r>
    </w:p>
    <w:p w14:paraId="314642B9" w14:textId="5EA68DEE" w:rsidR="00FA4193" w:rsidRDefault="00FA4193">
      <w:pPr>
        <w:pStyle w:val="TOC2"/>
        <w:rPr>
          <w:rFonts w:asciiTheme="minorHAnsi" w:eastAsiaTheme="minorEastAsia" w:hAnsiTheme="minorHAnsi"/>
          <w:sz w:val="22"/>
          <w:lang w:eastAsia="en-GB"/>
        </w:rPr>
      </w:pPr>
      <w:r>
        <w:t>4.3.</w:t>
      </w:r>
      <w:r>
        <w:rPr>
          <w:rFonts w:asciiTheme="minorHAnsi" w:eastAsiaTheme="minorEastAsia" w:hAnsiTheme="minorHAnsi"/>
          <w:sz w:val="22"/>
          <w:lang w:eastAsia="en-GB"/>
        </w:rPr>
        <w:tab/>
      </w:r>
      <w:r>
        <w:t>Constraints to the system</w:t>
      </w:r>
      <w:r>
        <w:tab/>
      </w:r>
      <w:r>
        <w:fldChar w:fldCharType="begin"/>
      </w:r>
      <w:r>
        <w:instrText xml:space="preserve"> PAGEREF _Toc504750132 \h </w:instrText>
      </w:r>
      <w:r>
        <w:fldChar w:fldCharType="separate"/>
      </w:r>
      <w:r w:rsidR="00C45C86">
        <w:t>26</w:t>
      </w:r>
      <w:r>
        <w:fldChar w:fldCharType="end"/>
      </w:r>
    </w:p>
    <w:p w14:paraId="6F7A8B65" w14:textId="2C0B03AB" w:rsidR="00FA4193" w:rsidRDefault="00FA4193">
      <w:pPr>
        <w:pStyle w:val="TOC1"/>
        <w:rPr>
          <w:rFonts w:asciiTheme="minorHAnsi" w:eastAsiaTheme="minorEastAsia" w:hAnsiTheme="minorHAnsi"/>
          <w:caps w:val="0"/>
          <w:sz w:val="22"/>
          <w:lang w:eastAsia="en-GB"/>
        </w:rPr>
      </w:pPr>
      <w:r>
        <w:t>5.</w:t>
      </w:r>
      <w:r>
        <w:rPr>
          <w:rFonts w:asciiTheme="minorHAnsi" w:eastAsiaTheme="minorEastAsia" w:hAnsiTheme="minorHAnsi"/>
          <w:caps w:val="0"/>
          <w:sz w:val="22"/>
          <w:lang w:eastAsia="en-GB"/>
        </w:rPr>
        <w:tab/>
      </w:r>
      <w:r>
        <w:t>Risks</w:t>
      </w:r>
      <w:r>
        <w:tab/>
      </w:r>
      <w:r>
        <w:fldChar w:fldCharType="begin"/>
      </w:r>
      <w:r>
        <w:instrText xml:space="preserve"> PAGEREF _Toc504750133 \h </w:instrText>
      </w:r>
      <w:r>
        <w:fldChar w:fldCharType="separate"/>
      </w:r>
      <w:r w:rsidR="00C45C86">
        <w:t>26</w:t>
      </w:r>
      <w:r>
        <w:fldChar w:fldCharType="end"/>
      </w:r>
    </w:p>
    <w:p w14:paraId="4B4299E0" w14:textId="1EAAF9D0" w:rsidR="00FA4193" w:rsidRDefault="00FA4193">
      <w:pPr>
        <w:pStyle w:val="TOC2"/>
        <w:rPr>
          <w:rFonts w:asciiTheme="minorHAnsi" w:eastAsiaTheme="minorEastAsia" w:hAnsiTheme="minorHAnsi"/>
          <w:sz w:val="22"/>
          <w:lang w:eastAsia="en-GB"/>
        </w:rPr>
      </w:pPr>
      <w:r>
        <w:t>5.1.</w:t>
      </w:r>
      <w:r>
        <w:rPr>
          <w:rFonts w:asciiTheme="minorHAnsi" w:eastAsiaTheme="minorEastAsia" w:hAnsiTheme="minorHAnsi"/>
          <w:sz w:val="22"/>
          <w:lang w:eastAsia="en-GB"/>
        </w:rPr>
        <w:tab/>
      </w:r>
      <w:r>
        <w:t>Early identified risks and mitigations</w:t>
      </w:r>
      <w:r>
        <w:tab/>
      </w:r>
      <w:r>
        <w:fldChar w:fldCharType="begin"/>
      </w:r>
      <w:r>
        <w:instrText xml:space="preserve"> PAGEREF _Toc504750134 \h </w:instrText>
      </w:r>
      <w:r>
        <w:fldChar w:fldCharType="separate"/>
      </w:r>
      <w:r w:rsidR="00C45C86">
        <w:t>26</w:t>
      </w:r>
      <w:r>
        <w:fldChar w:fldCharType="end"/>
      </w:r>
    </w:p>
    <w:p w14:paraId="55160DB3" w14:textId="1375666F" w:rsidR="00FA4193" w:rsidRDefault="00FA4193">
      <w:pPr>
        <w:pStyle w:val="TOC1"/>
        <w:rPr>
          <w:rFonts w:asciiTheme="minorHAnsi" w:eastAsiaTheme="minorEastAsia" w:hAnsiTheme="minorHAnsi"/>
          <w:caps w:val="0"/>
          <w:sz w:val="22"/>
          <w:lang w:eastAsia="en-GB"/>
        </w:rPr>
      </w:pPr>
      <w:r>
        <w:t>6.</w:t>
      </w:r>
      <w:r>
        <w:rPr>
          <w:rFonts w:asciiTheme="minorHAnsi" w:eastAsiaTheme="minorEastAsia" w:hAnsiTheme="minorHAnsi"/>
          <w:caps w:val="0"/>
          <w:sz w:val="22"/>
          <w:lang w:eastAsia="en-GB"/>
        </w:rPr>
        <w:tab/>
      </w:r>
      <w:r>
        <w:t>Glossary</w:t>
      </w:r>
      <w:r>
        <w:tab/>
      </w:r>
      <w:r>
        <w:fldChar w:fldCharType="begin"/>
      </w:r>
      <w:r>
        <w:instrText xml:space="preserve"> PAGEREF _Toc504750135 \h </w:instrText>
      </w:r>
      <w:r>
        <w:fldChar w:fldCharType="separate"/>
      </w:r>
      <w:r w:rsidR="00C45C86">
        <w:t>27</w:t>
      </w:r>
      <w:r>
        <w:fldChar w:fldCharType="end"/>
      </w:r>
    </w:p>
    <w:p w14:paraId="4A187860" w14:textId="6092B71D" w:rsidR="00FA4193" w:rsidRDefault="00FA4193">
      <w:pPr>
        <w:pStyle w:val="TOC1"/>
        <w:rPr>
          <w:rFonts w:asciiTheme="minorHAnsi" w:eastAsiaTheme="minorEastAsia" w:hAnsiTheme="minorHAnsi"/>
          <w:caps w:val="0"/>
          <w:sz w:val="22"/>
          <w:lang w:eastAsia="en-GB"/>
        </w:rPr>
      </w:pPr>
      <w:r>
        <w:t>7.</w:t>
      </w:r>
      <w:r>
        <w:rPr>
          <w:rFonts w:asciiTheme="minorHAnsi" w:eastAsiaTheme="minorEastAsia" w:hAnsiTheme="minorHAnsi"/>
          <w:caps w:val="0"/>
          <w:sz w:val="22"/>
          <w:lang w:eastAsia="en-GB"/>
        </w:rPr>
        <w:tab/>
      </w:r>
      <w:r>
        <w:t>References</w:t>
      </w:r>
      <w:r>
        <w:tab/>
      </w:r>
      <w:r>
        <w:fldChar w:fldCharType="begin"/>
      </w:r>
      <w:r>
        <w:instrText xml:space="preserve"> PAGEREF _Toc504750136 \h </w:instrText>
      </w:r>
      <w:r>
        <w:fldChar w:fldCharType="separate"/>
      </w:r>
      <w:r w:rsidR="00C45C86">
        <w:t>27</w:t>
      </w:r>
      <w:r>
        <w:fldChar w:fldCharType="end"/>
      </w:r>
    </w:p>
    <w:p w14:paraId="27CEC761" w14:textId="2B832881" w:rsidR="00FA4193" w:rsidRDefault="00FA4193">
      <w:pPr>
        <w:pStyle w:val="TOC1"/>
        <w:rPr>
          <w:rFonts w:asciiTheme="minorHAnsi" w:eastAsiaTheme="minorEastAsia" w:hAnsiTheme="minorHAnsi"/>
          <w:caps w:val="0"/>
          <w:sz w:val="22"/>
          <w:lang w:eastAsia="en-GB"/>
        </w:rPr>
      </w:pPr>
      <w:r>
        <w:t>Document Revision history</w:t>
      </w:r>
      <w:r>
        <w:tab/>
      </w:r>
      <w:r>
        <w:fldChar w:fldCharType="begin"/>
      </w:r>
      <w:r>
        <w:instrText xml:space="preserve"> PAGEREF _Toc504750137 \h </w:instrText>
      </w:r>
      <w:r>
        <w:fldChar w:fldCharType="separate"/>
      </w:r>
      <w:r w:rsidR="00C45C86">
        <w:t>29</w:t>
      </w:r>
      <w:r>
        <w:fldChar w:fldCharType="end"/>
      </w:r>
    </w:p>
    <w:p w14:paraId="18DE4EA1" w14:textId="2FB71DBC" w:rsidR="009C6F7F" w:rsidRDefault="0034671F" w:rsidP="0017476C">
      <w:r>
        <w:fldChar w:fldCharType="end"/>
      </w:r>
    </w:p>
    <w:p w14:paraId="045EDDD1" w14:textId="77777777" w:rsidR="002B2C7F" w:rsidRDefault="002B2C7F" w:rsidP="002B2C7F">
      <w:pPr>
        <w:pStyle w:val="ESS-Unnumbered"/>
      </w:pPr>
      <w:r>
        <w:lastRenderedPageBreak/>
        <w:t>list of Figures</w:t>
      </w:r>
    </w:p>
    <w:p w14:paraId="1BD07D7E" w14:textId="32179497" w:rsidR="00C45C86" w:rsidRDefault="00F770FC">
      <w:pPr>
        <w:pStyle w:val="TableofFigures"/>
        <w:rPr>
          <w:rFonts w:asciiTheme="minorHAnsi" w:eastAsiaTheme="minorEastAsia" w:hAnsiTheme="minorHAnsi"/>
          <w:noProof/>
          <w:sz w:val="22"/>
          <w:lang w:eastAsia="en-GB"/>
        </w:rPr>
      </w:pPr>
      <w:r>
        <w:fldChar w:fldCharType="begin"/>
      </w:r>
      <w:r>
        <w:instrText xml:space="preserve"> TOC \h \z \c "Figure" </w:instrText>
      </w:r>
      <w:r>
        <w:fldChar w:fldCharType="separate"/>
      </w:r>
      <w:hyperlink w:anchor="_Toc504750245" w:history="1">
        <w:r w:rsidR="00C45C86" w:rsidRPr="00D645A4">
          <w:rPr>
            <w:rStyle w:val="Hyperlink"/>
            <w:noProof/>
          </w:rPr>
          <w:t>Figure 1 H09 Waste Treatment Facility Building conceptual diagram</w:t>
        </w:r>
        <w:r w:rsidR="00C45C86">
          <w:rPr>
            <w:noProof/>
            <w:webHidden/>
          </w:rPr>
          <w:tab/>
        </w:r>
        <w:r w:rsidR="00C45C86">
          <w:rPr>
            <w:noProof/>
            <w:webHidden/>
          </w:rPr>
          <w:fldChar w:fldCharType="begin"/>
        </w:r>
        <w:r w:rsidR="00C45C86">
          <w:rPr>
            <w:noProof/>
            <w:webHidden/>
          </w:rPr>
          <w:instrText xml:space="preserve"> PAGEREF _Toc504750245 \h </w:instrText>
        </w:r>
        <w:r w:rsidR="00C45C86">
          <w:rPr>
            <w:noProof/>
            <w:webHidden/>
          </w:rPr>
        </w:r>
        <w:r w:rsidR="00C45C86">
          <w:rPr>
            <w:noProof/>
            <w:webHidden/>
          </w:rPr>
          <w:fldChar w:fldCharType="separate"/>
        </w:r>
        <w:r w:rsidR="00C45C86">
          <w:rPr>
            <w:noProof/>
            <w:webHidden/>
          </w:rPr>
          <w:t>5</w:t>
        </w:r>
        <w:r w:rsidR="00C45C86">
          <w:rPr>
            <w:noProof/>
            <w:webHidden/>
          </w:rPr>
          <w:fldChar w:fldCharType="end"/>
        </w:r>
      </w:hyperlink>
    </w:p>
    <w:p w14:paraId="286B1D45" w14:textId="0A8807D4" w:rsidR="00C45C86" w:rsidRDefault="008B22E5">
      <w:pPr>
        <w:pStyle w:val="TableofFigures"/>
        <w:rPr>
          <w:rFonts w:asciiTheme="minorHAnsi" w:eastAsiaTheme="minorEastAsia" w:hAnsiTheme="minorHAnsi"/>
          <w:noProof/>
          <w:sz w:val="22"/>
          <w:lang w:eastAsia="en-GB"/>
        </w:rPr>
      </w:pPr>
      <w:hyperlink w:anchor="_Toc504750246" w:history="1">
        <w:r w:rsidR="00C45C86" w:rsidRPr="00D645A4">
          <w:rPr>
            <w:rStyle w:val="Hyperlink"/>
            <w:noProof/>
          </w:rPr>
          <w:t>Figure 2 The building is divided into a high part and a lower part</w:t>
        </w:r>
        <w:r w:rsidR="00C45C86">
          <w:rPr>
            <w:noProof/>
            <w:webHidden/>
          </w:rPr>
          <w:tab/>
        </w:r>
        <w:r w:rsidR="00C45C86">
          <w:rPr>
            <w:noProof/>
            <w:webHidden/>
          </w:rPr>
          <w:fldChar w:fldCharType="begin"/>
        </w:r>
        <w:r w:rsidR="00C45C86">
          <w:rPr>
            <w:noProof/>
            <w:webHidden/>
          </w:rPr>
          <w:instrText xml:space="preserve"> PAGEREF _Toc504750246 \h </w:instrText>
        </w:r>
        <w:r w:rsidR="00C45C86">
          <w:rPr>
            <w:noProof/>
            <w:webHidden/>
          </w:rPr>
        </w:r>
        <w:r w:rsidR="00C45C86">
          <w:rPr>
            <w:noProof/>
            <w:webHidden/>
          </w:rPr>
          <w:fldChar w:fldCharType="separate"/>
        </w:r>
        <w:r w:rsidR="00C45C86">
          <w:rPr>
            <w:noProof/>
            <w:webHidden/>
          </w:rPr>
          <w:t>6</w:t>
        </w:r>
        <w:r w:rsidR="00C45C86">
          <w:rPr>
            <w:noProof/>
            <w:webHidden/>
          </w:rPr>
          <w:fldChar w:fldCharType="end"/>
        </w:r>
      </w:hyperlink>
    </w:p>
    <w:p w14:paraId="304EB962" w14:textId="35123C4E" w:rsidR="00C45C86" w:rsidRDefault="008B22E5">
      <w:pPr>
        <w:pStyle w:val="TableofFigures"/>
        <w:rPr>
          <w:rFonts w:asciiTheme="minorHAnsi" w:eastAsiaTheme="minorEastAsia" w:hAnsiTheme="minorHAnsi"/>
          <w:noProof/>
          <w:sz w:val="22"/>
          <w:lang w:eastAsia="en-GB"/>
        </w:rPr>
      </w:pPr>
      <w:hyperlink w:anchor="_Toc504750247" w:history="1">
        <w:r w:rsidR="00C45C86" w:rsidRPr="00D645A4">
          <w:rPr>
            <w:rStyle w:val="Hyperlink"/>
            <w:noProof/>
          </w:rPr>
          <w:t>Figure 3 Offices and staff areas</w:t>
        </w:r>
        <w:r w:rsidR="00C45C86">
          <w:rPr>
            <w:noProof/>
            <w:webHidden/>
          </w:rPr>
          <w:tab/>
        </w:r>
        <w:r w:rsidR="00C45C86">
          <w:rPr>
            <w:noProof/>
            <w:webHidden/>
          </w:rPr>
          <w:fldChar w:fldCharType="begin"/>
        </w:r>
        <w:r w:rsidR="00C45C86">
          <w:rPr>
            <w:noProof/>
            <w:webHidden/>
          </w:rPr>
          <w:instrText xml:space="preserve"> PAGEREF _Toc504750247 \h </w:instrText>
        </w:r>
        <w:r w:rsidR="00C45C86">
          <w:rPr>
            <w:noProof/>
            <w:webHidden/>
          </w:rPr>
        </w:r>
        <w:r w:rsidR="00C45C86">
          <w:rPr>
            <w:noProof/>
            <w:webHidden/>
          </w:rPr>
          <w:fldChar w:fldCharType="separate"/>
        </w:r>
        <w:r w:rsidR="00C45C86">
          <w:rPr>
            <w:noProof/>
            <w:webHidden/>
          </w:rPr>
          <w:t>7</w:t>
        </w:r>
        <w:r w:rsidR="00C45C86">
          <w:rPr>
            <w:noProof/>
            <w:webHidden/>
          </w:rPr>
          <w:fldChar w:fldCharType="end"/>
        </w:r>
      </w:hyperlink>
    </w:p>
    <w:p w14:paraId="572AABDB" w14:textId="45E61758" w:rsidR="00C45C86" w:rsidRDefault="008B22E5">
      <w:pPr>
        <w:pStyle w:val="TableofFigures"/>
        <w:rPr>
          <w:rFonts w:asciiTheme="minorHAnsi" w:eastAsiaTheme="minorEastAsia" w:hAnsiTheme="minorHAnsi"/>
          <w:noProof/>
          <w:sz w:val="22"/>
          <w:lang w:eastAsia="en-GB"/>
        </w:rPr>
      </w:pPr>
      <w:hyperlink w:anchor="_Toc504750248" w:history="1">
        <w:r w:rsidR="00C45C86" w:rsidRPr="00D645A4">
          <w:rPr>
            <w:rStyle w:val="Hyperlink"/>
            <w:noProof/>
          </w:rPr>
          <w:t>Figure 4 Process areas and workshops</w:t>
        </w:r>
        <w:r w:rsidR="00C45C86">
          <w:rPr>
            <w:noProof/>
            <w:webHidden/>
          </w:rPr>
          <w:tab/>
        </w:r>
        <w:r w:rsidR="00C45C86">
          <w:rPr>
            <w:noProof/>
            <w:webHidden/>
          </w:rPr>
          <w:fldChar w:fldCharType="begin"/>
        </w:r>
        <w:r w:rsidR="00C45C86">
          <w:rPr>
            <w:noProof/>
            <w:webHidden/>
          </w:rPr>
          <w:instrText xml:space="preserve"> PAGEREF _Toc504750248 \h </w:instrText>
        </w:r>
        <w:r w:rsidR="00C45C86">
          <w:rPr>
            <w:noProof/>
            <w:webHidden/>
          </w:rPr>
        </w:r>
        <w:r w:rsidR="00C45C86">
          <w:rPr>
            <w:noProof/>
            <w:webHidden/>
          </w:rPr>
          <w:fldChar w:fldCharType="separate"/>
        </w:r>
        <w:r w:rsidR="00C45C86">
          <w:rPr>
            <w:noProof/>
            <w:webHidden/>
          </w:rPr>
          <w:t>7</w:t>
        </w:r>
        <w:r w:rsidR="00C45C86">
          <w:rPr>
            <w:noProof/>
            <w:webHidden/>
          </w:rPr>
          <w:fldChar w:fldCharType="end"/>
        </w:r>
      </w:hyperlink>
    </w:p>
    <w:p w14:paraId="1B0FE6CC" w14:textId="43F36A10" w:rsidR="00C45C86" w:rsidRDefault="008B22E5">
      <w:pPr>
        <w:pStyle w:val="TableofFigures"/>
        <w:rPr>
          <w:rFonts w:asciiTheme="minorHAnsi" w:eastAsiaTheme="minorEastAsia" w:hAnsiTheme="minorHAnsi"/>
          <w:noProof/>
          <w:sz w:val="22"/>
          <w:lang w:eastAsia="en-GB"/>
        </w:rPr>
      </w:pPr>
      <w:hyperlink w:anchor="_Toc504750249" w:history="1">
        <w:r w:rsidR="00C45C86" w:rsidRPr="00D645A4">
          <w:rPr>
            <w:rStyle w:val="Hyperlink"/>
            <w:noProof/>
          </w:rPr>
          <w:t>Figure 5 Zoning principle; red equals hotter</w:t>
        </w:r>
        <w:r w:rsidR="00C45C86">
          <w:rPr>
            <w:noProof/>
            <w:webHidden/>
          </w:rPr>
          <w:tab/>
        </w:r>
        <w:r w:rsidR="00C45C86">
          <w:rPr>
            <w:noProof/>
            <w:webHidden/>
          </w:rPr>
          <w:fldChar w:fldCharType="begin"/>
        </w:r>
        <w:r w:rsidR="00C45C86">
          <w:rPr>
            <w:noProof/>
            <w:webHidden/>
          </w:rPr>
          <w:instrText xml:space="preserve"> PAGEREF _Toc504750249 \h </w:instrText>
        </w:r>
        <w:r w:rsidR="00C45C86">
          <w:rPr>
            <w:noProof/>
            <w:webHidden/>
          </w:rPr>
        </w:r>
        <w:r w:rsidR="00C45C86">
          <w:rPr>
            <w:noProof/>
            <w:webHidden/>
          </w:rPr>
          <w:fldChar w:fldCharType="separate"/>
        </w:r>
        <w:r w:rsidR="00C45C86">
          <w:rPr>
            <w:noProof/>
            <w:webHidden/>
          </w:rPr>
          <w:t>8</w:t>
        </w:r>
        <w:r w:rsidR="00C45C86">
          <w:rPr>
            <w:noProof/>
            <w:webHidden/>
          </w:rPr>
          <w:fldChar w:fldCharType="end"/>
        </w:r>
      </w:hyperlink>
    </w:p>
    <w:p w14:paraId="4C15EBB6" w14:textId="59954F37" w:rsidR="00C45C86" w:rsidRDefault="008B22E5">
      <w:pPr>
        <w:pStyle w:val="TableofFigures"/>
        <w:rPr>
          <w:rFonts w:asciiTheme="minorHAnsi" w:eastAsiaTheme="minorEastAsia" w:hAnsiTheme="minorHAnsi"/>
          <w:noProof/>
          <w:sz w:val="22"/>
          <w:lang w:eastAsia="en-GB"/>
        </w:rPr>
      </w:pPr>
      <w:hyperlink w:anchor="_Toc504750250" w:history="1">
        <w:r w:rsidR="00C45C86" w:rsidRPr="00D645A4">
          <w:rPr>
            <w:rStyle w:val="Hyperlink"/>
            <w:noProof/>
          </w:rPr>
          <w:t>Figure 6 Position of H09 and culvert from D05 in respect to the target wheel and HEBT Loading bay.</w:t>
        </w:r>
        <w:r w:rsidR="00C45C86">
          <w:rPr>
            <w:noProof/>
            <w:webHidden/>
          </w:rPr>
          <w:tab/>
        </w:r>
        <w:r w:rsidR="00C45C86">
          <w:rPr>
            <w:noProof/>
            <w:webHidden/>
          </w:rPr>
          <w:fldChar w:fldCharType="begin"/>
        </w:r>
        <w:r w:rsidR="00C45C86">
          <w:rPr>
            <w:noProof/>
            <w:webHidden/>
          </w:rPr>
          <w:instrText xml:space="preserve"> PAGEREF _Toc504750250 \h </w:instrText>
        </w:r>
        <w:r w:rsidR="00C45C86">
          <w:rPr>
            <w:noProof/>
            <w:webHidden/>
          </w:rPr>
        </w:r>
        <w:r w:rsidR="00C45C86">
          <w:rPr>
            <w:noProof/>
            <w:webHidden/>
          </w:rPr>
          <w:fldChar w:fldCharType="separate"/>
        </w:r>
        <w:r w:rsidR="00C45C86">
          <w:rPr>
            <w:noProof/>
            <w:webHidden/>
          </w:rPr>
          <w:t>11</w:t>
        </w:r>
        <w:r w:rsidR="00C45C86">
          <w:rPr>
            <w:noProof/>
            <w:webHidden/>
          </w:rPr>
          <w:fldChar w:fldCharType="end"/>
        </w:r>
      </w:hyperlink>
    </w:p>
    <w:p w14:paraId="00008986" w14:textId="5788046B" w:rsidR="00C45C86" w:rsidRDefault="008B22E5">
      <w:pPr>
        <w:pStyle w:val="TableofFigures"/>
        <w:rPr>
          <w:rFonts w:asciiTheme="minorHAnsi" w:eastAsiaTheme="minorEastAsia" w:hAnsiTheme="minorHAnsi"/>
          <w:noProof/>
          <w:sz w:val="22"/>
          <w:lang w:eastAsia="en-GB"/>
        </w:rPr>
      </w:pPr>
      <w:hyperlink r:id="rId9" w:anchor="_Toc504750251" w:history="1">
        <w:r w:rsidR="00C45C86" w:rsidRPr="00D645A4">
          <w:rPr>
            <w:rStyle w:val="Hyperlink"/>
            <w:noProof/>
          </w:rPr>
          <w:t>Figure 7 Scenario diagram</w:t>
        </w:r>
        <w:r w:rsidR="00C45C86">
          <w:rPr>
            <w:noProof/>
            <w:webHidden/>
          </w:rPr>
          <w:tab/>
        </w:r>
        <w:r w:rsidR="00C45C86">
          <w:rPr>
            <w:noProof/>
            <w:webHidden/>
          </w:rPr>
          <w:fldChar w:fldCharType="begin"/>
        </w:r>
        <w:r w:rsidR="00C45C86">
          <w:rPr>
            <w:noProof/>
            <w:webHidden/>
          </w:rPr>
          <w:instrText xml:space="preserve"> PAGEREF _Toc504750251 \h </w:instrText>
        </w:r>
        <w:r w:rsidR="00C45C86">
          <w:rPr>
            <w:noProof/>
            <w:webHidden/>
          </w:rPr>
        </w:r>
        <w:r w:rsidR="00C45C86">
          <w:rPr>
            <w:noProof/>
            <w:webHidden/>
          </w:rPr>
          <w:fldChar w:fldCharType="separate"/>
        </w:r>
        <w:r w:rsidR="00C45C86">
          <w:rPr>
            <w:noProof/>
            <w:webHidden/>
          </w:rPr>
          <w:t>13</w:t>
        </w:r>
        <w:r w:rsidR="00C45C86">
          <w:rPr>
            <w:noProof/>
            <w:webHidden/>
          </w:rPr>
          <w:fldChar w:fldCharType="end"/>
        </w:r>
      </w:hyperlink>
    </w:p>
    <w:p w14:paraId="2FA89C71" w14:textId="10C9895E" w:rsidR="00C45C86" w:rsidRDefault="008B22E5">
      <w:pPr>
        <w:pStyle w:val="TableofFigures"/>
        <w:rPr>
          <w:rFonts w:asciiTheme="minorHAnsi" w:eastAsiaTheme="minorEastAsia" w:hAnsiTheme="minorHAnsi"/>
          <w:noProof/>
          <w:sz w:val="22"/>
          <w:lang w:eastAsia="en-GB"/>
        </w:rPr>
      </w:pPr>
      <w:hyperlink w:anchor="_Toc504750252" w:history="1">
        <w:r w:rsidR="00C45C86" w:rsidRPr="00D645A4">
          <w:rPr>
            <w:rStyle w:val="Hyperlink"/>
            <w:noProof/>
          </w:rPr>
          <w:t>Figure 8 ESS system interfacing with H09 Waste Treatment Facility Building</w:t>
        </w:r>
        <w:r w:rsidR="00C45C86">
          <w:rPr>
            <w:noProof/>
            <w:webHidden/>
          </w:rPr>
          <w:tab/>
        </w:r>
        <w:r w:rsidR="00C45C86">
          <w:rPr>
            <w:noProof/>
            <w:webHidden/>
          </w:rPr>
          <w:fldChar w:fldCharType="begin"/>
        </w:r>
        <w:r w:rsidR="00C45C86">
          <w:rPr>
            <w:noProof/>
            <w:webHidden/>
          </w:rPr>
          <w:instrText xml:space="preserve"> PAGEREF _Toc504750252 \h </w:instrText>
        </w:r>
        <w:r w:rsidR="00C45C86">
          <w:rPr>
            <w:noProof/>
            <w:webHidden/>
          </w:rPr>
        </w:r>
        <w:r w:rsidR="00C45C86">
          <w:rPr>
            <w:noProof/>
            <w:webHidden/>
          </w:rPr>
          <w:fldChar w:fldCharType="separate"/>
        </w:r>
        <w:r w:rsidR="00C45C86">
          <w:rPr>
            <w:noProof/>
            <w:webHidden/>
          </w:rPr>
          <w:t>14</w:t>
        </w:r>
        <w:r w:rsidR="00C45C86">
          <w:rPr>
            <w:noProof/>
            <w:webHidden/>
          </w:rPr>
          <w:fldChar w:fldCharType="end"/>
        </w:r>
      </w:hyperlink>
    </w:p>
    <w:p w14:paraId="72866ED2" w14:textId="137C53AD" w:rsidR="00C45C86" w:rsidRDefault="008B22E5">
      <w:pPr>
        <w:pStyle w:val="TableofFigures"/>
        <w:rPr>
          <w:rFonts w:asciiTheme="minorHAnsi" w:eastAsiaTheme="minorEastAsia" w:hAnsiTheme="minorHAnsi"/>
          <w:noProof/>
          <w:sz w:val="22"/>
          <w:lang w:eastAsia="en-GB"/>
        </w:rPr>
      </w:pPr>
      <w:hyperlink w:anchor="_Toc504750253" w:history="1">
        <w:r w:rsidR="00C45C86" w:rsidRPr="00D645A4">
          <w:rPr>
            <w:rStyle w:val="Hyperlink"/>
            <w:noProof/>
          </w:rPr>
          <w:t>Figure 9 Location of H09</w:t>
        </w:r>
        <w:r w:rsidR="00C45C86">
          <w:rPr>
            <w:noProof/>
            <w:webHidden/>
          </w:rPr>
          <w:tab/>
        </w:r>
        <w:r w:rsidR="00C45C86">
          <w:rPr>
            <w:noProof/>
            <w:webHidden/>
          </w:rPr>
          <w:fldChar w:fldCharType="begin"/>
        </w:r>
        <w:r w:rsidR="00C45C86">
          <w:rPr>
            <w:noProof/>
            <w:webHidden/>
          </w:rPr>
          <w:instrText xml:space="preserve"> PAGEREF _Toc504750253 \h </w:instrText>
        </w:r>
        <w:r w:rsidR="00C45C86">
          <w:rPr>
            <w:noProof/>
            <w:webHidden/>
          </w:rPr>
        </w:r>
        <w:r w:rsidR="00C45C86">
          <w:rPr>
            <w:noProof/>
            <w:webHidden/>
          </w:rPr>
          <w:fldChar w:fldCharType="separate"/>
        </w:r>
        <w:r w:rsidR="00C45C86">
          <w:rPr>
            <w:noProof/>
            <w:webHidden/>
          </w:rPr>
          <w:t>15</w:t>
        </w:r>
        <w:r w:rsidR="00C45C86">
          <w:rPr>
            <w:noProof/>
            <w:webHidden/>
          </w:rPr>
          <w:fldChar w:fldCharType="end"/>
        </w:r>
      </w:hyperlink>
    </w:p>
    <w:p w14:paraId="2A5658C4" w14:textId="689A5346" w:rsidR="00C45C86" w:rsidRDefault="008B22E5">
      <w:pPr>
        <w:pStyle w:val="TableofFigures"/>
        <w:rPr>
          <w:rFonts w:asciiTheme="minorHAnsi" w:eastAsiaTheme="minorEastAsia" w:hAnsiTheme="minorHAnsi"/>
          <w:noProof/>
          <w:sz w:val="22"/>
          <w:lang w:eastAsia="en-GB"/>
        </w:rPr>
      </w:pPr>
      <w:hyperlink w:anchor="_Toc504750254" w:history="1">
        <w:r w:rsidR="00C45C86" w:rsidRPr="00D645A4">
          <w:rPr>
            <w:rStyle w:val="Hyperlink"/>
            <w:noProof/>
          </w:rPr>
          <w:t>Figure 10 H09 Interfaces with other SI Systems</w:t>
        </w:r>
        <w:r w:rsidR="00C45C86">
          <w:rPr>
            <w:noProof/>
            <w:webHidden/>
          </w:rPr>
          <w:tab/>
        </w:r>
        <w:r w:rsidR="00C45C86">
          <w:rPr>
            <w:noProof/>
            <w:webHidden/>
          </w:rPr>
          <w:fldChar w:fldCharType="begin"/>
        </w:r>
        <w:r w:rsidR="00C45C86">
          <w:rPr>
            <w:noProof/>
            <w:webHidden/>
          </w:rPr>
          <w:instrText xml:space="preserve"> PAGEREF _Toc504750254 \h </w:instrText>
        </w:r>
        <w:r w:rsidR="00C45C86">
          <w:rPr>
            <w:noProof/>
            <w:webHidden/>
          </w:rPr>
        </w:r>
        <w:r w:rsidR="00C45C86">
          <w:rPr>
            <w:noProof/>
            <w:webHidden/>
          </w:rPr>
          <w:fldChar w:fldCharType="separate"/>
        </w:r>
        <w:r w:rsidR="00C45C86">
          <w:rPr>
            <w:noProof/>
            <w:webHidden/>
          </w:rPr>
          <w:t>16</w:t>
        </w:r>
        <w:r w:rsidR="00C45C86">
          <w:rPr>
            <w:noProof/>
            <w:webHidden/>
          </w:rPr>
          <w:fldChar w:fldCharType="end"/>
        </w:r>
      </w:hyperlink>
    </w:p>
    <w:p w14:paraId="4D980F06" w14:textId="5F40E106" w:rsidR="00C45C86" w:rsidRDefault="008B22E5">
      <w:pPr>
        <w:pStyle w:val="TableofFigures"/>
        <w:rPr>
          <w:rFonts w:asciiTheme="minorHAnsi" w:eastAsiaTheme="minorEastAsia" w:hAnsiTheme="minorHAnsi"/>
          <w:noProof/>
          <w:sz w:val="22"/>
          <w:lang w:eastAsia="en-GB"/>
        </w:rPr>
      </w:pPr>
      <w:hyperlink w:anchor="_Toc504750255" w:history="1">
        <w:r w:rsidR="00C45C86" w:rsidRPr="00D645A4">
          <w:rPr>
            <w:rStyle w:val="Hyperlink"/>
            <w:noProof/>
          </w:rPr>
          <w:t>Figure 11 H09 Building Sub Systems</w:t>
        </w:r>
        <w:r w:rsidR="00C45C86">
          <w:rPr>
            <w:noProof/>
            <w:webHidden/>
          </w:rPr>
          <w:tab/>
        </w:r>
        <w:r w:rsidR="00C45C86">
          <w:rPr>
            <w:noProof/>
            <w:webHidden/>
          </w:rPr>
          <w:fldChar w:fldCharType="begin"/>
        </w:r>
        <w:r w:rsidR="00C45C86">
          <w:rPr>
            <w:noProof/>
            <w:webHidden/>
          </w:rPr>
          <w:instrText xml:space="preserve"> PAGEREF _Toc504750255 \h </w:instrText>
        </w:r>
        <w:r w:rsidR="00C45C86">
          <w:rPr>
            <w:noProof/>
            <w:webHidden/>
          </w:rPr>
        </w:r>
        <w:r w:rsidR="00C45C86">
          <w:rPr>
            <w:noProof/>
            <w:webHidden/>
          </w:rPr>
          <w:fldChar w:fldCharType="separate"/>
        </w:r>
        <w:r w:rsidR="00C45C86">
          <w:rPr>
            <w:noProof/>
            <w:webHidden/>
          </w:rPr>
          <w:t>21</w:t>
        </w:r>
        <w:r w:rsidR="00C45C86">
          <w:rPr>
            <w:noProof/>
            <w:webHidden/>
          </w:rPr>
          <w:fldChar w:fldCharType="end"/>
        </w:r>
      </w:hyperlink>
    </w:p>
    <w:p w14:paraId="5D853F61" w14:textId="695F687E" w:rsidR="00C45C86" w:rsidRDefault="008B22E5">
      <w:pPr>
        <w:pStyle w:val="TableofFigures"/>
        <w:rPr>
          <w:rFonts w:asciiTheme="minorHAnsi" w:eastAsiaTheme="minorEastAsia" w:hAnsiTheme="minorHAnsi"/>
          <w:noProof/>
          <w:sz w:val="22"/>
          <w:lang w:eastAsia="en-GB"/>
        </w:rPr>
      </w:pPr>
      <w:hyperlink w:anchor="_Toc504750256" w:history="1">
        <w:r w:rsidR="00C45C86" w:rsidRPr="00D645A4">
          <w:rPr>
            <w:rStyle w:val="Hyperlink"/>
            <w:noProof/>
          </w:rPr>
          <w:t>Figure 12 Logistics on Level 100 of H09 Waste Treatment Facility Building.</w:t>
        </w:r>
        <w:r w:rsidR="00C45C86">
          <w:rPr>
            <w:noProof/>
            <w:webHidden/>
          </w:rPr>
          <w:tab/>
        </w:r>
        <w:r w:rsidR="00C45C86">
          <w:rPr>
            <w:noProof/>
            <w:webHidden/>
          </w:rPr>
          <w:fldChar w:fldCharType="begin"/>
        </w:r>
        <w:r w:rsidR="00C45C86">
          <w:rPr>
            <w:noProof/>
            <w:webHidden/>
          </w:rPr>
          <w:instrText xml:space="preserve"> PAGEREF _Toc504750256 \h </w:instrText>
        </w:r>
        <w:r w:rsidR="00C45C86">
          <w:rPr>
            <w:noProof/>
            <w:webHidden/>
          </w:rPr>
        </w:r>
        <w:r w:rsidR="00C45C86">
          <w:rPr>
            <w:noProof/>
            <w:webHidden/>
          </w:rPr>
          <w:fldChar w:fldCharType="separate"/>
        </w:r>
        <w:r w:rsidR="00C45C86">
          <w:rPr>
            <w:noProof/>
            <w:webHidden/>
          </w:rPr>
          <w:t>24</w:t>
        </w:r>
        <w:r w:rsidR="00C45C86">
          <w:rPr>
            <w:noProof/>
            <w:webHidden/>
          </w:rPr>
          <w:fldChar w:fldCharType="end"/>
        </w:r>
      </w:hyperlink>
    </w:p>
    <w:p w14:paraId="5BDD6326" w14:textId="4A57287B" w:rsidR="00C45C86" w:rsidRDefault="008B22E5">
      <w:pPr>
        <w:pStyle w:val="TableofFigures"/>
        <w:rPr>
          <w:rFonts w:asciiTheme="minorHAnsi" w:eastAsiaTheme="minorEastAsia" w:hAnsiTheme="minorHAnsi"/>
          <w:noProof/>
          <w:sz w:val="22"/>
          <w:lang w:eastAsia="en-GB"/>
        </w:rPr>
      </w:pPr>
      <w:hyperlink w:anchor="_Toc504750257" w:history="1">
        <w:r w:rsidR="00C45C86" w:rsidRPr="00D645A4">
          <w:rPr>
            <w:rStyle w:val="Hyperlink"/>
            <w:noProof/>
          </w:rPr>
          <w:t>Figure 13 Logistics on Level 110 of H09 Waste Treatment Facility Building.</w:t>
        </w:r>
        <w:r w:rsidR="00C45C86">
          <w:rPr>
            <w:noProof/>
            <w:webHidden/>
          </w:rPr>
          <w:tab/>
        </w:r>
        <w:r w:rsidR="00C45C86">
          <w:rPr>
            <w:noProof/>
            <w:webHidden/>
          </w:rPr>
          <w:fldChar w:fldCharType="begin"/>
        </w:r>
        <w:r w:rsidR="00C45C86">
          <w:rPr>
            <w:noProof/>
            <w:webHidden/>
          </w:rPr>
          <w:instrText xml:space="preserve"> PAGEREF _Toc504750257 \h </w:instrText>
        </w:r>
        <w:r w:rsidR="00C45C86">
          <w:rPr>
            <w:noProof/>
            <w:webHidden/>
          </w:rPr>
        </w:r>
        <w:r w:rsidR="00C45C86">
          <w:rPr>
            <w:noProof/>
            <w:webHidden/>
          </w:rPr>
          <w:fldChar w:fldCharType="separate"/>
        </w:r>
        <w:r w:rsidR="00C45C86">
          <w:rPr>
            <w:noProof/>
            <w:webHidden/>
          </w:rPr>
          <w:t>24</w:t>
        </w:r>
        <w:r w:rsidR="00C45C86">
          <w:rPr>
            <w:noProof/>
            <w:webHidden/>
          </w:rPr>
          <w:fldChar w:fldCharType="end"/>
        </w:r>
      </w:hyperlink>
    </w:p>
    <w:p w14:paraId="57318CC2" w14:textId="29AB7AD4" w:rsidR="00C45C86" w:rsidRDefault="008B22E5">
      <w:pPr>
        <w:pStyle w:val="TableofFigures"/>
        <w:rPr>
          <w:rFonts w:asciiTheme="minorHAnsi" w:eastAsiaTheme="minorEastAsia" w:hAnsiTheme="minorHAnsi"/>
          <w:noProof/>
          <w:sz w:val="22"/>
          <w:lang w:eastAsia="en-GB"/>
        </w:rPr>
      </w:pPr>
      <w:hyperlink w:anchor="_Toc504750258" w:history="1">
        <w:r w:rsidR="00C45C86" w:rsidRPr="00D645A4">
          <w:rPr>
            <w:rStyle w:val="Hyperlink"/>
            <w:noProof/>
          </w:rPr>
          <w:t>Figure 14 Logistics on Level 115 of H09 Waste Treatment Facility Building.</w:t>
        </w:r>
        <w:r w:rsidR="00C45C86">
          <w:rPr>
            <w:noProof/>
            <w:webHidden/>
          </w:rPr>
          <w:tab/>
        </w:r>
        <w:r w:rsidR="00C45C86">
          <w:rPr>
            <w:noProof/>
            <w:webHidden/>
          </w:rPr>
          <w:fldChar w:fldCharType="begin"/>
        </w:r>
        <w:r w:rsidR="00C45C86">
          <w:rPr>
            <w:noProof/>
            <w:webHidden/>
          </w:rPr>
          <w:instrText xml:space="preserve"> PAGEREF _Toc504750258 \h </w:instrText>
        </w:r>
        <w:r w:rsidR="00C45C86">
          <w:rPr>
            <w:noProof/>
            <w:webHidden/>
          </w:rPr>
        </w:r>
        <w:r w:rsidR="00C45C86">
          <w:rPr>
            <w:noProof/>
            <w:webHidden/>
          </w:rPr>
          <w:fldChar w:fldCharType="separate"/>
        </w:r>
        <w:r w:rsidR="00C45C86">
          <w:rPr>
            <w:noProof/>
            <w:webHidden/>
          </w:rPr>
          <w:t>25</w:t>
        </w:r>
        <w:r w:rsidR="00C45C86">
          <w:rPr>
            <w:noProof/>
            <w:webHidden/>
          </w:rPr>
          <w:fldChar w:fldCharType="end"/>
        </w:r>
      </w:hyperlink>
    </w:p>
    <w:p w14:paraId="22F1D428" w14:textId="20693EBE" w:rsidR="00C45C86" w:rsidRDefault="008B22E5">
      <w:pPr>
        <w:pStyle w:val="TableofFigures"/>
        <w:rPr>
          <w:rFonts w:asciiTheme="minorHAnsi" w:eastAsiaTheme="minorEastAsia" w:hAnsiTheme="minorHAnsi"/>
          <w:noProof/>
          <w:sz w:val="22"/>
          <w:lang w:eastAsia="en-GB"/>
        </w:rPr>
      </w:pPr>
      <w:hyperlink w:anchor="_Toc504750259" w:history="1">
        <w:r w:rsidR="00C45C86" w:rsidRPr="00D645A4">
          <w:rPr>
            <w:rStyle w:val="Hyperlink"/>
            <w:noProof/>
          </w:rPr>
          <w:t>Figure 15 Logistics on Level 090 of H09 Waste Treatment Facility Building.</w:t>
        </w:r>
        <w:r w:rsidR="00C45C86">
          <w:rPr>
            <w:noProof/>
            <w:webHidden/>
          </w:rPr>
          <w:tab/>
        </w:r>
        <w:r w:rsidR="00C45C86">
          <w:rPr>
            <w:noProof/>
            <w:webHidden/>
          </w:rPr>
          <w:fldChar w:fldCharType="begin"/>
        </w:r>
        <w:r w:rsidR="00C45C86">
          <w:rPr>
            <w:noProof/>
            <w:webHidden/>
          </w:rPr>
          <w:instrText xml:space="preserve"> PAGEREF _Toc504750259 \h </w:instrText>
        </w:r>
        <w:r w:rsidR="00C45C86">
          <w:rPr>
            <w:noProof/>
            <w:webHidden/>
          </w:rPr>
        </w:r>
        <w:r w:rsidR="00C45C86">
          <w:rPr>
            <w:noProof/>
            <w:webHidden/>
          </w:rPr>
          <w:fldChar w:fldCharType="separate"/>
        </w:r>
        <w:r w:rsidR="00C45C86">
          <w:rPr>
            <w:noProof/>
            <w:webHidden/>
          </w:rPr>
          <w:t>25</w:t>
        </w:r>
        <w:r w:rsidR="00C45C86">
          <w:rPr>
            <w:noProof/>
            <w:webHidden/>
          </w:rPr>
          <w:fldChar w:fldCharType="end"/>
        </w:r>
      </w:hyperlink>
    </w:p>
    <w:p w14:paraId="7A35C881" w14:textId="1D172418" w:rsidR="0017476C" w:rsidRDefault="00F770FC" w:rsidP="00F82687">
      <w:pPr>
        <w:pStyle w:val="Heading1"/>
        <w:pageBreakBefore/>
      </w:pPr>
      <w:r>
        <w:lastRenderedPageBreak/>
        <w:fldChar w:fldCharType="end"/>
      </w:r>
      <w:bookmarkStart w:id="0" w:name="_Toc504750108"/>
      <w:r w:rsidR="00585782">
        <w:t>Introduction</w:t>
      </w:r>
      <w:bookmarkEnd w:id="0"/>
    </w:p>
    <w:p w14:paraId="235406AA" w14:textId="689B104D" w:rsidR="0017476C" w:rsidRDefault="00585782" w:rsidP="0017476C">
      <w:pPr>
        <w:pStyle w:val="Heading2"/>
      </w:pPr>
      <w:bookmarkStart w:id="1" w:name="_Toc504750109"/>
      <w:r>
        <w:t>Purpose of the document</w:t>
      </w:r>
      <w:bookmarkEnd w:id="1"/>
    </w:p>
    <w:p w14:paraId="5767381D" w14:textId="4424066E" w:rsidR="008A5956" w:rsidRDefault="007354AB" w:rsidP="008A5956">
      <w:pPr>
        <w:widowControl w:val="0"/>
        <w:autoSpaceDE w:val="0"/>
        <w:autoSpaceDN w:val="0"/>
        <w:adjustRightInd w:val="0"/>
        <w:spacing w:after="0"/>
        <w:ind w:right="-2"/>
        <w:jc w:val="both"/>
      </w:pPr>
      <w:r w:rsidRPr="006A54F8">
        <w:t xml:space="preserve">This document is a description and rationale of the expected operations of the </w:t>
      </w:r>
      <w:r>
        <w:t>H09</w:t>
      </w:r>
      <w:r w:rsidRPr="006A54F8">
        <w:t xml:space="preserve"> </w:t>
      </w:r>
      <w:r>
        <w:t>Waste Treatment Facility</w:t>
      </w:r>
      <w:r w:rsidR="00BF606D">
        <w:t xml:space="preserve"> Building</w:t>
      </w:r>
      <w:r w:rsidRPr="006A54F8">
        <w:t>. It is a platform for stakeholder consensus to ensure that the system that is built is operationally feasible and serve</w:t>
      </w:r>
      <w:r w:rsidR="00BF606D">
        <w:t>s</w:t>
      </w:r>
      <w:r w:rsidRPr="006A54F8">
        <w:t xml:space="preserve"> its purpose. This document describes the system </w:t>
      </w:r>
      <w:r>
        <w:t>H09</w:t>
      </w:r>
      <w:r w:rsidRPr="006A54F8">
        <w:t xml:space="preserve">, which includes building and utilities. All system requirements and conditions on </w:t>
      </w:r>
      <w:r>
        <w:t xml:space="preserve">H09 </w:t>
      </w:r>
      <w:r w:rsidR="00BF606D">
        <w:t xml:space="preserve">the </w:t>
      </w:r>
      <w:r>
        <w:t>Waste Treat</w:t>
      </w:r>
      <w:r w:rsidR="00BF606D">
        <w:t>ment</w:t>
      </w:r>
      <w:r>
        <w:t xml:space="preserve"> Facility</w:t>
      </w:r>
      <w:r w:rsidR="00BF606D">
        <w:t xml:space="preserve"> Building</w:t>
      </w:r>
      <w:r w:rsidRPr="006A54F8">
        <w:t xml:space="preserve"> are listed in the respective Sub-system see 4.1.</w:t>
      </w:r>
    </w:p>
    <w:p w14:paraId="351782E7" w14:textId="77777777" w:rsidR="008A5956" w:rsidRDefault="008A5956">
      <w:pPr>
        <w:spacing w:after="200" w:line="276" w:lineRule="auto"/>
      </w:pPr>
      <w:r>
        <w:br w:type="page"/>
      </w:r>
    </w:p>
    <w:p w14:paraId="4D82D435" w14:textId="010EC869" w:rsidR="00585782" w:rsidRDefault="00585782" w:rsidP="00D44256">
      <w:pPr>
        <w:pStyle w:val="Heading1"/>
      </w:pPr>
      <w:bookmarkStart w:id="2" w:name="_Toc504750110"/>
      <w:r>
        <w:lastRenderedPageBreak/>
        <w:t>System purpose</w:t>
      </w:r>
      <w:bookmarkEnd w:id="2"/>
    </w:p>
    <w:p w14:paraId="2F2B12E7" w14:textId="1FA38F47" w:rsidR="00077D8D" w:rsidRPr="00077D8D" w:rsidRDefault="00077D8D" w:rsidP="00077D8D">
      <w:pPr>
        <w:pStyle w:val="Heading2"/>
      </w:pPr>
      <w:bookmarkStart w:id="3" w:name="_Toc504750111"/>
      <w:r>
        <w:t>System purpose</w:t>
      </w:r>
      <w:bookmarkEnd w:id="3"/>
    </w:p>
    <w:p w14:paraId="5E28115B" w14:textId="16B7EE57" w:rsidR="00077D8D" w:rsidRPr="00FA4193" w:rsidRDefault="007354AB" w:rsidP="00FA4193">
      <w:pPr>
        <w:rPr>
          <w:rStyle w:val="shorttext"/>
          <w:lang w:val="en"/>
        </w:rPr>
      </w:pPr>
      <w:r>
        <w:t>H09 Waste Treatment Facility</w:t>
      </w:r>
      <w:r w:rsidRPr="006A54F8">
        <w:t xml:space="preserve"> Buildings is a part of </w:t>
      </w:r>
      <w:r w:rsidR="00BF606D">
        <w:t xml:space="preserve">the </w:t>
      </w:r>
      <w:r w:rsidRPr="006A54F8">
        <w:t xml:space="preserve">ESS Site Infrastructure (SI). </w:t>
      </w:r>
      <w:r w:rsidRPr="006A54F8">
        <w:br/>
      </w:r>
      <w:r>
        <w:t xml:space="preserve">ESS will produce intermediate-, and low level </w:t>
      </w:r>
      <w:r w:rsidR="00BF606D">
        <w:t xml:space="preserve">radioactive </w:t>
      </w:r>
      <w:r>
        <w:t xml:space="preserve">waste. The waste will, depending on its type, be treated and stored in two separate facilities. </w:t>
      </w:r>
      <w:r w:rsidR="00244C2B">
        <w:t>High irradiated</w:t>
      </w:r>
      <w:r>
        <w:t xml:space="preserve"> intermediate level waste from the target will be treated and </w:t>
      </w:r>
      <w:r w:rsidR="00244C2B">
        <w:t xml:space="preserve">intermediate </w:t>
      </w:r>
      <w:r>
        <w:t xml:space="preserve">stored in the hot cell, located in the target building D02. All other (intermediate- and low level) waste will be treated and </w:t>
      </w:r>
      <w:r w:rsidR="00244C2B">
        <w:t xml:space="preserve">intermediately </w:t>
      </w:r>
      <w:r>
        <w:t>stored in the waste treatment facilit</w:t>
      </w:r>
      <w:r w:rsidRPr="00376D7E">
        <w:t>y (H09). The buildin</w:t>
      </w:r>
      <w:r w:rsidR="003C0DC8" w:rsidRPr="00376D7E">
        <w:t>g also provide</w:t>
      </w:r>
      <w:r w:rsidR="00BF606D">
        <w:t>s</w:t>
      </w:r>
      <w:r w:rsidR="003C0DC8" w:rsidRPr="00376D7E">
        <w:t xml:space="preserve"> space for grouting of radioactive resin</w:t>
      </w:r>
      <w:r w:rsidR="00244C2B">
        <w:t xml:space="preserve"> and sludge</w:t>
      </w:r>
      <w:r w:rsidR="003C0DC8" w:rsidRPr="00376D7E">
        <w:t xml:space="preserve">, </w:t>
      </w:r>
      <w:r w:rsidR="00FC2DF6" w:rsidRPr="00376D7E">
        <w:t xml:space="preserve">temporary intermediate waste storage, </w:t>
      </w:r>
      <w:r w:rsidR="003C0DC8" w:rsidRPr="00376D7E">
        <w:t>purification of liquid radioactive waste, dec</w:t>
      </w:r>
      <w:r w:rsidR="0064276A" w:rsidRPr="00376D7E">
        <w:t>ontamination, hot works, sorting, workshop, nuclide characterisation, chemical storage, chem</w:t>
      </w:r>
      <w:r w:rsidR="00BF606D">
        <w:t>ical</w:t>
      </w:r>
      <w:r w:rsidR="0064276A" w:rsidRPr="00376D7E">
        <w:t xml:space="preserve"> lab, rad lab, storing of water samples, control room,</w:t>
      </w:r>
      <w:r w:rsidR="00F42309" w:rsidRPr="00376D7E">
        <w:t xml:space="preserve"> changing rooms, staff areas for administrative work as well as </w:t>
      </w:r>
      <w:r w:rsidR="00BF606D">
        <w:rPr>
          <w:rStyle w:val="alt-edited"/>
          <w:lang w:val="en"/>
        </w:rPr>
        <w:t>technical</w:t>
      </w:r>
      <w:r w:rsidR="00077D8D">
        <w:rPr>
          <w:rStyle w:val="shorttext"/>
          <w:lang w:val="en"/>
        </w:rPr>
        <w:t xml:space="preserve"> </w:t>
      </w:r>
      <w:r w:rsidR="00F42309" w:rsidRPr="00376D7E">
        <w:rPr>
          <w:rStyle w:val="shorttext"/>
          <w:lang w:val="en"/>
        </w:rPr>
        <w:t>areas for electricity</w:t>
      </w:r>
      <w:r w:rsidR="00077D8D">
        <w:rPr>
          <w:rStyle w:val="shorttext"/>
          <w:lang w:val="en"/>
        </w:rPr>
        <w:t>, COM, HVAC, fire sprinkler etc</w:t>
      </w:r>
      <w:r w:rsidR="00077D8D" w:rsidRPr="00FA4193">
        <w:rPr>
          <w:rStyle w:val="shorttext"/>
          <w:lang w:val="en"/>
        </w:rPr>
        <w:t>.</w:t>
      </w:r>
      <w:r w:rsidR="008A5956" w:rsidRPr="00FA4193">
        <w:rPr>
          <w:rStyle w:val="shorttext"/>
          <w:lang w:val="en"/>
        </w:rPr>
        <w:t xml:space="preserve"> a conceptional diagram of H09 and its main interfaces is found in </w:t>
      </w:r>
      <w:r w:rsidR="008A5956" w:rsidRPr="00FA4193">
        <w:rPr>
          <w:rStyle w:val="shorttext"/>
          <w:lang w:val="en"/>
        </w:rPr>
        <w:fldChar w:fldCharType="begin"/>
      </w:r>
      <w:r w:rsidR="008A5956" w:rsidRPr="00FA4193">
        <w:rPr>
          <w:rStyle w:val="shorttext"/>
          <w:lang w:val="en"/>
        </w:rPr>
        <w:instrText xml:space="preserve"> REF _Ref504723136 \h  \* MERGEFORMAT </w:instrText>
      </w:r>
      <w:r w:rsidR="008A5956" w:rsidRPr="00FA4193">
        <w:rPr>
          <w:rStyle w:val="shorttext"/>
          <w:lang w:val="en"/>
        </w:rPr>
      </w:r>
      <w:r w:rsidR="008A5956" w:rsidRPr="00FA4193">
        <w:rPr>
          <w:rStyle w:val="shorttext"/>
          <w:lang w:val="en"/>
        </w:rPr>
        <w:fldChar w:fldCharType="separate"/>
      </w:r>
      <w:r w:rsidR="008A5956" w:rsidRPr="00FA4193">
        <w:t xml:space="preserve">Figure </w:t>
      </w:r>
      <w:r w:rsidR="008A5956" w:rsidRPr="00FA4193">
        <w:rPr>
          <w:noProof/>
        </w:rPr>
        <w:t>1</w:t>
      </w:r>
      <w:r w:rsidR="008A5956" w:rsidRPr="00FA4193">
        <w:rPr>
          <w:rStyle w:val="shorttext"/>
          <w:lang w:val="en"/>
        </w:rPr>
        <w:fldChar w:fldCharType="end"/>
      </w:r>
      <w:r w:rsidR="008A5956" w:rsidRPr="00FA4193">
        <w:rPr>
          <w:rStyle w:val="shorttext"/>
          <w:lang w:val="en"/>
        </w:rPr>
        <w:t>.</w:t>
      </w:r>
    </w:p>
    <w:p w14:paraId="5275AE93" w14:textId="716805E9" w:rsidR="00993EF7" w:rsidRPr="00077D8D" w:rsidRDefault="00947E14" w:rsidP="008A5956">
      <w:pPr>
        <w:ind w:left="-810" w:hanging="180"/>
        <w:rPr>
          <w:lang w:val="en"/>
        </w:rPr>
      </w:pPr>
      <w:r w:rsidRPr="00947E14">
        <w:rPr>
          <w:lang w:val="en"/>
        </w:rPr>
        <w:drawing>
          <wp:inline distT="0" distB="0" distL="0" distR="0" wp14:anchorId="3EB7ADE9" wp14:editId="28348163">
            <wp:extent cx="6627572" cy="4772215"/>
            <wp:effectExtent l="0" t="0" r="19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38885" cy="4780361"/>
                    </a:xfrm>
                    <a:prstGeom prst="rect">
                      <a:avLst/>
                    </a:prstGeom>
                  </pic:spPr>
                </pic:pic>
              </a:graphicData>
            </a:graphic>
          </wp:inline>
        </w:drawing>
      </w:r>
    </w:p>
    <w:p w14:paraId="7B9B0DAB" w14:textId="33B3C4E3" w:rsidR="00C34483" w:rsidRPr="00077D8D" w:rsidRDefault="00993EF7" w:rsidP="00077D8D">
      <w:pPr>
        <w:pStyle w:val="Caption"/>
        <w:ind w:left="0" w:firstLine="0"/>
        <w:jc w:val="both"/>
      </w:pPr>
      <w:bookmarkStart w:id="4" w:name="_Ref504723136"/>
      <w:bookmarkStart w:id="5" w:name="_Toc504750245"/>
      <w:r>
        <w:t xml:space="preserve">Figure </w:t>
      </w:r>
      <w:r>
        <w:fldChar w:fldCharType="begin"/>
      </w:r>
      <w:r>
        <w:instrText xml:space="preserve"> SEQ Figure \* ARABIC </w:instrText>
      </w:r>
      <w:r>
        <w:fldChar w:fldCharType="separate"/>
      </w:r>
      <w:r w:rsidR="008520AF">
        <w:rPr>
          <w:noProof/>
        </w:rPr>
        <w:t>1</w:t>
      </w:r>
      <w:r>
        <w:fldChar w:fldCharType="end"/>
      </w:r>
      <w:bookmarkEnd w:id="4"/>
      <w:r>
        <w:t xml:space="preserve"> </w:t>
      </w:r>
      <w:r w:rsidRPr="00C1688B">
        <w:t>H09 Waste Treatment Facility Building conceptual diagram</w:t>
      </w:r>
      <w:bookmarkStart w:id="6" w:name="_GoBack"/>
      <w:bookmarkEnd w:id="5"/>
      <w:bookmarkEnd w:id="6"/>
    </w:p>
    <w:p w14:paraId="112186B6" w14:textId="777FF4AB" w:rsidR="00585782" w:rsidRDefault="00585782" w:rsidP="002F224B">
      <w:pPr>
        <w:pStyle w:val="Heading1"/>
        <w:ind w:left="994" w:hanging="994"/>
        <w:rPr>
          <w:i/>
        </w:rPr>
      </w:pPr>
      <w:bookmarkStart w:id="7" w:name="_Toc504750112"/>
      <w:r>
        <w:rPr>
          <w:i/>
        </w:rPr>
        <w:lastRenderedPageBreak/>
        <w:t>Concept of operations</w:t>
      </w:r>
      <w:bookmarkEnd w:id="7"/>
    </w:p>
    <w:p w14:paraId="387EB5E2" w14:textId="23E2FB3D" w:rsidR="0027566B" w:rsidRPr="00376D7E" w:rsidRDefault="00AC586E" w:rsidP="00376D7E">
      <w:r w:rsidRPr="00376D7E">
        <w:t xml:space="preserve">The </w:t>
      </w:r>
      <w:r w:rsidR="00C71BDB" w:rsidRPr="00376D7E">
        <w:t xml:space="preserve">building is </w:t>
      </w:r>
      <w:r w:rsidR="006B33EC" w:rsidRPr="00376D7E">
        <w:t>situated</w:t>
      </w:r>
      <w:r w:rsidR="00C71BDB" w:rsidRPr="00376D7E">
        <w:t xml:space="preserve"> between the expansion area for the E-buildings in </w:t>
      </w:r>
      <w:r w:rsidR="00BF606D">
        <w:t xml:space="preserve">the </w:t>
      </w:r>
      <w:r w:rsidR="00C71BDB" w:rsidRPr="00376D7E">
        <w:t xml:space="preserve">south-west, and the </w:t>
      </w:r>
      <w:r w:rsidR="00BF606D">
        <w:t xml:space="preserve">circular road to the north and the D05 utility building and associated </w:t>
      </w:r>
      <w:r w:rsidR="0088236D">
        <w:t>ducting</w:t>
      </w:r>
      <w:r w:rsidR="00BF606D">
        <w:t xml:space="preserve"> route to H01 in the east.</w:t>
      </w:r>
    </w:p>
    <w:p w14:paraId="126B3B2C" w14:textId="538D0E10" w:rsidR="0027566B" w:rsidRDefault="0027566B" w:rsidP="00376D7E">
      <w:r w:rsidRPr="00376D7E">
        <w:t>The building is divided</w:t>
      </w:r>
      <w:r w:rsidR="00921163">
        <w:t xml:space="preserve"> into a higher and a lower part</w:t>
      </w:r>
      <w:r w:rsidR="007A5D62">
        <w:t xml:space="preserve"> as illustrated in </w:t>
      </w:r>
      <w:r w:rsidR="007A5D62">
        <w:fldChar w:fldCharType="begin"/>
      </w:r>
      <w:r w:rsidR="007A5D62">
        <w:instrText xml:space="preserve"> REF _Ref504724426 \h </w:instrText>
      </w:r>
      <w:r w:rsidR="007A5D62">
        <w:fldChar w:fldCharType="separate"/>
      </w:r>
      <w:r w:rsidR="007A5D62">
        <w:t xml:space="preserve">Figure </w:t>
      </w:r>
      <w:r w:rsidR="007A5D62">
        <w:rPr>
          <w:noProof/>
        </w:rPr>
        <w:t>2</w:t>
      </w:r>
      <w:r w:rsidR="007A5D62">
        <w:fldChar w:fldCharType="end"/>
      </w:r>
      <w:r w:rsidR="00921163">
        <w:t>. T</w:t>
      </w:r>
      <w:r w:rsidRPr="00376D7E">
        <w:t xml:space="preserve">he </w:t>
      </w:r>
      <w:r w:rsidR="00921163">
        <w:t>high part contains all main functions and areas</w:t>
      </w:r>
      <w:r w:rsidRPr="00376D7E">
        <w:t xml:space="preserve"> for controlled and uncontrolled ve</w:t>
      </w:r>
      <w:r w:rsidR="00921163">
        <w:t xml:space="preserve">ntilation. </w:t>
      </w:r>
    </w:p>
    <w:p w14:paraId="5E633BC9" w14:textId="77777777" w:rsidR="007A5D62" w:rsidRDefault="005E6491" w:rsidP="007A5D62">
      <w:pPr>
        <w:keepNext/>
      </w:pPr>
      <w:r>
        <w:rPr>
          <w:noProof/>
        </w:rPr>
        <w:drawing>
          <wp:inline distT="0" distB="0" distL="0" distR="0" wp14:anchorId="01C2F9D9" wp14:editId="0C0DB3C6">
            <wp:extent cx="5566410" cy="31311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09-110 High part, lower part.jpg"/>
                    <pic:cNvPicPr/>
                  </pic:nvPicPr>
                  <pic:blipFill>
                    <a:blip r:embed="rId11"/>
                    <a:stretch>
                      <a:fillRect/>
                    </a:stretch>
                  </pic:blipFill>
                  <pic:spPr>
                    <a:xfrm>
                      <a:off x="0" y="0"/>
                      <a:ext cx="5566410" cy="3131105"/>
                    </a:xfrm>
                    <a:prstGeom prst="rect">
                      <a:avLst/>
                    </a:prstGeom>
                  </pic:spPr>
                </pic:pic>
              </a:graphicData>
            </a:graphic>
          </wp:inline>
        </w:drawing>
      </w:r>
    </w:p>
    <w:p w14:paraId="628F58E9" w14:textId="370044BB" w:rsidR="005E6491" w:rsidRDefault="007A5D62" w:rsidP="007A5D62">
      <w:pPr>
        <w:pStyle w:val="Caption"/>
      </w:pPr>
      <w:bookmarkStart w:id="8" w:name="_Ref504724426"/>
      <w:bookmarkStart w:id="9" w:name="_Toc504750246"/>
      <w:r>
        <w:t xml:space="preserve">Figure </w:t>
      </w:r>
      <w:r>
        <w:fldChar w:fldCharType="begin"/>
      </w:r>
      <w:r>
        <w:instrText xml:space="preserve"> SEQ Figure \* ARABIC </w:instrText>
      </w:r>
      <w:r>
        <w:fldChar w:fldCharType="separate"/>
      </w:r>
      <w:r w:rsidR="008520AF">
        <w:rPr>
          <w:noProof/>
        </w:rPr>
        <w:t>2</w:t>
      </w:r>
      <w:r>
        <w:fldChar w:fldCharType="end"/>
      </w:r>
      <w:bookmarkEnd w:id="8"/>
      <w:r>
        <w:t xml:space="preserve"> The building is divided into a high part and a lower part</w:t>
      </w:r>
      <w:bookmarkEnd w:id="9"/>
    </w:p>
    <w:p w14:paraId="02DA424E" w14:textId="496BE3DA" w:rsidR="00585782" w:rsidRDefault="007A5D62" w:rsidP="00376D7E">
      <w:r>
        <w:t xml:space="preserve">The lower part </w:t>
      </w:r>
      <w:r w:rsidR="00F03378">
        <w:t xml:space="preserve">(1) </w:t>
      </w:r>
      <w:r>
        <w:t>contains</w:t>
      </w:r>
      <w:r w:rsidRPr="00376D7E">
        <w:t xml:space="preserve"> staff offices</w:t>
      </w:r>
      <w:r>
        <w:t xml:space="preserve">, changing rooms and various technical areas as illustrated in </w:t>
      </w:r>
      <w:r>
        <w:fldChar w:fldCharType="begin"/>
      </w:r>
      <w:r>
        <w:instrText xml:space="preserve"> REF _Ref504724583 \h </w:instrText>
      </w:r>
      <w:r>
        <w:fldChar w:fldCharType="separate"/>
      </w:r>
      <w:r>
        <w:t xml:space="preserve">Figure </w:t>
      </w:r>
      <w:r>
        <w:rPr>
          <w:noProof/>
        </w:rPr>
        <w:t>3</w:t>
      </w:r>
      <w:r>
        <w:fldChar w:fldCharType="end"/>
      </w:r>
      <w:r>
        <w:t>.</w:t>
      </w:r>
      <w:r w:rsidRPr="00376D7E">
        <w:t xml:space="preserve"> </w:t>
      </w:r>
      <w:r w:rsidR="00C71BDB" w:rsidRPr="00376D7E">
        <w:t>The</w:t>
      </w:r>
      <w:r w:rsidR="00590DE1" w:rsidRPr="00376D7E">
        <w:t xml:space="preserve"> staff </w:t>
      </w:r>
      <w:r w:rsidR="00C71BDB" w:rsidRPr="00376D7E">
        <w:t xml:space="preserve">entrance is </w:t>
      </w:r>
      <w:r w:rsidR="00921163">
        <w:t xml:space="preserve">situated </w:t>
      </w:r>
      <w:r w:rsidR="00C71BDB" w:rsidRPr="00376D7E">
        <w:t xml:space="preserve">on the </w:t>
      </w:r>
      <w:r w:rsidR="00643A50" w:rsidRPr="00376D7E">
        <w:t>north-east side</w:t>
      </w:r>
      <w:r w:rsidR="008065E0" w:rsidRPr="00376D7E">
        <w:t xml:space="preserve"> of the lower part</w:t>
      </w:r>
      <w:r w:rsidR="00F03378">
        <w:t xml:space="preserve"> (2)</w:t>
      </w:r>
      <w:r w:rsidR="008065E0" w:rsidRPr="00376D7E">
        <w:t xml:space="preserve">. Both </w:t>
      </w:r>
      <w:r w:rsidR="00921163">
        <w:t xml:space="preserve">sides of the building </w:t>
      </w:r>
      <w:r w:rsidR="008065E0" w:rsidRPr="00376D7E">
        <w:t xml:space="preserve">are equipped with </w:t>
      </w:r>
      <w:r w:rsidR="00921163">
        <w:t>a large loading door</w:t>
      </w:r>
      <w:r w:rsidR="008065E0" w:rsidRPr="00376D7E">
        <w:t xml:space="preserve"> </w:t>
      </w:r>
      <w:r w:rsidR="00F03378">
        <w:t xml:space="preserve">(3) </w:t>
      </w:r>
      <w:r w:rsidR="008065E0" w:rsidRPr="00376D7E">
        <w:t xml:space="preserve">and one </w:t>
      </w:r>
      <w:r w:rsidR="00921163">
        <w:t xml:space="preserve">regular </w:t>
      </w:r>
      <w:r w:rsidR="008065E0" w:rsidRPr="00376D7E">
        <w:t xml:space="preserve">door </w:t>
      </w:r>
      <w:r w:rsidR="00F03378">
        <w:t xml:space="preserve">(4) </w:t>
      </w:r>
      <w:r w:rsidR="008065E0" w:rsidRPr="00376D7E">
        <w:t xml:space="preserve">to access the overhead crane hall H09.100.1009 </w:t>
      </w:r>
      <w:r w:rsidR="00590DE1" w:rsidRPr="00376D7E">
        <w:t xml:space="preserve">in </w:t>
      </w:r>
      <w:r w:rsidR="008065E0" w:rsidRPr="00376D7E">
        <w:t xml:space="preserve">the controlled area. </w:t>
      </w:r>
      <w:r w:rsidR="00DA2B9E" w:rsidRPr="00EC7716">
        <w:t xml:space="preserve">It will also be possible to access </w:t>
      </w:r>
      <w:r w:rsidR="00EC7716" w:rsidRPr="00EC7716">
        <w:t>a</w:t>
      </w:r>
      <w:r w:rsidR="00DA2B9E" w:rsidRPr="00EC7716">
        <w:t xml:space="preserve"> subterranean </w:t>
      </w:r>
      <w:r w:rsidR="00F03378">
        <w:t>culvert</w:t>
      </w:r>
      <w:r w:rsidR="00DA2B9E" w:rsidRPr="00EC7716">
        <w:t xml:space="preserve"> connecting H09 </w:t>
      </w:r>
      <w:r w:rsidR="00F03378">
        <w:t xml:space="preserve">to </w:t>
      </w:r>
      <w:r w:rsidR="00DA2B9E" w:rsidRPr="00EC7716">
        <w:t>the D-buildings</w:t>
      </w:r>
      <w:r w:rsidR="00590DE1" w:rsidRPr="00EC7716">
        <w:t>.</w:t>
      </w:r>
    </w:p>
    <w:p w14:paraId="755BAA56" w14:textId="77777777" w:rsidR="009C5E43" w:rsidRDefault="0082160A" w:rsidP="009C5E43">
      <w:pPr>
        <w:keepNext/>
      </w:pPr>
      <w:r w:rsidRPr="0082160A">
        <w:rPr>
          <w:noProof/>
        </w:rPr>
        <w:lastRenderedPageBreak/>
        <w:drawing>
          <wp:inline distT="0" distB="0" distL="0" distR="0" wp14:anchorId="5C97628D" wp14:editId="00D99E81">
            <wp:extent cx="5566410" cy="3931285"/>
            <wp:effectExtent l="0" t="0" r="0" b="0"/>
            <wp:docPr id="21"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566410" cy="3931285"/>
                    </a:xfrm>
                    <a:prstGeom prst="rect">
                      <a:avLst/>
                    </a:prstGeom>
                  </pic:spPr>
                </pic:pic>
              </a:graphicData>
            </a:graphic>
          </wp:inline>
        </w:drawing>
      </w:r>
    </w:p>
    <w:p w14:paraId="5E765D80" w14:textId="37551273" w:rsidR="0082160A" w:rsidRDefault="009C5E43" w:rsidP="009C5E43">
      <w:pPr>
        <w:pStyle w:val="Caption"/>
        <w:ind w:left="0" w:firstLine="0"/>
      </w:pPr>
      <w:bookmarkStart w:id="10" w:name="_Ref504724583"/>
      <w:bookmarkStart w:id="11" w:name="_Toc504750247"/>
      <w:r>
        <w:t xml:space="preserve">Figure </w:t>
      </w:r>
      <w:r>
        <w:fldChar w:fldCharType="begin"/>
      </w:r>
      <w:r>
        <w:instrText xml:space="preserve"> SEQ Figure \* ARABIC </w:instrText>
      </w:r>
      <w:r>
        <w:fldChar w:fldCharType="separate"/>
      </w:r>
      <w:r w:rsidR="008520AF">
        <w:rPr>
          <w:noProof/>
        </w:rPr>
        <w:t>3</w:t>
      </w:r>
      <w:r>
        <w:fldChar w:fldCharType="end"/>
      </w:r>
      <w:bookmarkEnd w:id="10"/>
      <w:r>
        <w:t xml:space="preserve"> </w:t>
      </w:r>
      <w:r w:rsidRPr="00371ED8">
        <w:t>Offices and staff areas</w:t>
      </w:r>
      <w:bookmarkEnd w:id="11"/>
    </w:p>
    <w:p w14:paraId="45E46A2C" w14:textId="77777777" w:rsidR="009C5E43" w:rsidRDefault="0082160A" w:rsidP="009C5E43">
      <w:pPr>
        <w:keepNext/>
      </w:pPr>
      <w:r w:rsidRPr="0082160A">
        <w:rPr>
          <w:noProof/>
        </w:rPr>
        <w:drawing>
          <wp:inline distT="0" distB="0" distL="0" distR="0" wp14:anchorId="793EBB81" wp14:editId="17C3900B">
            <wp:extent cx="5566410" cy="3931285"/>
            <wp:effectExtent l="0" t="0" r="0" b="0"/>
            <wp:docPr id="2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566410" cy="3931285"/>
                    </a:xfrm>
                    <a:prstGeom prst="rect">
                      <a:avLst/>
                    </a:prstGeom>
                  </pic:spPr>
                </pic:pic>
              </a:graphicData>
            </a:graphic>
          </wp:inline>
        </w:drawing>
      </w:r>
    </w:p>
    <w:p w14:paraId="57ED171D" w14:textId="74C37568" w:rsidR="0082160A" w:rsidRPr="00376D7E" w:rsidRDefault="009C5E43" w:rsidP="009C5E43">
      <w:pPr>
        <w:pStyle w:val="Caption"/>
      </w:pPr>
      <w:bookmarkStart w:id="12" w:name="_Toc504750248"/>
      <w:r>
        <w:t xml:space="preserve">Figure </w:t>
      </w:r>
      <w:r>
        <w:fldChar w:fldCharType="begin"/>
      </w:r>
      <w:r>
        <w:instrText xml:space="preserve"> SEQ Figure \* ARABIC </w:instrText>
      </w:r>
      <w:r>
        <w:fldChar w:fldCharType="separate"/>
      </w:r>
      <w:r w:rsidR="008520AF">
        <w:rPr>
          <w:noProof/>
        </w:rPr>
        <w:t>4</w:t>
      </w:r>
      <w:r>
        <w:fldChar w:fldCharType="end"/>
      </w:r>
      <w:r>
        <w:t xml:space="preserve"> </w:t>
      </w:r>
      <w:r w:rsidRPr="002035A8">
        <w:t>Process areas and workshops</w:t>
      </w:r>
      <w:bookmarkEnd w:id="12"/>
    </w:p>
    <w:p w14:paraId="141F1589" w14:textId="49D5CF77" w:rsidR="008065E0" w:rsidRDefault="008065E0" w:rsidP="00376D7E">
      <w:r w:rsidRPr="00376D7E">
        <w:lastRenderedPageBreak/>
        <w:t xml:space="preserve">The </w:t>
      </w:r>
      <w:r w:rsidR="00EC7716">
        <w:t xml:space="preserve">H09 </w:t>
      </w:r>
      <w:r w:rsidR="00413BEF">
        <w:t>design</w:t>
      </w:r>
      <w:r w:rsidRPr="00376D7E">
        <w:t xml:space="preserve"> i</w:t>
      </w:r>
      <w:r w:rsidR="00413BEF">
        <w:t xml:space="preserve">s built on </w:t>
      </w:r>
      <w:r w:rsidRPr="00376D7E">
        <w:t xml:space="preserve">the concept that </w:t>
      </w:r>
      <w:r w:rsidR="00244C2B">
        <w:t xml:space="preserve">radioactive material </w:t>
      </w:r>
      <w:r w:rsidR="00E26404">
        <w:t xml:space="preserve">causing </w:t>
      </w:r>
      <w:r w:rsidRPr="00376D7E">
        <w:t xml:space="preserve">high </w:t>
      </w:r>
      <w:r w:rsidR="00244C2B">
        <w:t>dose rate</w:t>
      </w:r>
      <w:r w:rsidR="00413BEF">
        <w:t xml:space="preserve"> levels shall be </w:t>
      </w:r>
      <w:r w:rsidR="00E26404">
        <w:t xml:space="preserve">treated in </w:t>
      </w:r>
      <w:r w:rsidRPr="00376D7E">
        <w:t xml:space="preserve">the </w:t>
      </w:r>
      <w:r w:rsidR="00DA2B9E" w:rsidRPr="00376D7E">
        <w:t xml:space="preserve">part of the building that is closest to the target wheel, </w:t>
      </w:r>
      <w:r w:rsidR="00D95BC0">
        <w:t>i.e.</w:t>
      </w:r>
      <w:r w:rsidR="00413BEF">
        <w:t xml:space="preserve"> the main </w:t>
      </w:r>
      <w:r w:rsidR="00E26404">
        <w:t>D-</w:t>
      </w:r>
      <w:r w:rsidR="00413BEF">
        <w:t xml:space="preserve">building. </w:t>
      </w:r>
      <w:r w:rsidR="00D95BC0">
        <w:t>T</w:t>
      </w:r>
      <w:r w:rsidR="00DA2B9E" w:rsidRPr="00376D7E">
        <w:t xml:space="preserve">he </w:t>
      </w:r>
      <w:r w:rsidR="00E26404">
        <w:t xml:space="preserve">part </w:t>
      </w:r>
      <w:r w:rsidR="00DA2B9E" w:rsidRPr="00376D7E">
        <w:t xml:space="preserve">of the building, containing </w:t>
      </w:r>
      <w:r w:rsidR="00D95BC0">
        <w:t xml:space="preserve">the </w:t>
      </w:r>
      <w:r w:rsidR="00DA2B9E" w:rsidRPr="00376D7E">
        <w:t>rad lab that require</w:t>
      </w:r>
      <w:r w:rsidR="00D95BC0">
        <w:t>s</w:t>
      </w:r>
      <w:r w:rsidR="00DA2B9E" w:rsidRPr="00376D7E">
        <w:t xml:space="preserve"> as low </w:t>
      </w:r>
      <w:r w:rsidR="00590DE1" w:rsidRPr="00376D7E">
        <w:t xml:space="preserve">background radiation </w:t>
      </w:r>
      <w:r w:rsidR="00DA2B9E" w:rsidRPr="00376D7E">
        <w:t>as possible</w:t>
      </w:r>
      <w:r w:rsidR="00D95BC0">
        <w:t>,</w:t>
      </w:r>
      <w:r w:rsidR="00DA2B9E" w:rsidRPr="00376D7E">
        <w:t xml:space="preserve"> is situated as far from the target wheel as possible</w:t>
      </w:r>
      <w:r w:rsidR="00057E28">
        <w:t xml:space="preserve"> as illustrated in </w:t>
      </w:r>
      <w:r w:rsidR="00057E28">
        <w:fldChar w:fldCharType="begin"/>
      </w:r>
      <w:r w:rsidR="00057E28">
        <w:instrText xml:space="preserve"> REF _Ref504724959 \h </w:instrText>
      </w:r>
      <w:r w:rsidR="00057E28">
        <w:fldChar w:fldCharType="separate"/>
      </w:r>
      <w:r w:rsidR="00057E28">
        <w:t xml:space="preserve">Figure </w:t>
      </w:r>
      <w:r w:rsidR="00057E28">
        <w:rPr>
          <w:noProof/>
        </w:rPr>
        <w:t>6</w:t>
      </w:r>
      <w:r w:rsidR="00057E28">
        <w:fldChar w:fldCharType="end"/>
      </w:r>
      <w:r w:rsidR="00DA2B9E" w:rsidRPr="00376D7E">
        <w:t xml:space="preserve">. </w:t>
      </w:r>
      <w:r w:rsidR="00EC7716">
        <w:t>T</w:t>
      </w:r>
      <w:r w:rsidR="006B33EC" w:rsidRPr="00376D7E">
        <w:t>he waste flow</w:t>
      </w:r>
      <w:r w:rsidR="00590DE1" w:rsidRPr="00376D7E">
        <w:t xml:space="preserve"> follow</w:t>
      </w:r>
      <w:r w:rsidR="00D95BC0">
        <w:t>s</w:t>
      </w:r>
      <w:r w:rsidR="00590DE1" w:rsidRPr="00376D7E">
        <w:t xml:space="preserve"> the same route</w:t>
      </w:r>
      <w:r w:rsidR="006B33EC" w:rsidRPr="00376D7E">
        <w:t>, where waste is to be received via the gate closest to the target wheel, and after processing in the waste building to be dispatched via the gate furthest away from the target wheel.</w:t>
      </w:r>
    </w:p>
    <w:p w14:paraId="53A59D85" w14:textId="77777777" w:rsidR="009C5E43" w:rsidRDefault="00CC79C6" w:rsidP="009C5E43">
      <w:pPr>
        <w:keepNext/>
      </w:pPr>
      <w:r w:rsidRPr="00CC79C6">
        <w:rPr>
          <w:noProof/>
        </w:rPr>
        <w:drawing>
          <wp:inline distT="0" distB="0" distL="0" distR="0" wp14:anchorId="564ED86B" wp14:editId="6ECF4F2E">
            <wp:extent cx="5566410" cy="3931285"/>
            <wp:effectExtent l="0" t="0" r="0" b="0"/>
            <wp:docPr id="14"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566410" cy="3931285"/>
                    </a:xfrm>
                    <a:prstGeom prst="rect">
                      <a:avLst/>
                    </a:prstGeom>
                  </pic:spPr>
                </pic:pic>
              </a:graphicData>
            </a:graphic>
          </wp:inline>
        </w:drawing>
      </w:r>
    </w:p>
    <w:p w14:paraId="31698ADA" w14:textId="6AEAE518" w:rsidR="00CC79C6" w:rsidRDefault="009C5E43" w:rsidP="009C5E43">
      <w:pPr>
        <w:pStyle w:val="Caption"/>
      </w:pPr>
      <w:bookmarkStart w:id="13" w:name="_Ref504724959"/>
      <w:bookmarkStart w:id="14" w:name="_Toc504750249"/>
      <w:r>
        <w:t xml:space="preserve">Figure </w:t>
      </w:r>
      <w:r>
        <w:fldChar w:fldCharType="begin"/>
      </w:r>
      <w:r>
        <w:instrText xml:space="preserve"> SEQ Figure \* ARABIC </w:instrText>
      </w:r>
      <w:r>
        <w:fldChar w:fldCharType="separate"/>
      </w:r>
      <w:r w:rsidR="008520AF">
        <w:rPr>
          <w:noProof/>
        </w:rPr>
        <w:t>5</w:t>
      </w:r>
      <w:r>
        <w:fldChar w:fldCharType="end"/>
      </w:r>
      <w:bookmarkEnd w:id="13"/>
      <w:r>
        <w:t xml:space="preserve"> </w:t>
      </w:r>
      <w:r w:rsidRPr="008F2DA4">
        <w:t>Zoning principle; red equals hotter</w:t>
      </w:r>
      <w:bookmarkEnd w:id="14"/>
    </w:p>
    <w:p w14:paraId="328EE22D" w14:textId="7A7403CC" w:rsidR="00DA2B9E" w:rsidRPr="00376D7E" w:rsidRDefault="00EF5007" w:rsidP="00FA4193">
      <w:r w:rsidRPr="00FA4193">
        <w:t>Liquid waste water will</w:t>
      </w:r>
      <w:r w:rsidR="00057E28" w:rsidRPr="00FA4193">
        <w:t xml:space="preserve"> mainly</w:t>
      </w:r>
      <w:r w:rsidRPr="00FA4193">
        <w:t xml:space="preserve"> be received via pipes </w:t>
      </w:r>
      <w:r w:rsidR="00D95BC0" w:rsidRPr="00FA4193">
        <w:t xml:space="preserve">running </w:t>
      </w:r>
      <w:r w:rsidRPr="00FA4193">
        <w:t xml:space="preserve">in the subterranean </w:t>
      </w:r>
      <w:r w:rsidR="005B7BF2">
        <w:t>culvert</w:t>
      </w:r>
      <w:r w:rsidR="00D95BC0" w:rsidRPr="00FA4193">
        <w:t xml:space="preserve"> from the main building to H09. </w:t>
      </w:r>
      <w:r w:rsidR="00057E28" w:rsidRPr="00FA4193">
        <w:t xml:space="preserve">There is also an alternative way of receiving fluids via a liquid intake in the resin reception station H09.100.1003. </w:t>
      </w:r>
      <w:r w:rsidR="00D95BC0" w:rsidRPr="00FA4193">
        <w:t xml:space="preserve">The fluids are stored in </w:t>
      </w:r>
      <w:r w:rsidRPr="00FA4193">
        <w:t xml:space="preserve">tanks </w:t>
      </w:r>
      <w:r w:rsidR="00D95BC0" w:rsidRPr="00FA4193">
        <w:t xml:space="preserve">located in </w:t>
      </w:r>
      <w:r w:rsidRPr="00FA4193">
        <w:t xml:space="preserve">room H09.100.1007 before it is processed and purified in the purification room H09.100.1002. When the liquid waste is purified, and evaluated to be released, it will be released to </w:t>
      </w:r>
      <w:r w:rsidR="00057E28" w:rsidRPr="00FA4193">
        <w:t xml:space="preserve">the </w:t>
      </w:r>
      <w:r w:rsidR="005B7BF2">
        <w:t>conventional</w:t>
      </w:r>
      <w:r w:rsidR="00057E28" w:rsidRPr="00FA4193">
        <w:t xml:space="preserve"> sewage system connected </w:t>
      </w:r>
      <w:r w:rsidRPr="00FA4193">
        <w:t xml:space="preserve">VA-SYD. The building is configured to receive and deliver ion resin </w:t>
      </w:r>
      <w:r w:rsidR="00EC7716" w:rsidRPr="00FA4193">
        <w:t>and</w:t>
      </w:r>
      <w:r w:rsidR="00B9350B" w:rsidRPr="00376D7E">
        <w:t xml:space="preserve"> liquid waste </w:t>
      </w:r>
      <w:r w:rsidR="00D95BC0">
        <w:t xml:space="preserve">from </w:t>
      </w:r>
      <w:r w:rsidR="005B7BF2">
        <w:t>mobile</w:t>
      </w:r>
      <w:r w:rsidR="00D95BC0">
        <w:t xml:space="preserve"> vessels </w:t>
      </w:r>
      <w:r w:rsidR="00B9350B" w:rsidRPr="00376D7E">
        <w:t>via connections in room H09.100.1003.</w:t>
      </w:r>
    </w:p>
    <w:p w14:paraId="6C0E19A3" w14:textId="2EEE2719" w:rsidR="00B9350B" w:rsidRPr="00376D7E" w:rsidRDefault="00B9350B" w:rsidP="00376D7E">
      <w:r w:rsidRPr="00376D7E">
        <w:t>Solid waste is sorted, segmented, processed, decontaminated and comp</w:t>
      </w:r>
      <w:r w:rsidR="005B7BF2">
        <w:t>acted</w:t>
      </w:r>
      <w:r w:rsidRPr="00376D7E">
        <w:t xml:space="preserve"> in the </w:t>
      </w:r>
      <w:r w:rsidR="00D95BC0">
        <w:t>north-east part of the building. I</w:t>
      </w:r>
      <w:r w:rsidRPr="00376D7E">
        <w:t>n case larger objects are received, the</w:t>
      </w:r>
      <w:r w:rsidR="005B7BF2">
        <w:t xml:space="preserve"> treatment</w:t>
      </w:r>
      <w:r w:rsidRPr="00376D7E">
        <w:t xml:space="preserve"> operations </w:t>
      </w:r>
      <w:r w:rsidR="005B7BF2">
        <w:t xml:space="preserve">are carried out in </w:t>
      </w:r>
      <w:r w:rsidRPr="00376D7E">
        <w:t>the overhead crane hall H09.100.1009. Solid waste that is awaiting transport</w:t>
      </w:r>
      <w:r w:rsidR="00D95BC0">
        <w:t xml:space="preserve"> to another facility where it </w:t>
      </w:r>
      <w:r w:rsidR="005B7BF2">
        <w:t xml:space="preserve">could </w:t>
      </w:r>
      <w:r w:rsidRPr="00376D7E">
        <w:t xml:space="preserve">be </w:t>
      </w:r>
      <w:r w:rsidR="00D95BC0">
        <w:t>free released, or where it will be disposed, is temporarily</w:t>
      </w:r>
      <w:r w:rsidRPr="00376D7E">
        <w:t xml:space="preserve"> stored in the low and intermediate level waste storage </w:t>
      </w:r>
      <w:r w:rsidR="00D95BC0">
        <w:t xml:space="preserve">area </w:t>
      </w:r>
      <w:r w:rsidRPr="00376D7E">
        <w:t>H09.100.1008 which is constructed to</w:t>
      </w:r>
      <w:r w:rsidR="006D2FE6" w:rsidRPr="00376D7E">
        <w:t xml:space="preserve"> store</w:t>
      </w:r>
      <w:r w:rsidRPr="00376D7E">
        <w:t xml:space="preserve"> a mass </w:t>
      </w:r>
      <w:r w:rsidR="005B7BF2">
        <w:t xml:space="preserve">up to 550 </w:t>
      </w:r>
      <w:r w:rsidR="00D95BC0">
        <w:t>Tons</w:t>
      </w:r>
      <w:r w:rsidR="006D2FE6" w:rsidRPr="00376D7E">
        <w:t>.</w:t>
      </w:r>
    </w:p>
    <w:p w14:paraId="3E5E780E" w14:textId="6698CD21" w:rsidR="00585782" w:rsidRDefault="00585782" w:rsidP="00585782">
      <w:pPr>
        <w:pStyle w:val="Heading2"/>
        <w:ind w:left="992" w:hanging="992"/>
      </w:pPr>
      <w:bookmarkStart w:id="15" w:name="_Toc504750113"/>
      <w:r w:rsidRPr="00585782">
        <w:lastRenderedPageBreak/>
        <w:t>System</w:t>
      </w:r>
      <w:r>
        <w:rPr>
          <w:i/>
        </w:rPr>
        <w:t xml:space="preserve"> </w:t>
      </w:r>
      <w:r w:rsidRPr="00585782">
        <w:t>stakeholders</w:t>
      </w:r>
      <w:bookmarkEnd w:id="15"/>
    </w:p>
    <w:p w14:paraId="0F02626D" w14:textId="77777777" w:rsidR="00077D8D" w:rsidRPr="00077D8D" w:rsidRDefault="00077D8D" w:rsidP="00077D8D"/>
    <w:tbl>
      <w:tblPr>
        <w:tblStyle w:val="TableGrid"/>
        <w:tblW w:w="0" w:type="auto"/>
        <w:tblLook w:val="04A0" w:firstRow="1" w:lastRow="0" w:firstColumn="1" w:lastColumn="0" w:noHBand="0" w:noVBand="1"/>
      </w:tblPr>
      <w:tblGrid>
        <w:gridCol w:w="2547"/>
        <w:gridCol w:w="2710"/>
        <w:gridCol w:w="3499"/>
      </w:tblGrid>
      <w:tr w:rsidR="007354AB" w:rsidRPr="00E1257D" w14:paraId="1BA9A8F6" w14:textId="77777777" w:rsidTr="007354AB">
        <w:tc>
          <w:tcPr>
            <w:tcW w:w="2547" w:type="dxa"/>
          </w:tcPr>
          <w:p w14:paraId="38423B46" w14:textId="77777777" w:rsidR="007354AB" w:rsidRPr="00E1257D" w:rsidRDefault="007354AB" w:rsidP="007354AB">
            <w:pPr>
              <w:rPr>
                <w:rFonts w:cs="Tahoma"/>
                <w:b/>
              </w:rPr>
            </w:pPr>
            <w:r w:rsidRPr="00E1257D">
              <w:rPr>
                <w:rFonts w:cs="Tahoma"/>
                <w:b/>
              </w:rPr>
              <w:t>Stakeholder</w:t>
            </w:r>
          </w:p>
        </w:tc>
        <w:tc>
          <w:tcPr>
            <w:tcW w:w="2710" w:type="dxa"/>
          </w:tcPr>
          <w:p w14:paraId="5FE8AFB7" w14:textId="77777777" w:rsidR="007354AB" w:rsidRPr="00E1257D" w:rsidRDefault="007354AB" w:rsidP="007354AB">
            <w:pPr>
              <w:rPr>
                <w:rFonts w:cs="Tahoma"/>
                <w:b/>
              </w:rPr>
            </w:pPr>
            <w:r w:rsidRPr="00E1257D">
              <w:rPr>
                <w:rFonts w:cs="Tahoma"/>
                <w:b/>
              </w:rPr>
              <w:t>Stakeholder group</w:t>
            </w:r>
          </w:p>
        </w:tc>
        <w:tc>
          <w:tcPr>
            <w:tcW w:w="3499" w:type="dxa"/>
          </w:tcPr>
          <w:p w14:paraId="7CA9DDA9" w14:textId="77777777" w:rsidR="007354AB" w:rsidRPr="00E1257D" w:rsidRDefault="007354AB" w:rsidP="007354AB">
            <w:pPr>
              <w:rPr>
                <w:rFonts w:cs="Tahoma"/>
                <w:b/>
              </w:rPr>
            </w:pPr>
            <w:r w:rsidRPr="00E1257D">
              <w:rPr>
                <w:rFonts w:cs="Tahoma"/>
                <w:b/>
              </w:rPr>
              <w:t>Representing stakeholder</w:t>
            </w:r>
          </w:p>
        </w:tc>
      </w:tr>
      <w:tr w:rsidR="007354AB" w:rsidRPr="00176D59" w14:paraId="7119867D" w14:textId="77777777" w:rsidTr="007354AB">
        <w:tc>
          <w:tcPr>
            <w:tcW w:w="2547" w:type="dxa"/>
            <w:vMerge w:val="restart"/>
          </w:tcPr>
          <w:p w14:paraId="56C3B5EA" w14:textId="77777777" w:rsidR="007354AB" w:rsidRPr="00176D59" w:rsidRDefault="007354AB" w:rsidP="007354AB">
            <w:pPr>
              <w:rPr>
                <w:rFonts w:cs="Tahoma"/>
              </w:rPr>
            </w:pPr>
            <w:r w:rsidRPr="00176D59">
              <w:rPr>
                <w:rFonts w:cs="Tahoma"/>
              </w:rPr>
              <w:t>CF</w:t>
            </w:r>
          </w:p>
        </w:tc>
        <w:tc>
          <w:tcPr>
            <w:tcW w:w="2710" w:type="dxa"/>
          </w:tcPr>
          <w:p w14:paraId="2D26B5F7" w14:textId="6EE8EC77" w:rsidR="007354AB" w:rsidRPr="00176D59" w:rsidRDefault="007354AB" w:rsidP="007354AB">
            <w:pPr>
              <w:rPr>
                <w:rFonts w:cs="Tahoma"/>
              </w:rPr>
            </w:pPr>
            <w:r w:rsidRPr="00176D59">
              <w:rPr>
                <w:rFonts w:cs="Tahoma"/>
              </w:rPr>
              <w:t>Operat</w:t>
            </w:r>
            <w:r w:rsidR="008B22E5">
              <w:rPr>
                <w:rFonts w:cs="Tahoma"/>
              </w:rPr>
              <w:t>ion</w:t>
            </w:r>
          </w:p>
        </w:tc>
        <w:tc>
          <w:tcPr>
            <w:tcW w:w="3499" w:type="dxa"/>
          </w:tcPr>
          <w:p w14:paraId="6E8CCC00" w14:textId="57F27150" w:rsidR="007354AB" w:rsidRPr="00AC50EE" w:rsidRDefault="007354AB" w:rsidP="007354AB">
            <w:pPr>
              <w:rPr>
                <w:rFonts w:cs="Tahoma"/>
              </w:rPr>
            </w:pPr>
            <w:r w:rsidRPr="00AC50EE">
              <w:rPr>
                <w:rFonts w:cs="Tahoma"/>
              </w:rPr>
              <w:t>Facility provider</w:t>
            </w:r>
          </w:p>
          <w:p w14:paraId="411F840C" w14:textId="55263B6F" w:rsidR="00376D7E" w:rsidRPr="00AC50EE" w:rsidRDefault="00376D7E" w:rsidP="00376D7E">
            <w:pPr>
              <w:tabs>
                <w:tab w:val="center" w:pos="1641"/>
              </w:tabs>
              <w:rPr>
                <w:rFonts w:cs="Tahoma"/>
              </w:rPr>
            </w:pPr>
            <w:r w:rsidRPr="00AC50EE">
              <w:rPr>
                <w:rFonts w:cs="Tahoma"/>
              </w:rPr>
              <w:t>VA-SYD</w:t>
            </w:r>
          </w:p>
        </w:tc>
      </w:tr>
      <w:tr w:rsidR="007354AB" w:rsidRPr="007354AB" w14:paraId="2BF343C6" w14:textId="77777777" w:rsidTr="007354AB">
        <w:tc>
          <w:tcPr>
            <w:tcW w:w="2547" w:type="dxa"/>
            <w:vMerge/>
          </w:tcPr>
          <w:p w14:paraId="7B496A35" w14:textId="77777777" w:rsidR="007354AB" w:rsidRPr="00176D59" w:rsidRDefault="007354AB" w:rsidP="007354AB">
            <w:pPr>
              <w:rPr>
                <w:rFonts w:cs="Tahoma"/>
              </w:rPr>
            </w:pPr>
          </w:p>
        </w:tc>
        <w:tc>
          <w:tcPr>
            <w:tcW w:w="2710" w:type="dxa"/>
          </w:tcPr>
          <w:p w14:paraId="4A7C7CBF" w14:textId="77777777" w:rsidR="007354AB" w:rsidRPr="00176D59" w:rsidRDefault="007354AB" w:rsidP="007354AB">
            <w:pPr>
              <w:rPr>
                <w:rFonts w:cs="Tahoma"/>
              </w:rPr>
            </w:pPr>
            <w:r w:rsidRPr="00176D59">
              <w:rPr>
                <w:rFonts w:cs="Tahoma"/>
              </w:rPr>
              <w:t>Regulators</w:t>
            </w:r>
          </w:p>
        </w:tc>
        <w:tc>
          <w:tcPr>
            <w:tcW w:w="3499" w:type="dxa"/>
          </w:tcPr>
          <w:p w14:paraId="24CA9137" w14:textId="2D26A932" w:rsidR="007354AB" w:rsidRPr="007354AB" w:rsidRDefault="00C34837" w:rsidP="007354AB">
            <w:pPr>
              <w:rPr>
                <w:rFonts w:cs="Tahoma"/>
                <w:lang w:val="sv-SE"/>
              </w:rPr>
            </w:pPr>
            <w:r w:rsidRPr="007354AB">
              <w:rPr>
                <w:rFonts w:cs="Tahoma"/>
                <w:lang w:val="sv-SE"/>
              </w:rPr>
              <w:t>Environment Court</w:t>
            </w:r>
          </w:p>
          <w:p w14:paraId="0A31BF0E" w14:textId="77777777" w:rsidR="007354AB" w:rsidRPr="007354AB" w:rsidRDefault="007354AB" w:rsidP="007354AB">
            <w:pPr>
              <w:rPr>
                <w:rFonts w:cs="Tahoma"/>
                <w:lang w:val="sv-SE"/>
              </w:rPr>
            </w:pPr>
            <w:r w:rsidRPr="007354AB">
              <w:rPr>
                <w:rFonts w:cs="Tahoma"/>
                <w:lang w:val="sv-SE"/>
              </w:rPr>
              <w:t>Brandmyndigheten</w:t>
            </w:r>
          </w:p>
          <w:p w14:paraId="317B27EC" w14:textId="77777777" w:rsidR="007354AB" w:rsidRPr="007354AB" w:rsidRDefault="007354AB" w:rsidP="007354AB">
            <w:pPr>
              <w:rPr>
                <w:rFonts w:cs="Tahoma"/>
                <w:lang w:val="sv-SE"/>
              </w:rPr>
            </w:pPr>
            <w:r w:rsidRPr="007354AB">
              <w:rPr>
                <w:rFonts w:cs="Tahoma"/>
                <w:lang w:val="sv-SE"/>
              </w:rPr>
              <w:t>Miljö och hälsovårdsmyndigheten</w:t>
            </w:r>
          </w:p>
          <w:p w14:paraId="5CB7462D" w14:textId="77777777" w:rsidR="007354AB" w:rsidRPr="007354AB" w:rsidRDefault="007354AB" w:rsidP="007354AB">
            <w:pPr>
              <w:rPr>
                <w:rFonts w:cs="Tahoma"/>
                <w:lang w:val="sv-SE"/>
              </w:rPr>
            </w:pPr>
            <w:r w:rsidRPr="007354AB">
              <w:rPr>
                <w:rFonts w:cs="Tahoma"/>
                <w:lang w:val="sv-SE"/>
              </w:rPr>
              <w:t>Arbetsmiljöverket</w:t>
            </w:r>
          </w:p>
          <w:p w14:paraId="7E0C0416" w14:textId="4180571F" w:rsidR="007354AB" w:rsidRDefault="007354AB" w:rsidP="007354AB">
            <w:pPr>
              <w:rPr>
                <w:rFonts w:cs="Tahoma"/>
                <w:lang w:val="sv-SE"/>
              </w:rPr>
            </w:pPr>
            <w:r w:rsidRPr="007354AB">
              <w:rPr>
                <w:rFonts w:cs="Tahoma"/>
                <w:lang w:val="sv-SE"/>
              </w:rPr>
              <w:t>Lunds Kommun</w:t>
            </w:r>
          </w:p>
          <w:p w14:paraId="739B1155" w14:textId="0FB50457" w:rsidR="00376D7E" w:rsidRPr="00AC50EE" w:rsidRDefault="00376D7E" w:rsidP="007354AB">
            <w:pPr>
              <w:rPr>
                <w:rFonts w:cs="Tahoma"/>
                <w:lang w:val="sv-SE"/>
              </w:rPr>
            </w:pPr>
            <w:r w:rsidRPr="00AC50EE">
              <w:rPr>
                <w:rFonts w:cs="Tahoma"/>
                <w:lang w:val="sv-SE"/>
              </w:rPr>
              <w:t>VA-SYD</w:t>
            </w:r>
          </w:p>
          <w:p w14:paraId="2E05B4BB" w14:textId="5D742DF1" w:rsidR="007354AB" w:rsidRPr="007354AB" w:rsidRDefault="007D5E7B" w:rsidP="007354AB">
            <w:pPr>
              <w:rPr>
                <w:rFonts w:cs="Tahoma"/>
                <w:lang w:val="sv-SE"/>
              </w:rPr>
            </w:pPr>
            <w:r w:rsidRPr="007D5E7B">
              <w:rPr>
                <w:rFonts w:cs="Tahoma"/>
                <w:lang w:val="sv-SE"/>
              </w:rPr>
              <w:t xml:space="preserve">Insurance </w:t>
            </w:r>
            <w:proofErr w:type="spellStart"/>
            <w:r w:rsidRPr="007D5E7B">
              <w:rPr>
                <w:rFonts w:cs="Tahoma"/>
                <w:lang w:val="sv-SE"/>
              </w:rPr>
              <w:t>provider</w:t>
            </w:r>
            <w:proofErr w:type="spellEnd"/>
          </w:p>
        </w:tc>
      </w:tr>
      <w:tr w:rsidR="007354AB" w:rsidRPr="00E1257D" w14:paraId="09EB1B50" w14:textId="77777777" w:rsidTr="007354AB">
        <w:tc>
          <w:tcPr>
            <w:tcW w:w="2547" w:type="dxa"/>
            <w:vMerge w:val="restart"/>
          </w:tcPr>
          <w:p w14:paraId="2E7BD49A" w14:textId="77777777" w:rsidR="007354AB" w:rsidRPr="00E1257D" w:rsidRDefault="007354AB" w:rsidP="007354AB">
            <w:pPr>
              <w:rPr>
                <w:rFonts w:cs="Tahoma"/>
              </w:rPr>
            </w:pPr>
            <w:r w:rsidRPr="00E1257D">
              <w:rPr>
                <w:rFonts w:cs="Tahoma"/>
              </w:rPr>
              <w:t>Target</w:t>
            </w:r>
          </w:p>
        </w:tc>
        <w:tc>
          <w:tcPr>
            <w:tcW w:w="2710" w:type="dxa"/>
          </w:tcPr>
          <w:p w14:paraId="5F97F155" w14:textId="77777777" w:rsidR="007354AB" w:rsidRPr="00E1257D" w:rsidRDefault="007354AB" w:rsidP="007354AB">
            <w:pPr>
              <w:rPr>
                <w:rFonts w:cs="Tahoma"/>
              </w:rPr>
            </w:pPr>
            <w:r w:rsidRPr="00E1257D">
              <w:rPr>
                <w:rFonts w:cs="Tahoma"/>
              </w:rPr>
              <w:t>Users</w:t>
            </w:r>
          </w:p>
        </w:tc>
        <w:tc>
          <w:tcPr>
            <w:tcW w:w="3499" w:type="dxa"/>
          </w:tcPr>
          <w:p w14:paraId="63123E77" w14:textId="77777777" w:rsidR="007354AB" w:rsidRPr="00E1257D" w:rsidRDefault="007354AB" w:rsidP="007354AB">
            <w:pPr>
              <w:spacing w:after="0"/>
              <w:rPr>
                <w:rFonts w:eastAsia="Cambria" w:cs="Times New Roman"/>
                <w:szCs w:val="24"/>
                <w:lang w:eastAsia="sv-SE"/>
              </w:rPr>
            </w:pPr>
            <w:r w:rsidRPr="00E1257D">
              <w:rPr>
                <w:rFonts w:eastAsia="Cambria" w:cs="Times New Roman"/>
                <w:szCs w:val="24"/>
                <w:lang w:eastAsia="sv-SE"/>
              </w:rPr>
              <w:t>Target Installation</w:t>
            </w:r>
          </w:p>
          <w:p w14:paraId="4DF34D59" w14:textId="77777777" w:rsidR="007354AB" w:rsidRPr="00E1257D" w:rsidRDefault="007354AB" w:rsidP="007354AB">
            <w:pPr>
              <w:rPr>
                <w:rFonts w:cs="Tahoma"/>
              </w:rPr>
            </w:pPr>
            <w:r w:rsidRPr="00E1257D">
              <w:rPr>
                <w:rFonts w:eastAsia="Cambria" w:cs="Times New Roman"/>
                <w:szCs w:val="24"/>
                <w:lang w:eastAsia="sv-SE"/>
              </w:rPr>
              <w:t>In kind contributors</w:t>
            </w:r>
          </w:p>
        </w:tc>
      </w:tr>
      <w:tr w:rsidR="007354AB" w:rsidRPr="00E1257D" w14:paraId="144F090D" w14:textId="77777777" w:rsidTr="007354AB">
        <w:tc>
          <w:tcPr>
            <w:tcW w:w="2547" w:type="dxa"/>
            <w:vMerge/>
          </w:tcPr>
          <w:p w14:paraId="1B838696" w14:textId="77777777" w:rsidR="007354AB" w:rsidRPr="00E1257D" w:rsidRDefault="007354AB" w:rsidP="007354AB">
            <w:pPr>
              <w:rPr>
                <w:rFonts w:cs="Tahoma"/>
              </w:rPr>
            </w:pPr>
          </w:p>
        </w:tc>
        <w:tc>
          <w:tcPr>
            <w:tcW w:w="2710" w:type="dxa"/>
          </w:tcPr>
          <w:p w14:paraId="1FCED6A6" w14:textId="77777777" w:rsidR="007354AB" w:rsidRPr="00E1257D" w:rsidRDefault="007354AB" w:rsidP="007354AB">
            <w:pPr>
              <w:rPr>
                <w:rFonts w:cs="Tahoma"/>
              </w:rPr>
            </w:pPr>
            <w:r w:rsidRPr="00E1257D">
              <w:rPr>
                <w:rFonts w:cs="Tahoma"/>
              </w:rPr>
              <w:t>Interfacing system</w:t>
            </w:r>
          </w:p>
        </w:tc>
        <w:tc>
          <w:tcPr>
            <w:tcW w:w="3499" w:type="dxa"/>
          </w:tcPr>
          <w:p w14:paraId="5D0D73F2" w14:textId="77777777" w:rsidR="007354AB" w:rsidRPr="00E1257D" w:rsidRDefault="007354AB" w:rsidP="007354AB">
            <w:pPr>
              <w:spacing w:after="0"/>
              <w:rPr>
                <w:rFonts w:eastAsia="Cambria" w:cs="Times New Roman"/>
                <w:szCs w:val="24"/>
                <w:lang w:eastAsia="sv-SE"/>
              </w:rPr>
            </w:pPr>
            <w:r w:rsidRPr="00E1257D">
              <w:rPr>
                <w:rFonts w:eastAsia="Cambria" w:cs="Times New Roman"/>
                <w:szCs w:val="24"/>
                <w:lang w:eastAsia="sv-SE"/>
              </w:rPr>
              <w:t>AD</w:t>
            </w:r>
          </w:p>
          <w:p w14:paraId="6825FC5A" w14:textId="77777777" w:rsidR="007354AB" w:rsidRPr="00E1257D" w:rsidRDefault="007354AB" w:rsidP="007354AB">
            <w:pPr>
              <w:spacing w:after="0"/>
              <w:rPr>
                <w:rFonts w:eastAsia="Cambria" w:cs="Times New Roman"/>
                <w:szCs w:val="24"/>
                <w:lang w:eastAsia="sv-SE"/>
              </w:rPr>
            </w:pPr>
            <w:r w:rsidRPr="00E1257D">
              <w:rPr>
                <w:rFonts w:eastAsia="Cambria" w:cs="Times New Roman"/>
                <w:szCs w:val="24"/>
                <w:lang w:eastAsia="sv-SE"/>
              </w:rPr>
              <w:t>NSS</w:t>
            </w:r>
          </w:p>
        </w:tc>
      </w:tr>
      <w:tr w:rsidR="007354AB" w:rsidRPr="00E1257D" w14:paraId="2E70CB36" w14:textId="77777777" w:rsidTr="007354AB">
        <w:tc>
          <w:tcPr>
            <w:tcW w:w="2547" w:type="dxa"/>
            <w:vMerge/>
          </w:tcPr>
          <w:p w14:paraId="371AF0F8" w14:textId="77777777" w:rsidR="007354AB" w:rsidRPr="00E1257D" w:rsidRDefault="007354AB" w:rsidP="007354AB">
            <w:pPr>
              <w:rPr>
                <w:rFonts w:cs="Tahoma"/>
              </w:rPr>
            </w:pPr>
          </w:p>
        </w:tc>
        <w:tc>
          <w:tcPr>
            <w:tcW w:w="2710" w:type="dxa"/>
          </w:tcPr>
          <w:p w14:paraId="1F9B2B3E" w14:textId="77777777" w:rsidR="007354AB" w:rsidRPr="00E1257D" w:rsidRDefault="007354AB" w:rsidP="007354AB">
            <w:pPr>
              <w:rPr>
                <w:rFonts w:cs="Tahoma"/>
              </w:rPr>
            </w:pPr>
            <w:r w:rsidRPr="00E1257D">
              <w:rPr>
                <w:rFonts w:cs="Tahoma"/>
              </w:rPr>
              <w:t>Operators</w:t>
            </w:r>
          </w:p>
        </w:tc>
        <w:tc>
          <w:tcPr>
            <w:tcW w:w="3499" w:type="dxa"/>
          </w:tcPr>
          <w:p w14:paraId="1ED6B880" w14:textId="77777777" w:rsidR="007354AB" w:rsidRPr="00E1257D" w:rsidRDefault="007354AB" w:rsidP="007354AB">
            <w:pPr>
              <w:spacing w:after="0"/>
              <w:rPr>
                <w:rFonts w:eastAsia="Cambria" w:cs="Times New Roman"/>
                <w:szCs w:val="24"/>
                <w:lang w:eastAsia="sv-SE"/>
              </w:rPr>
            </w:pPr>
            <w:r w:rsidRPr="00E1257D">
              <w:rPr>
                <w:rFonts w:eastAsia="Cambria" w:cs="Times New Roman"/>
                <w:szCs w:val="24"/>
                <w:lang w:eastAsia="sv-SE"/>
              </w:rPr>
              <w:t>Target maintenance</w:t>
            </w:r>
          </w:p>
        </w:tc>
      </w:tr>
      <w:tr w:rsidR="007354AB" w:rsidRPr="00E1257D" w14:paraId="1217D5EF" w14:textId="77777777" w:rsidTr="007354AB">
        <w:tc>
          <w:tcPr>
            <w:tcW w:w="2547" w:type="dxa"/>
            <w:vMerge w:val="restart"/>
          </w:tcPr>
          <w:p w14:paraId="38309FBF" w14:textId="77777777" w:rsidR="007354AB" w:rsidRPr="00E1257D" w:rsidRDefault="007354AB" w:rsidP="007354AB">
            <w:pPr>
              <w:rPr>
                <w:rFonts w:cs="Tahoma"/>
              </w:rPr>
            </w:pPr>
            <w:r w:rsidRPr="00E1257D">
              <w:rPr>
                <w:rFonts w:cs="Tahoma"/>
              </w:rPr>
              <w:t>Accelerator</w:t>
            </w:r>
          </w:p>
        </w:tc>
        <w:tc>
          <w:tcPr>
            <w:tcW w:w="2710" w:type="dxa"/>
          </w:tcPr>
          <w:p w14:paraId="3C6D4704" w14:textId="77777777" w:rsidR="007354AB" w:rsidRPr="00E1257D" w:rsidRDefault="007354AB" w:rsidP="007354AB">
            <w:pPr>
              <w:rPr>
                <w:rFonts w:cs="Tahoma"/>
              </w:rPr>
            </w:pPr>
            <w:r w:rsidRPr="00E1257D">
              <w:rPr>
                <w:rFonts w:cs="Tahoma"/>
              </w:rPr>
              <w:t>Users</w:t>
            </w:r>
          </w:p>
        </w:tc>
        <w:tc>
          <w:tcPr>
            <w:tcW w:w="3499" w:type="dxa"/>
          </w:tcPr>
          <w:p w14:paraId="474A3C1E" w14:textId="77777777" w:rsidR="007354AB" w:rsidRPr="00E1257D" w:rsidRDefault="007354AB" w:rsidP="007354AB">
            <w:pPr>
              <w:spacing w:after="0"/>
              <w:rPr>
                <w:rFonts w:eastAsia="Cambria" w:cs="Times New Roman"/>
                <w:szCs w:val="24"/>
                <w:lang w:eastAsia="sv-SE"/>
              </w:rPr>
            </w:pPr>
            <w:r w:rsidRPr="00E1257D">
              <w:rPr>
                <w:rFonts w:eastAsia="Cambria" w:cs="Times New Roman"/>
                <w:szCs w:val="24"/>
                <w:lang w:eastAsia="sv-SE"/>
              </w:rPr>
              <w:t>Accelerator Installation</w:t>
            </w:r>
          </w:p>
          <w:p w14:paraId="05F138AC" w14:textId="77777777" w:rsidR="007354AB" w:rsidRPr="00E1257D" w:rsidRDefault="007354AB" w:rsidP="007354AB">
            <w:pPr>
              <w:rPr>
                <w:rFonts w:cs="Tahoma"/>
              </w:rPr>
            </w:pPr>
            <w:r w:rsidRPr="00E1257D">
              <w:rPr>
                <w:rFonts w:eastAsia="Cambria" w:cs="Times New Roman"/>
                <w:szCs w:val="24"/>
                <w:lang w:eastAsia="sv-SE"/>
              </w:rPr>
              <w:t>In kind contributors</w:t>
            </w:r>
          </w:p>
        </w:tc>
      </w:tr>
      <w:tr w:rsidR="007354AB" w:rsidRPr="00E1257D" w14:paraId="244D4918" w14:textId="77777777" w:rsidTr="007354AB">
        <w:tc>
          <w:tcPr>
            <w:tcW w:w="2547" w:type="dxa"/>
            <w:vMerge/>
          </w:tcPr>
          <w:p w14:paraId="3776F530" w14:textId="77777777" w:rsidR="007354AB" w:rsidRPr="00E1257D" w:rsidRDefault="007354AB" w:rsidP="007354AB">
            <w:pPr>
              <w:rPr>
                <w:rFonts w:cs="Tahoma"/>
              </w:rPr>
            </w:pPr>
          </w:p>
        </w:tc>
        <w:tc>
          <w:tcPr>
            <w:tcW w:w="2710" w:type="dxa"/>
          </w:tcPr>
          <w:p w14:paraId="69A8F13A" w14:textId="77777777" w:rsidR="007354AB" w:rsidRPr="00E1257D" w:rsidRDefault="007354AB" w:rsidP="007354AB">
            <w:pPr>
              <w:rPr>
                <w:rFonts w:cs="Tahoma"/>
              </w:rPr>
            </w:pPr>
            <w:r w:rsidRPr="00E1257D">
              <w:rPr>
                <w:rFonts w:cs="Tahoma"/>
              </w:rPr>
              <w:t>Interfacing system</w:t>
            </w:r>
          </w:p>
        </w:tc>
        <w:tc>
          <w:tcPr>
            <w:tcW w:w="3499" w:type="dxa"/>
          </w:tcPr>
          <w:p w14:paraId="113B2028" w14:textId="5792DD4E" w:rsidR="007354AB" w:rsidRPr="00EC7716" w:rsidRDefault="00222642" w:rsidP="007354AB">
            <w:pPr>
              <w:spacing w:after="0"/>
              <w:rPr>
                <w:rFonts w:eastAsia="Cambria" w:cs="Times New Roman"/>
                <w:szCs w:val="24"/>
                <w:u w:val="single"/>
                <w:lang w:eastAsia="sv-SE"/>
              </w:rPr>
            </w:pPr>
            <w:r w:rsidRPr="00EC7716">
              <w:rPr>
                <w:rFonts w:eastAsia="Cambria" w:cs="Times New Roman"/>
                <w:szCs w:val="24"/>
                <w:u w:val="single"/>
                <w:lang w:eastAsia="sv-SE"/>
              </w:rPr>
              <w:t>ES&amp;H</w:t>
            </w:r>
          </w:p>
        </w:tc>
      </w:tr>
      <w:tr w:rsidR="007354AB" w:rsidRPr="00E1257D" w14:paraId="3BEEF36C" w14:textId="77777777" w:rsidTr="007354AB">
        <w:tc>
          <w:tcPr>
            <w:tcW w:w="2547" w:type="dxa"/>
            <w:vMerge/>
          </w:tcPr>
          <w:p w14:paraId="43F9D7CA" w14:textId="77777777" w:rsidR="007354AB" w:rsidRPr="00E1257D" w:rsidRDefault="007354AB" w:rsidP="007354AB">
            <w:pPr>
              <w:rPr>
                <w:rFonts w:cs="Tahoma"/>
              </w:rPr>
            </w:pPr>
          </w:p>
        </w:tc>
        <w:tc>
          <w:tcPr>
            <w:tcW w:w="2710" w:type="dxa"/>
          </w:tcPr>
          <w:p w14:paraId="62D83174" w14:textId="77777777" w:rsidR="007354AB" w:rsidRPr="00E1257D" w:rsidRDefault="007354AB" w:rsidP="007354AB">
            <w:pPr>
              <w:rPr>
                <w:rFonts w:cs="Tahoma"/>
              </w:rPr>
            </w:pPr>
            <w:r w:rsidRPr="00E1257D">
              <w:rPr>
                <w:rFonts w:cs="Tahoma"/>
              </w:rPr>
              <w:t>Operators</w:t>
            </w:r>
          </w:p>
        </w:tc>
        <w:tc>
          <w:tcPr>
            <w:tcW w:w="3499" w:type="dxa"/>
          </w:tcPr>
          <w:p w14:paraId="1AEE1D83" w14:textId="77777777" w:rsidR="007354AB" w:rsidRPr="00E1257D" w:rsidRDefault="007354AB" w:rsidP="007354AB">
            <w:pPr>
              <w:spacing w:after="0"/>
              <w:rPr>
                <w:rFonts w:eastAsia="Cambria" w:cs="Times New Roman"/>
                <w:szCs w:val="24"/>
                <w:lang w:eastAsia="sv-SE"/>
              </w:rPr>
            </w:pPr>
            <w:r w:rsidRPr="00E1257D">
              <w:rPr>
                <w:rFonts w:eastAsia="Cambria" w:cs="Times New Roman"/>
                <w:szCs w:val="24"/>
                <w:lang w:eastAsia="sv-SE"/>
              </w:rPr>
              <w:t>Accelerator maintenance</w:t>
            </w:r>
          </w:p>
        </w:tc>
      </w:tr>
      <w:tr w:rsidR="007354AB" w:rsidRPr="00E1257D" w14:paraId="6D6035BD" w14:textId="77777777" w:rsidTr="007354AB">
        <w:trPr>
          <w:trHeight w:val="755"/>
        </w:trPr>
        <w:tc>
          <w:tcPr>
            <w:tcW w:w="2547" w:type="dxa"/>
            <w:vMerge w:val="restart"/>
          </w:tcPr>
          <w:p w14:paraId="58FD3EFD" w14:textId="77777777" w:rsidR="007354AB" w:rsidRPr="00E1257D" w:rsidRDefault="007354AB" w:rsidP="007354AB">
            <w:pPr>
              <w:rPr>
                <w:rFonts w:cs="Tahoma"/>
              </w:rPr>
            </w:pPr>
            <w:r w:rsidRPr="00E1257D">
              <w:rPr>
                <w:rFonts w:cs="Tahoma"/>
              </w:rPr>
              <w:t>NSS</w:t>
            </w:r>
          </w:p>
        </w:tc>
        <w:tc>
          <w:tcPr>
            <w:tcW w:w="2710" w:type="dxa"/>
          </w:tcPr>
          <w:p w14:paraId="06665810" w14:textId="77777777" w:rsidR="007354AB" w:rsidRPr="00E1257D" w:rsidRDefault="007354AB" w:rsidP="007354AB">
            <w:pPr>
              <w:rPr>
                <w:rFonts w:cs="Tahoma"/>
              </w:rPr>
            </w:pPr>
            <w:r w:rsidRPr="00E1257D">
              <w:rPr>
                <w:rFonts w:cs="Tahoma"/>
              </w:rPr>
              <w:t>Users</w:t>
            </w:r>
          </w:p>
        </w:tc>
        <w:tc>
          <w:tcPr>
            <w:tcW w:w="3499" w:type="dxa"/>
          </w:tcPr>
          <w:p w14:paraId="1F4D23B9" w14:textId="77777777" w:rsidR="007354AB" w:rsidRPr="00E1257D" w:rsidRDefault="007354AB" w:rsidP="007354AB">
            <w:pPr>
              <w:rPr>
                <w:rFonts w:eastAsia="Cambria" w:cs="Times New Roman"/>
                <w:szCs w:val="24"/>
                <w:lang w:eastAsia="sv-SE"/>
              </w:rPr>
            </w:pPr>
          </w:p>
        </w:tc>
      </w:tr>
      <w:tr w:rsidR="007354AB" w:rsidRPr="00E1257D" w14:paraId="7B3E0362" w14:textId="77777777" w:rsidTr="007354AB">
        <w:tc>
          <w:tcPr>
            <w:tcW w:w="2547" w:type="dxa"/>
            <w:vMerge/>
          </w:tcPr>
          <w:p w14:paraId="1EFA8315" w14:textId="77777777" w:rsidR="007354AB" w:rsidRPr="00E1257D" w:rsidRDefault="007354AB" w:rsidP="007354AB">
            <w:pPr>
              <w:rPr>
                <w:rFonts w:cs="Tahoma"/>
              </w:rPr>
            </w:pPr>
          </w:p>
        </w:tc>
        <w:tc>
          <w:tcPr>
            <w:tcW w:w="2710" w:type="dxa"/>
          </w:tcPr>
          <w:p w14:paraId="0B837401" w14:textId="77777777" w:rsidR="007354AB" w:rsidRPr="00E1257D" w:rsidRDefault="007354AB" w:rsidP="007354AB">
            <w:pPr>
              <w:rPr>
                <w:rFonts w:cs="Tahoma"/>
              </w:rPr>
            </w:pPr>
            <w:r w:rsidRPr="00E1257D">
              <w:rPr>
                <w:rFonts w:cs="Tahoma"/>
              </w:rPr>
              <w:t>Interfacing system</w:t>
            </w:r>
          </w:p>
        </w:tc>
        <w:tc>
          <w:tcPr>
            <w:tcW w:w="3499" w:type="dxa"/>
          </w:tcPr>
          <w:p w14:paraId="4D0606C1" w14:textId="77777777" w:rsidR="007354AB" w:rsidRPr="00E1257D" w:rsidRDefault="007354AB" w:rsidP="007354AB">
            <w:pPr>
              <w:rPr>
                <w:rFonts w:eastAsia="Cambria" w:cs="Times New Roman"/>
                <w:szCs w:val="24"/>
                <w:lang w:eastAsia="sv-SE"/>
              </w:rPr>
            </w:pPr>
            <w:r w:rsidRPr="00E1257D">
              <w:rPr>
                <w:rFonts w:eastAsia="Cambria" w:cs="Times New Roman"/>
                <w:szCs w:val="24"/>
                <w:lang w:eastAsia="sv-SE"/>
              </w:rPr>
              <w:t>TD</w:t>
            </w:r>
          </w:p>
        </w:tc>
      </w:tr>
      <w:tr w:rsidR="007354AB" w:rsidRPr="00E1257D" w14:paraId="58FCF2EA" w14:textId="77777777" w:rsidTr="007354AB">
        <w:tc>
          <w:tcPr>
            <w:tcW w:w="2547" w:type="dxa"/>
            <w:vMerge/>
          </w:tcPr>
          <w:p w14:paraId="1514CEAD" w14:textId="77777777" w:rsidR="007354AB" w:rsidRPr="00E1257D" w:rsidRDefault="007354AB" w:rsidP="007354AB">
            <w:pPr>
              <w:rPr>
                <w:rFonts w:cs="Tahoma"/>
              </w:rPr>
            </w:pPr>
          </w:p>
        </w:tc>
        <w:tc>
          <w:tcPr>
            <w:tcW w:w="2710" w:type="dxa"/>
          </w:tcPr>
          <w:p w14:paraId="5A4970ED" w14:textId="77777777" w:rsidR="007354AB" w:rsidRPr="00E1257D" w:rsidRDefault="007354AB" w:rsidP="007354AB">
            <w:pPr>
              <w:rPr>
                <w:rFonts w:cs="Tahoma"/>
              </w:rPr>
            </w:pPr>
            <w:r w:rsidRPr="00E1257D">
              <w:rPr>
                <w:rFonts w:cs="Tahoma"/>
              </w:rPr>
              <w:t>Operators</w:t>
            </w:r>
          </w:p>
        </w:tc>
        <w:tc>
          <w:tcPr>
            <w:tcW w:w="3499" w:type="dxa"/>
          </w:tcPr>
          <w:p w14:paraId="4E7E2923" w14:textId="21E7CB83" w:rsidR="007354AB" w:rsidRPr="00AC50EE" w:rsidRDefault="00222642" w:rsidP="007354AB">
            <w:pPr>
              <w:rPr>
                <w:rFonts w:eastAsia="Cambria" w:cs="Times New Roman"/>
                <w:szCs w:val="24"/>
                <w:lang w:eastAsia="sv-SE"/>
              </w:rPr>
            </w:pPr>
            <w:r w:rsidRPr="00AC50EE">
              <w:rPr>
                <w:rFonts w:eastAsia="Cambria" w:cs="Times New Roman"/>
                <w:szCs w:val="24"/>
                <w:lang w:eastAsia="sv-SE"/>
              </w:rPr>
              <w:t>NSS maintenance</w:t>
            </w:r>
          </w:p>
        </w:tc>
      </w:tr>
      <w:tr w:rsidR="008B22E5" w:rsidRPr="00176D59" w14:paraId="69BAC378" w14:textId="77777777" w:rsidTr="007354AB">
        <w:tc>
          <w:tcPr>
            <w:tcW w:w="2547" w:type="dxa"/>
            <w:vMerge w:val="restart"/>
          </w:tcPr>
          <w:p w14:paraId="5CD01712" w14:textId="05C7AA9F" w:rsidR="008B22E5" w:rsidRPr="00176D59" w:rsidRDefault="008B22E5" w:rsidP="007354AB">
            <w:pPr>
              <w:rPr>
                <w:rFonts w:cs="Tahoma"/>
              </w:rPr>
            </w:pPr>
            <w:r w:rsidRPr="00176D59">
              <w:rPr>
                <w:rFonts w:cs="Tahoma"/>
              </w:rPr>
              <w:t>ES&amp;H</w:t>
            </w:r>
            <w:r>
              <w:rPr>
                <w:rFonts w:cs="Tahoma"/>
              </w:rPr>
              <w:t xml:space="preserve"> and Q</w:t>
            </w:r>
          </w:p>
        </w:tc>
        <w:tc>
          <w:tcPr>
            <w:tcW w:w="2710" w:type="dxa"/>
          </w:tcPr>
          <w:p w14:paraId="361207F9" w14:textId="3DA5EA7A" w:rsidR="008B22E5" w:rsidRPr="00176D59" w:rsidRDefault="008B22E5" w:rsidP="007354AB">
            <w:pPr>
              <w:rPr>
                <w:rFonts w:cs="Tahoma"/>
              </w:rPr>
            </w:pPr>
            <w:r>
              <w:rPr>
                <w:rFonts w:cs="Tahoma"/>
              </w:rPr>
              <w:t>Operation</w:t>
            </w:r>
          </w:p>
        </w:tc>
        <w:tc>
          <w:tcPr>
            <w:tcW w:w="3499" w:type="dxa"/>
          </w:tcPr>
          <w:p w14:paraId="581EBE26" w14:textId="77777777" w:rsidR="008B22E5" w:rsidRDefault="008B22E5" w:rsidP="008B22E5">
            <w:pPr>
              <w:rPr>
                <w:rFonts w:cs="Tahoma"/>
              </w:rPr>
            </w:pPr>
            <w:r w:rsidRPr="00AC50EE">
              <w:rPr>
                <w:rFonts w:cs="Tahoma"/>
              </w:rPr>
              <w:t>Facility mana</w:t>
            </w:r>
            <w:r>
              <w:rPr>
                <w:rFonts w:cs="Tahoma"/>
              </w:rPr>
              <w:t>g</w:t>
            </w:r>
            <w:r w:rsidRPr="00AC50EE">
              <w:rPr>
                <w:rFonts w:cs="Tahoma"/>
              </w:rPr>
              <w:t>ement provider</w:t>
            </w:r>
          </w:p>
          <w:p w14:paraId="6CC8ADA7" w14:textId="47FCDC95" w:rsidR="00A90F2B" w:rsidRPr="00AC50EE" w:rsidRDefault="00A90F2B" w:rsidP="008B22E5">
            <w:pPr>
              <w:rPr>
                <w:rFonts w:cs="Tahoma"/>
              </w:rPr>
            </w:pPr>
            <w:r>
              <w:rPr>
                <w:rFonts w:cs="Tahoma"/>
              </w:rPr>
              <w:t>Waste management</w:t>
            </w:r>
          </w:p>
        </w:tc>
      </w:tr>
      <w:tr w:rsidR="008B22E5" w:rsidRPr="00176D59" w14:paraId="2C6EDB1A" w14:textId="77777777" w:rsidTr="007354AB">
        <w:tc>
          <w:tcPr>
            <w:tcW w:w="2547" w:type="dxa"/>
            <w:vMerge/>
          </w:tcPr>
          <w:p w14:paraId="7AFFD49E" w14:textId="72E63D39" w:rsidR="008B22E5" w:rsidRPr="00176D59" w:rsidRDefault="008B22E5" w:rsidP="007354AB">
            <w:pPr>
              <w:rPr>
                <w:rFonts w:cs="Tahoma"/>
              </w:rPr>
            </w:pPr>
          </w:p>
        </w:tc>
        <w:tc>
          <w:tcPr>
            <w:tcW w:w="2710" w:type="dxa"/>
          </w:tcPr>
          <w:p w14:paraId="438CBAE4" w14:textId="77777777" w:rsidR="008B22E5" w:rsidRPr="00176D59" w:rsidRDefault="008B22E5" w:rsidP="007354AB">
            <w:pPr>
              <w:rPr>
                <w:rFonts w:cs="Tahoma"/>
              </w:rPr>
            </w:pPr>
            <w:r w:rsidRPr="00176D59">
              <w:rPr>
                <w:rFonts w:cs="Tahoma"/>
              </w:rPr>
              <w:t>Users</w:t>
            </w:r>
          </w:p>
        </w:tc>
        <w:tc>
          <w:tcPr>
            <w:tcW w:w="3499" w:type="dxa"/>
          </w:tcPr>
          <w:p w14:paraId="6A87D4B8" w14:textId="77777777" w:rsidR="008B22E5" w:rsidRPr="00AC50EE" w:rsidRDefault="008B22E5" w:rsidP="007354AB">
            <w:pPr>
              <w:rPr>
                <w:rFonts w:cs="Tahoma"/>
              </w:rPr>
            </w:pPr>
            <w:proofErr w:type="spellStart"/>
            <w:r w:rsidRPr="00AC50EE">
              <w:rPr>
                <w:rFonts w:cs="Tahoma"/>
              </w:rPr>
              <w:t>Räddningstjänsten</w:t>
            </w:r>
            <w:proofErr w:type="spellEnd"/>
          </w:p>
          <w:p w14:paraId="08EAA2A9" w14:textId="06C02019" w:rsidR="008B22E5" w:rsidRPr="00AC50EE" w:rsidRDefault="008B22E5" w:rsidP="007354AB">
            <w:pPr>
              <w:rPr>
                <w:rFonts w:cs="Tahoma"/>
              </w:rPr>
            </w:pPr>
            <w:r w:rsidRPr="00AC50EE">
              <w:rPr>
                <w:rFonts w:cs="Tahoma"/>
              </w:rPr>
              <w:t>VA-SYD</w:t>
            </w:r>
          </w:p>
        </w:tc>
      </w:tr>
      <w:tr w:rsidR="008B22E5" w:rsidRPr="008B22E5" w14:paraId="1BF96235" w14:textId="77777777" w:rsidTr="007354AB">
        <w:tc>
          <w:tcPr>
            <w:tcW w:w="2547" w:type="dxa"/>
            <w:vMerge/>
          </w:tcPr>
          <w:p w14:paraId="33D846A5" w14:textId="77777777" w:rsidR="008B22E5" w:rsidRPr="00176D59" w:rsidRDefault="008B22E5" w:rsidP="007354AB">
            <w:pPr>
              <w:rPr>
                <w:rFonts w:cs="Tahoma"/>
              </w:rPr>
            </w:pPr>
          </w:p>
        </w:tc>
        <w:tc>
          <w:tcPr>
            <w:tcW w:w="2710" w:type="dxa"/>
          </w:tcPr>
          <w:p w14:paraId="0B1AE563" w14:textId="77777777" w:rsidR="008B22E5" w:rsidRPr="00176D59" w:rsidRDefault="008B22E5" w:rsidP="007354AB">
            <w:pPr>
              <w:rPr>
                <w:rFonts w:cs="Tahoma"/>
              </w:rPr>
            </w:pPr>
            <w:r w:rsidRPr="00176D59">
              <w:rPr>
                <w:rFonts w:cs="Tahoma"/>
              </w:rPr>
              <w:t xml:space="preserve">Regulators </w:t>
            </w:r>
          </w:p>
        </w:tc>
        <w:tc>
          <w:tcPr>
            <w:tcW w:w="3499" w:type="dxa"/>
          </w:tcPr>
          <w:p w14:paraId="21DEB858" w14:textId="77777777" w:rsidR="008B22E5" w:rsidRPr="008B22E5" w:rsidRDefault="008B22E5" w:rsidP="007354AB">
            <w:pPr>
              <w:rPr>
                <w:rFonts w:cs="Tahoma"/>
                <w:lang w:val="sv-SE"/>
              </w:rPr>
            </w:pPr>
            <w:r w:rsidRPr="008B22E5">
              <w:rPr>
                <w:rFonts w:cs="Tahoma"/>
                <w:lang w:val="sv-SE"/>
              </w:rPr>
              <w:t>SSM</w:t>
            </w:r>
          </w:p>
          <w:p w14:paraId="7852D657" w14:textId="77777777" w:rsidR="008B22E5" w:rsidRPr="008B22E5" w:rsidRDefault="008B22E5" w:rsidP="007354AB">
            <w:pPr>
              <w:rPr>
                <w:rFonts w:cs="Tahoma"/>
                <w:lang w:val="sv-SE"/>
              </w:rPr>
            </w:pPr>
            <w:r w:rsidRPr="008B22E5">
              <w:rPr>
                <w:rFonts w:cs="Tahoma"/>
                <w:lang w:val="sv-SE"/>
              </w:rPr>
              <w:t>Brandmyndigheten</w:t>
            </w:r>
          </w:p>
          <w:p w14:paraId="1CF5C7A9" w14:textId="2B462E64" w:rsidR="008B22E5" w:rsidRPr="008B22E5" w:rsidRDefault="008B22E5" w:rsidP="007354AB">
            <w:pPr>
              <w:rPr>
                <w:rFonts w:cs="Tahoma"/>
                <w:lang w:val="sv-SE"/>
              </w:rPr>
            </w:pPr>
            <w:r w:rsidRPr="008B22E5">
              <w:rPr>
                <w:rFonts w:cs="Tahoma"/>
                <w:lang w:val="sv-SE"/>
              </w:rPr>
              <w:t>Arbetsmiljöverke</w:t>
            </w:r>
            <w:r w:rsidR="00916B65">
              <w:rPr>
                <w:rFonts w:cs="Tahoma"/>
                <w:lang w:val="sv-SE"/>
              </w:rPr>
              <w:t>t</w:t>
            </w:r>
          </w:p>
        </w:tc>
      </w:tr>
      <w:tr w:rsidR="008B22E5" w:rsidRPr="00176D59" w14:paraId="7F284532" w14:textId="77777777" w:rsidTr="007354AB">
        <w:tc>
          <w:tcPr>
            <w:tcW w:w="2547" w:type="dxa"/>
            <w:vMerge/>
          </w:tcPr>
          <w:p w14:paraId="49394D7E" w14:textId="77777777" w:rsidR="008B22E5" w:rsidRPr="008B22E5" w:rsidRDefault="008B22E5" w:rsidP="007354AB">
            <w:pPr>
              <w:rPr>
                <w:rFonts w:cs="Tahoma"/>
                <w:lang w:val="sv-SE"/>
              </w:rPr>
            </w:pPr>
          </w:p>
        </w:tc>
        <w:tc>
          <w:tcPr>
            <w:tcW w:w="2710" w:type="dxa"/>
          </w:tcPr>
          <w:p w14:paraId="365EA421" w14:textId="77777777" w:rsidR="008B22E5" w:rsidRPr="00176D59" w:rsidRDefault="008B22E5" w:rsidP="007354AB">
            <w:pPr>
              <w:rPr>
                <w:rFonts w:cs="Tahoma"/>
              </w:rPr>
            </w:pPr>
            <w:r w:rsidRPr="00176D59">
              <w:rPr>
                <w:rFonts w:cs="Tahoma"/>
              </w:rPr>
              <w:t>Negative stakeholders</w:t>
            </w:r>
          </w:p>
        </w:tc>
        <w:tc>
          <w:tcPr>
            <w:tcW w:w="3499" w:type="dxa"/>
          </w:tcPr>
          <w:p w14:paraId="67CB5928" w14:textId="77777777" w:rsidR="008B22E5" w:rsidRPr="00176D59" w:rsidRDefault="008B22E5" w:rsidP="007354AB">
            <w:pPr>
              <w:rPr>
                <w:rFonts w:cs="Tahoma"/>
              </w:rPr>
            </w:pPr>
            <w:r w:rsidRPr="00176D59">
              <w:rPr>
                <w:rFonts w:cs="Tahoma"/>
              </w:rPr>
              <w:t>Intruders</w:t>
            </w:r>
          </w:p>
        </w:tc>
      </w:tr>
      <w:tr w:rsidR="007354AB" w14:paraId="198E199A" w14:textId="77777777" w:rsidTr="007354AB">
        <w:tc>
          <w:tcPr>
            <w:tcW w:w="2547" w:type="dxa"/>
          </w:tcPr>
          <w:p w14:paraId="46F37E0F" w14:textId="77777777" w:rsidR="007354AB" w:rsidRPr="00E1257D" w:rsidRDefault="007354AB" w:rsidP="007354AB">
            <w:pPr>
              <w:rPr>
                <w:rFonts w:cs="Tahoma"/>
              </w:rPr>
            </w:pPr>
            <w:r w:rsidRPr="00E1257D">
              <w:rPr>
                <w:rFonts w:cs="Tahoma"/>
              </w:rPr>
              <w:t>Integrated Control System, including Personal Safety System</w:t>
            </w:r>
          </w:p>
        </w:tc>
        <w:tc>
          <w:tcPr>
            <w:tcW w:w="2710" w:type="dxa"/>
          </w:tcPr>
          <w:p w14:paraId="0637D8B3" w14:textId="77777777" w:rsidR="007354AB" w:rsidRPr="00E1257D" w:rsidRDefault="007354AB" w:rsidP="007354AB">
            <w:pPr>
              <w:rPr>
                <w:rFonts w:cs="Tahoma"/>
              </w:rPr>
            </w:pPr>
            <w:r w:rsidRPr="00E1257D">
              <w:rPr>
                <w:rFonts w:cs="Tahoma"/>
              </w:rPr>
              <w:t xml:space="preserve">Interfacing system </w:t>
            </w:r>
          </w:p>
        </w:tc>
        <w:tc>
          <w:tcPr>
            <w:tcW w:w="3499" w:type="dxa"/>
          </w:tcPr>
          <w:p w14:paraId="2780F6F0" w14:textId="77777777" w:rsidR="007354AB" w:rsidRPr="00E1257D" w:rsidRDefault="007354AB" w:rsidP="007354AB">
            <w:pPr>
              <w:rPr>
                <w:rFonts w:cs="Tahoma"/>
              </w:rPr>
            </w:pPr>
          </w:p>
        </w:tc>
      </w:tr>
      <w:tr w:rsidR="007354AB" w:rsidRPr="00176D59" w14:paraId="5706C8C0" w14:textId="77777777" w:rsidTr="00094AED">
        <w:tc>
          <w:tcPr>
            <w:tcW w:w="2547" w:type="dxa"/>
          </w:tcPr>
          <w:p w14:paraId="7B78D633" w14:textId="77777777" w:rsidR="007354AB" w:rsidRPr="00176D59" w:rsidRDefault="007354AB" w:rsidP="007354AB">
            <w:pPr>
              <w:rPr>
                <w:rFonts w:cs="Tahoma"/>
              </w:rPr>
            </w:pPr>
            <w:r w:rsidRPr="00176D59">
              <w:rPr>
                <w:rFonts w:cs="Tahoma"/>
              </w:rPr>
              <w:t>Machine directorate</w:t>
            </w:r>
          </w:p>
        </w:tc>
        <w:tc>
          <w:tcPr>
            <w:tcW w:w="2710" w:type="dxa"/>
            <w:shd w:val="clear" w:color="auto" w:fill="FF0000"/>
          </w:tcPr>
          <w:p w14:paraId="65BE57A3" w14:textId="6F22959C" w:rsidR="007354AB" w:rsidRPr="00176D59" w:rsidRDefault="00094AED" w:rsidP="007354AB">
            <w:pPr>
              <w:rPr>
                <w:rFonts w:cs="Tahoma"/>
              </w:rPr>
            </w:pPr>
            <w:r>
              <w:rPr>
                <w:rFonts w:cs="Tahoma"/>
              </w:rPr>
              <w:t>?</w:t>
            </w:r>
          </w:p>
        </w:tc>
        <w:tc>
          <w:tcPr>
            <w:tcW w:w="3499" w:type="dxa"/>
            <w:shd w:val="clear" w:color="auto" w:fill="FF0000"/>
          </w:tcPr>
          <w:p w14:paraId="523504D2" w14:textId="0CF81197" w:rsidR="007354AB" w:rsidRPr="00176D59" w:rsidRDefault="00094AED" w:rsidP="007354AB">
            <w:pPr>
              <w:rPr>
                <w:rFonts w:cs="Tahoma"/>
              </w:rPr>
            </w:pPr>
            <w:r>
              <w:rPr>
                <w:rFonts w:cs="Tahoma"/>
              </w:rPr>
              <w:t>?</w:t>
            </w:r>
          </w:p>
        </w:tc>
      </w:tr>
      <w:tr w:rsidR="007354AB" w:rsidRPr="00176D59" w14:paraId="3B30C88E" w14:textId="77777777" w:rsidTr="00094AED">
        <w:tc>
          <w:tcPr>
            <w:tcW w:w="2547" w:type="dxa"/>
          </w:tcPr>
          <w:p w14:paraId="3A504D22" w14:textId="77777777" w:rsidR="007354AB" w:rsidRPr="00176D59" w:rsidRDefault="007354AB" w:rsidP="007354AB">
            <w:pPr>
              <w:rPr>
                <w:rFonts w:cs="Tahoma"/>
              </w:rPr>
            </w:pPr>
            <w:r w:rsidRPr="00176D59">
              <w:rPr>
                <w:rFonts w:cs="Tahoma"/>
              </w:rPr>
              <w:t>Science directorate</w:t>
            </w:r>
          </w:p>
        </w:tc>
        <w:tc>
          <w:tcPr>
            <w:tcW w:w="2710" w:type="dxa"/>
            <w:shd w:val="clear" w:color="auto" w:fill="FF0000"/>
          </w:tcPr>
          <w:p w14:paraId="35ABF3F5" w14:textId="0BE3B9FF" w:rsidR="007354AB" w:rsidRPr="00176D59" w:rsidRDefault="00094AED" w:rsidP="007354AB">
            <w:pPr>
              <w:rPr>
                <w:rFonts w:cs="Tahoma"/>
              </w:rPr>
            </w:pPr>
            <w:r>
              <w:rPr>
                <w:rFonts w:cs="Tahoma"/>
              </w:rPr>
              <w:t>?</w:t>
            </w:r>
          </w:p>
        </w:tc>
        <w:tc>
          <w:tcPr>
            <w:tcW w:w="3499" w:type="dxa"/>
            <w:shd w:val="clear" w:color="auto" w:fill="FF0000"/>
          </w:tcPr>
          <w:p w14:paraId="20BAD958" w14:textId="722387AF" w:rsidR="007354AB" w:rsidRPr="00176D59" w:rsidRDefault="00094AED" w:rsidP="007354AB">
            <w:pPr>
              <w:rPr>
                <w:rFonts w:cs="Tahoma"/>
              </w:rPr>
            </w:pPr>
            <w:r>
              <w:rPr>
                <w:rFonts w:cs="Tahoma"/>
              </w:rPr>
              <w:t>?</w:t>
            </w:r>
          </w:p>
        </w:tc>
      </w:tr>
    </w:tbl>
    <w:p w14:paraId="494D5EFF" w14:textId="77777777" w:rsidR="007354AB" w:rsidRPr="007354AB" w:rsidRDefault="007354AB" w:rsidP="007354AB"/>
    <w:p w14:paraId="2ECE9443" w14:textId="3AAE867D" w:rsidR="00585782" w:rsidRDefault="00585782" w:rsidP="00585782">
      <w:pPr>
        <w:pStyle w:val="Heading2"/>
        <w:ind w:left="992" w:hanging="992"/>
      </w:pPr>
      <w:bookmarkStart w:id="16" w:name="_Toc423609320"/>
      <w:bookmarkStart w:id="17" w:name="_Toc504750114"/>
      <w:r w:rsidRPr="00EA04B6">
        <w:t>Operational Scenarios</w:t>
      </w:r>
      <w:bookmarkEnd w:id="16"/>
      <w:bookmarkEnd w:id="17"/>
    </w:p>
    <w:p w14:paraId="44A4BF68" w14:textId="0539C897" w:rsidR="00B556BA" w:rsidRPr="00057D7A" w:rsidRDefault="007354AB" w:rsidP="007354AB">
      <w:r w:rsidRPr="00057D7A">
        <w:t>ESS has defined</w:t>
      </w:r>
      <w:r w:rsidR="00D45FF4">
        <w:t xml:space="preserve"> a number of</w:t>
      </w:r>
      <w:r w:rsidRPr="00057D7A">
        <w:t xml:space="preserve"> scheduling modes according to “Updated Report on Operations”</w:t>
      </w:r>
      <w:sdt>
        <w:sdtPr>
          <w:id w:val="-746416239"/>
          <w:citation/>
        </w:sdtPr>
        <w:sdtContent>
          <w:r w:rsidRPr="00057D7A">
            <w:fldChar w:fldCharType="begin"/>
          </w:r>
          <w:r>
            <w:rPr>
              <w:lang w:val="en-US"/>
            </w:rPr>
            <w:instrText xml:space="preserve">CITATION Upd \l 1053 </w:instrText>
          </w:r>
          <w:r w:rsidRPr="00057D7A">
            <w:fldChar w:fldCharType="separate"/>
          </w:r>
          <w:r>
            <w:rPr>
              <w:noProof/>
              <w:lang w:val="en-US"/>
            </w:rPr>
            <w:t xml:space="preserve"> </w:t>
          </w:r>
          <w:r w:rsidRPr="007354AB">
            <w:rPr>
              <w:noProof/>
              <w:lang w:val="en-US"/>
            </w:rPr>
            <w:t>[1]</w:t>
          </w:r>
          <w:r w:rsidRPr="00057D7A">
            <w:fldChar w:fldCharType="end"/>
          </w:r>
        </w:sdtContent>
      </w:sdt>
      <w:r w:rsidRPr="00057D7A">
        <w:t xml:space="preserve">. </w:t>
      </w:r>
      <w:r w:rsidR="00D45FF4">
        <w:t xml:space="preserve"> The ESS </w:t>
      </w:r>
      <w:r w:rsidR="00D45FF4" w:rsidRPr="00057D7A">
        <w:t>operational modes</w:t>
      </w:r>
      <w:r w:rsidR="00D45FF4">
        <w:t xml:space="preserve"> </w:t>
      </w:r>
      <w:r w:rsidR="00D45FF4">
        <w:t xml:space="preserve">does not implement any </w:t>
      </w:r>
      <w:r w:rsidRPr="00057D7A">
        <w:t xml:space="preserve">additional access restrictions </w:t>
      </w:r>
      <w:r w:rsidR="00D45FF4">
        <w:t>on H09</w:t>
      </w:r>
      <w:r w:rsidR="00B556BA">
        <w:t>, as this is a separate building, not directly affected by the beam in G01, or scattered neutrons in the D and E buildings.</w:t>
      </w:r>
    </w:p>
    <w:p w14:paraId="43A04589" w14:textId="77777777" w:rsidR="00B556BA" w:rsidRDefault="00267969" w:rsidP="00B556BA">
      <w:pPr>
        <w:pStyle w:val="ListParagraph"/>
        <w:numPr>
          <w:ilvl w:val="0"/>
          <w:numId w:val="48"/>
        </w:numPr>
      </w:pPr>
      <w:r w:rsidRPr="005F0856">
        <w:t>Radioactive s</w:t>
      </w:r>
      <w:r w:rsidR="001F79A4" w:rsidRPr="005F0856">
        <w:t xml:space="preserve">olid waste </w:t>
      </w:r>
      <w:r w:rsidRPr="005F0856">
        <w:t xml:space="preserve">and ion exchange resin </w:t>
      </w:r>
      <w:r w:rsidR="001F79A4" w:rsidRPr="005F0856">
        <w:t xml:space="preserve">is expected to be delivered to H09 </w:t>
      </w:r>
      <w:r w:rsidR="00B556BA">
        <w:t xml:space="preserve">by </w:t>
      </w:r>
      <w:r w:rsidR="00B82C69" w:rsidRPr="005F0856">
        <w:t xml:space="preserve">vehicle and </w:t>
      </w:r>
      <w:r w:rsidR="001F79A4" w:rsidRPr="005F0856">
        <w:t>mainly during shut down periods</w:t>
      </w:r>
    </w:p>
    <w:p w14:paraId="17C0ACFF" w14:textId="77777777" w:rsidR="00B556BA" w:rsidRDefault="00B556BA" w:rsidP="0069434D">
      <w:pPr>
        <w:pStyle w:val="ListParagraph"/>
        <w:numPr>
          <w:ilvl w:val="0"/>
          <w:numId w:val="48"/>
        </w:numPr>
      </w:pPr>
      <w:r>
        <w:t>A</w:t>
      </w:r>
      <w:r w:rsidR="001F79A4" w:rsidRPr="005F0856">
        <w:t xml:space="preserve">s this enables maintenance </w:t>
      </w:r>
      <w:r w:rsidR="00267969" w:rsidRPr="005F0856">
        <w:t xml:space="preserve">or </w:t>
      </w:r>
      <w:r>
        <w:t xml:space="preserve">replacement </w:t>
      </w:r>
      <w:r w:rsidR="001F79A4" w:rsidRPr="005F0856">
        <w:t xml:space="preserve">of </w:t>
      </w:r>
      <w:r w:rsidR="00267969" w:rsidRPr="005F0856">
        <w:t>contaminated components and ion exchange resin, in ion exchange filters</w:t>
      </w:r>
      <w:r w:rsidR="00B82C69" w:rsidRPr="005F0856">
        <w:t xml:space="preserve"> in target and accelerator buildings</w:t>
      </w:r>
      <w:r w:rsidR="00267969" w:rsidRPr="005F0856">
        <w:t>.</w:t>
      </w:r>
    </w:p>
    <w:p w14:paraId="635BF1F9" w14:textId="77777777" w:rsidR="00B556BA" w:rsidRDefault="00267969" w:rsidP="0069434D">
      <w:pPr>
        <w:pStyle w:val="ListParagraph"/>
        <w:numPr>
          <w:ilvl w:val="0"/>
          <w:numId w:val="48"/>
        </w:numPr>
      </w:pPr>
      <w:r w:rsidRPr="005F0856">
        <w:t>Liquid waste from NSS is expected to be delivered during all operation modes, this is not expected to be contaminated with radioactivity, but it needs to be controlled before released to VA-Syd.</w:t>
      </w:r>
      <w:r w:rsidR="007D5E7B">
        <w:t xml:space="preserve"> </w:t>
      </w:r>
    </w:p>
    <w:p w14:paraId="1D8AE493" w14:textId="77777777" w:rsidR="00B556BA" w:rsidRDefault="00267969" w:rsidP="007A0917">
      <w:pPr>
        <w:pStyle w:val="ListParagraph"/>
        <w:numPr>
          <w:ilvl w:val="0"/>
          <w:numId w:val="48"/>
        </w:numPr>
      </w:pPr>
      <w:r w:rsidRPr="005F0856">
        <w:t xml:space="preserve">Liquid waste from accelerator and target is expected to be received during </w:t>
      </w:r>
      <w:r w:rsidR="00B82C69" w:rsidRPr="005F0856">
        <w:t xml:space="preserve">all </w:t>
      </w:r>
      <w:r w:rsidR="00F16784" w:rsidRPr="005F0856">
        <w:t>operation mode</w:t>
      </w:r>
      <w:r w:rsidR="00B82C69" w:rsidRPr="005F0856">
        <w:t>s</w:t>
      </w:r>
      <w:r w:rsidR="00F16784" w:rsidRPr="005F0856">
        <w:t>.</w:t>
      </w:r>
    </w:p>
    <w:p w14:paraId="56C2E356" w14:textId="030CCFC2" w:rsidR="00BE601D" w:rsidRPr="005F0856" w:rsidRDefault="00F16784" w:rsidP="007A0917">
      <w:pPr>
        <w:pStyle w:val="ListParagraph"/>
        <w:numPr>
          <w:ilvl w:val="0"/>
          <w:numId w:val="48"/>
        </w:numPr>
      </w:pPr>
      <w:r w:rsidRPr="005F0856">
        <w:t xml:space="preserve">Liquid waste from target and NSS are expected to be delivered </w:t>
      </w:r>
      <w:r w:rsidR="007D5E7B">
        <w:t xml:space="preserve">to H09 </w:t>
      </w:r>
      <w:r w:rsidRPr="005F0856">
        <w:t>via pipes in the culvert</w:t>
      </w:r>
      <w:r w:rsidR="007D5E7B">
        <w:t xml:space="preserve"> connecting to D05</w:t>
      </w:r>
      <w:r w:rsidRPr="005F0856">
        <w:t xml:space="preserve">. </w:t>
      </w:r>
      <w:r w:rsidR="00DE1A42" w:rsidRPr="005F0856">
        <w:t>As t</w:t>
      </w:r>
      <w:r w:rsidRPr="005F0856">
        <w:t xml:space="preserve">here is no pipe connection for liquid waste transport from the accelerator, water from the accelerator needs to be transported to H09 via </w:t>
      </w:r>
      <w:r w:rsidR="009B053A">
        <w:t>a container</w:t>
      </w:r>
      <w:r w:rsidRPr="009B053A">
        <w:t xml:space="preserve">. </w:t>
      </w:r>
      <w:r w:rsidR="00DE1A42" w:rsidRPr="009B053A">
        <w:t>For this reason, t</w:t>
      </w:r>
      <w:r w:rsidRPr="009B053A">
        <w:t>he building is equipped with a reception s</w:t>
      </w:r>
      <w:r w:rsidRPr="005F0856">
        <w:t xml:space="preserve">tation </w:t>
      </w:r>
      <w:r w:rsidR="00DB1EB6" w:rsidRPr="005F0856">
        <w:t xml:space="preserve">in room H09.100.1003 </w:t>
      </w:r>
      <w:r w:rsidRPr="005F0856">
        <w:t xml:space="preserve">for receiving </w:t>
      </w:r>
      <w:r w:rsidR="00DB1EB6" w:rsidRPr="005F0856">
        <w:t>and delivering both</w:t>
      </w:r>
      <w:r w:rsidRPr="005F0856">
        <w:t xml:space="preserve"> water and ion exchange resin.</w:t>
      </w:r>
    </w:p>
    <w:p w14:paraId="6591C6A5" w14:textId="4846A458" w:rsidR="009B4C7C" w:rsidRPr="00DE1A42" w:rsidRDefault="00845F16" w:rsidP="00DE1A42">
      <w:pPr>
        <w:rPr>
          <w:b/>
        </w:rPr>
      </w:pPr>
      <w:r>
        <w:rPr>
          <w:b/>
        </w:rPr>
        <w:t>A simulated u</w:t>
      </w:r>
      <w:r w:rsidR="009B4C7C" w:rsidRPr="00DE1A42">
        <w:rPr>
          <w:b/>
        </w:rPr>
        <w:t xml:space="preserve">se case </w:t>
      </w:r>
      <w:r>
        <w:rPr>
          <w:b/>
        </w:rPr>
        <w:t>for</w:t>
      </w:r>
      <w:r w:rsidR="00913901">
        <w:rPr>
          <w:b/>
        </w:rPr>
        <w:t xml:space="preserve"> receiving of</w:t>
      </w:r>
      <w:r>
        <w:rPr>
          <w:b/>
        </w:rPr>
        <w:t xml:space="preserve"> </w:t>
      </w:r>
      <w:r w:rsidR="009B4C7C" w:rsidRPr="00DE1A42">
        <w:rPr>
          <w:b/>
        </w:rPr>
        <w:t>solid waste</w:t>
      </w:r>
      <w:r w:rsidR="00913901">
        <w:rPr>
          <w:b/>
        </w:rPr>
        <w:t xml:space="preserve"> from the accelerator tunnel G01</w:t>
      </w:r>
      <w:r w:rsidR="009B4C7C" w:rsidRPr="00DE1A42">
        <w:rPr>
          <w:b/>
        </w:rPr>
        <w:t>:</w:t>
      </w:r>
    </w:p>
    <w:p w14:paraId="6BB0EAF0" w14:textId="77777777" w:rsidR="001018B0" w:rsidRPr="005F0856" w:rsidRDefault="009B4C7C" w:rsidP="00DE1A42">
      <w:r w:rsidRPr="005F0856">
        <w:t xml:space="preserve">A </w:t>
      </w:r>
      <w:r w:rsidR="004C2387" w:rsidRPr="005F0856">
        <w:t xml:space="preserve">Medium Energy Beam Transport (MEBT) </w:t>
      </w:r>
      <w:r w:rsidR="008C1510" w:rsidRPr="005F0856">
        <w:t xml:space="preserve">to be </w:t>
      </w:r>
      <w:r w:rsidR="004C2387" w:rsidRPr="005F0856">
        <w:t>sent from the accelerator</w:t>
      </w:r>
      <w:r w:rsidR="00DE1A42" w:rsidRPr="005F0856">
        <w:t xml:space="preserve"> </w:t>
      </w:r>
      <w:r w:rsidR="00913901" w:rsidRPr="005F0856">
        <w:t xml:space="preserve">G01 HEBT Loading bay </w:t>
      </w:r>
      <w:r w:rsidR="008C1510" w:rsidRPr="005F0856">
        <w:t>to the waste building H09.</w:t>
      </w:r>
      <w:r w:rsidR="001018B0" w:rsidRPr="005F0856">
        <w:t xml:space="preserve"> </w:t>
      </w:r>
    </w:p>
    <w:p w14:paraId="41150FF8" w14:textId="32C3E7C0" w:rsidR="001018B0" w:rsidRDefault="001018B0" w:rsidP="00DE1A42">
      <w:r w:rsidRPr="005F0856">
        <w:lastRenderedPageBreak/>
        <w:t>The MEBT is removed from the accelerator line, when disconnecting the MEBT, additional waste is created in the form of gaskets, screws, bolts etc. The MEBT is packed into plastics</w:t>
      </w:r>
      <w:r w:rsidR="009D6ABB" w:rsidRPr="005F0856">
        <w:t>, while the additional waste is loaded into a mould</w:t>
      </w:r>
      <w:r w:rsidR="006D7206" w:rsidRPr="005F0856">
        <w:t xml:space="preserve"> or other suitable waste package. Both waste package and MEBT are then moved to the HEBT Loading bay</w:t>
      </w:r>
      <w:r w:rsidR="00A321D2">
        <w:t xml:space="preserve"> see position in </w:t>
      </w:r>
      <w:r w:rsidR="00A321D2">
        <w:fldChar w:fldCharType="begin"/>
      </w:r>
      <w:r w:rsidR="00A321D2">
        <w:instrText xml:space="preserve"> REF _Ref504734987 \h </w:instrText>
      </w:r>
      <w:r w:rsidR="00A321D2">
        <w:fldChar w:fldCharType="separate"/>
      </w:r>
      <w:r w:rsidR="00A321D2">
        <w:t xml:space="preserve">Figure </w:t>
      </w:r>
      <w:r w:rsidR="00A321D2">
        <w:rPr>
          <w:noProof/>
        </w:rPr>
        <w:t>6</w:t>
      </w:r>
      <w:r w:rsidR="00A321D2">
        <w:fldChar w:fldCharType="end"/>
      </w:r>
      <w:r w:rsidR="006D7206" w:rsidRPr="005F0856">
        <w:t>.</w:t>
      </w:r>
    </w:p>
    <w:p w14:paraId="22D55AE6" w14:textId="77777777" w:rsidR="008520AF" w:rsidRDefault="008520AF" w:rsidP="008520AF">
      <w:pPr>
        <w:keepNext/>
      </w:pPr>
      <w:r>
        <w:rPr>
          <w:noProof/>
        </w:rPr>
        <w:drawing>
          <wp:inline distT="0" distB="0" distL="0" distR="0" wp14:anchorId="06F79481" wp14:editId="0CF84058">
            <wp:extent cx="5566410" cy="3612709"/>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osition of H09, Target wheel and HEBT Loading bay.JPG"/>
                    <pic:cNvPicPr/>
                  </pic:nvPicPr>
                  <pic:blipFill>
                    <a:blip r:embed="rId15"/>
                    <a:stretch>
                      <a:fillRect/>
                    </a:stretch>
                  </pic:blipFill>
                  <pic:spPr>
                    <a:xfrm>
                      <a:off x="0" y="0"/>
                      <a:ext cx="5566410" cy="3612709"/>
                    </a:xfrm>
                    <a:prstGeom prst="rect">
                      <a:avLst/>
                    </a:prstGeom>
                  </pic:spPr>
                </pic:pic>
              </a:graphicData>
            </a:graphic>
          </wp:inline>
        </w:drawing>
      </w:r>
    </w:p>
    <w:p w14:paraId="314DAD5C" w14:textId="05383E23" w:rsidR="00763457" w:rsidRPr="005F0856" w:rsidRDefault="008520AF" w:rsidP="008520AF">
      <w:pPr>
        <w:pStyle w:val="Caption"/>
      </w:pPr>
      <w:bookmarkStart w:id="18" w:name="_Ref504734987"/>
      <w:bookmarkStart w:id="19" w:name="_Toc504750250"/>
      <w:r>
        <w:t xml:space="preserve">Figure </w:t>
      </w:r>
      <w:r>
        <w:fldChar w:fldCharType="begin"/>
      </w:r>
      <w:r>
        <w:instrText xml:space="preserve"> SEQ Figure \* ARABIC </w:instrText>
      </w:r>
      <w:r>
        <w:fldChar w:fldCharType="separate"/>
      </w:r>
      <w:r>
        <w:rPr>
          <w:noProof/>
        </w:rPr>
        <w:t>6</w:t>
      </w:r>
      <w:r>
        <w:fldChar w:fldCharType="end"/>
      </w:r>
      <w:bookmarkEnd w:id="18"/>
      <w:r>
        <w:t xml:space="preserve"> </w:t>
      </w:r>
      <w:r w:rsidRPr="00461B49">
        <w:t>Position of H09</w:t>
      </w:r>
      <w:r>
        <w:t xml:space="preserve"> and culvert from D05 in respect to the t</w:t>
      </w:r>
      <w:r w:rsidRPr="00461B49">
        <w:t>arget wheel and HEBT Loading bay</w:t>
      </w:r>
      <w:r>
        <w:t>.</w:t>
      </w:r>
      <w:bookmarkEnd w:id="19"/>
    </w:p>
    <w:p w14:paraId="4DF5A650" w14:textId="6EFD9763" w:rsidR="008C1510" w:rsidRPr="005F0856" w:rsidRDefault="008C1510" w:rsidP="00DE1A42">
      <w:r w:rsidRPr="005F0856">
        <w:t xml:space="preserve">Before </w:t>
      </w:r>
      <w:r w:rsidR="00031336" w:rsidRPr="005F0856">
        <w:t>the MEBT</w:t>
      </w:r>
      <w:r w:rsidRPr="005F0856">
        <w:t xml:space="preserve"> </w:t>
      </w:r>
      <w:r w:rsidR="006D7206" w:rsidRPr="005F0856">
        <w:t xml:space="preserve">and the waste package are </w:t>
      </w:r>
      <w:r w:rsidRPr="005F0856">
        <w:t xml:space="preserve">given permission to leave, RP-personal shall make a radiological classification of the </w:t>
      </w:r>
      <w:r w:rsidR="006D7206" w:rsidRPr="005F0856">
        <w:t>waste</w:t>
      </w:r>
      <w:r w:rsidRPr="005F0856">
        <w:t xml:space="preserve">. </w:t>
      </w:r>
      <w:r w:rsidR="00A321D2">
        <w:t>When this is done, t</w:t>
      </w:r>
      <w:r w:rsidRPr="005F0856">
        <w:t xml:space="preserve">he </w:t>
      </w:r>
      <w:r w:rsidR="006D7206" w:rsidRPr="005F0856">
        <w:t xml:space="preserve">waste </w:t>
      </w:r>
      <w:r w:rsidRPr="005F0856">
        <w:t>is categorized and marked</w:t>
      </w:r>
      <w:r w:rsidR="00A321D2">
        <w:t xml:space="preserve">, </w:t>
      </w:r>
      <w:r w:rsidRPr="005F0856">
        <w:t>wrapped and marked again.</w:t>
      </w:r>
      <w:r w:rsidR="00913901" w:rsidRPr="005F0856">
        <w:t xml:space="preserve"> </w:t>
      </w:r>
      <w:r w:rsidR="006D7206" w:rsidRPr="005F0856">
        <w:t>Finally</w:t>
      </w:r>
      <w:r w:rsidR="00B91BA0" w:rsidRPr="005F0856">
        <w:t xml:space="preserve"> the </w:t>
      </w:r>
      <w:r w:rsidR="00A321D2">
        <w:t xml:space="preserve">wrapped </w:t>
      </w:r>
      <w:r w:rsidR="00B91BA0" w:rsidRPr="005F0856">
        <w:t>MEBT is transported</w:t>
      </w:r>
      <w:r w:rsidR="00A321D2">
        <w:t xml:space="preserve"> to H09</w:t>
      </w:r>
      <w:r w:rsidR="00B91BA0" w:rsidRPr="005F0856">
        <w:t xml:space="preserve"> via a transport vehicle in accordance with </w:t>
      </w:r>
      <w:hyperlink r:id="rId16" w:history="1">
        <w:r w:rsidR="002C2B9B" w:rsidRPr="005F0856">
          <w:rPr>
            <w:rStyle w:val="Hyperlink"/>
            <w:u w:val="none"/>
          </w:rPr>
          <w:t>ESS-0122078</w:t>
        </w:r>
      </w:hyperlink>
      <w:r w:rsidR="002C2B9B" w:rsidRPr="005F0856">
        <w:t xml:space="preserve"> - “ESS Rules in External / Internal Transportation of Dangerous Goods”</w:t>
      </w:r>
      <w:r w:rsidR="002C2B9B" w:rsidRPr="005F0856">
        <w:rPr>
          <w:rStyle w:val="extendedheader"/>
        </w:rPr>
        <w:t xml:space="preserve"> </w:t>
      </w:r>
      <w:r w:rsidR="00B91BA0" w:rsidRPr="005F0856">
        <w:t>to the waste treatment facility</w:t>
      </w:r>
      <w:r w:rsidR="00BC469F" w:rsidRPr="005F0856">
        <w:t xml:space="preserve"> and </w:t>
      </w:r>
      <w:r w:rsidR="00EC7716" w:rsidRPr="00077D8D">
        <w:rPr>
          <w:i/>
        </w:rPr>
        <w:t>”Darwin 910117029”</w:t>
      </w:r>
      <w:r w:rsidR="006D7206" w:rsidRPr="005F0856">
        <w:t xml:space="preserve"> </w:t>
      </w:r>
    </w:p>
    <w:p w14:paraId="08546FE4" w14:textId="012FD0CA" w:rsidR="00B270B2" w:rsidRPr="005F0856" w:rsidRDefault="009B053A" w:rsidP="00DE1A42">
      <w:r>
        <w:t>Should</w:t>
      </w:r>
      <w:r w:rsidR="00B270B2" w:rsidRPr="005F0856">
        <w:t xml:space="preserve"> the </w:t>
      </w:r>
      <w:r w:rsidR="00905209" w:rsidRPr="005F0856">
        <w:t xml:space="preserve">MEBT or waste package have a dose rate of over 10 mSv, the </w:t>
      </w:r>
      <w:r w:rsidR="00B270B2" w:rsidRPr="005F0856">
        <w:t xml:space="preserve">transport </w:t>
      </w:r>
      <w:r w:rsidR="00905209" w:rsidRPr="005F0856">
        <w:t>to the waste treatment facility needs to be done out of normal working hours.</w:t>
      </w:r>
    </w:p>
    <w:p w14:paraId="787A72DC" w14:textId="0C81677A" w:rsidR="003C7638" w:rsidRPr="005F0856" w:rsidRDefault="00B91BA0" w:rsidP="00DE1A42">
      <w:r w:rsidRPr="005F0856">
        <w:t xml:space="preserve">The transport </w:t>
      </w:r>
      <w:r w:rsidR="004C2387" w:rsidRPr="005F0856">
        <w:t xml:space="preserve">is </w:t>
      </w:r>
      <w:r w:rsidR="003975F2" w:rsidRPr="005F0856">
        <w:t>order</w:t>
      </w:r>
      <w:r w:rsidR="003975F2">
        <w:t>ed</w:t>
      </w:r>
      <w:r w:rsidR="003C7638" w:rsidRPr="005F0856">
        <w:t xml:space="preserve"> by the waste</w:t>
      </w:r>
      <w:r w:rsidR="00C46F70" w:rsidRPr="005F0856">
        <w:t xml:space="preserve"> foreman</w:t>
      </w:r>
      <w:r w:rsidR="003C7638" w:rsidRPr="005F0856">
        <w:t xml:space="preserve">, and the timing </w:t>
      </w:r>
      <w:r w:rsidR="00C46F70" w:rsidRPr="005F0856">
        <w:t xml:space="preserve">of the transport is </w:t>
      </w:r>
      <w:r w:rsidR="003C7638" w:rsidRPr="005F0856">
        <w:t xml:space="preserve">planned in according to </w:t>
      </w:r>
      <w:r w:rsidR="00C46F70" w:rsidRPr="005F0856">
        <w:t xml:space="preserve">the ESS </w:t>
      </w:r>
      <w:r w:rsidR="003C7638" w:rsidRPr="005F0856">
        <w:t xml:space="preserve">door opening </w:t>
      </w:r>
      <w:r w:rsidR="00C46F70" w:rsidRPr="005F0856">
        <w:t xml:space="preserve">schedule </w:t>
      </w:r>
      <w:r w:rsidR="003C7638" w:rsidRPr="005F0856">
        <w:t>routines</w:t>
      </w:r>
      <w:r w:rsidR="00C46F70" w:rsidRPr="005F0856">
        <w:t>.</w:t>
      </w:r>
    </w:p>
    <w:p w14:paraId="724D276E" w14:textId="77777777" w:rsidR="00A321D2" w:rsidRDefault="00C46F70" w:rsidP="00DE1A42">
      <w:r w:rsidRPr="005F0856">
        <w:t xml:space="preserve">The transport is </w:t>
      </w:r>
      <w:r w:rsidR="004C2387" w:rsidRPr="005F0856">
        <w:t xml:space="preserve">received via the </w:t>
      </w:r>
      <w:r w:rsidR="009B053A">
        <w:t>loading</w:t>
      </w:r>
      <w:r w:rsidR="00B91BA0" w:rsidRPr="005F0856">
        <w:t xml:space="preserve"> door</w:t>
      </w:r>
      <w:r w:rsidR="004C2387" w:rsidRPr="005F0856">
        <w:t xml:space="preserve"> </w:t>
      </w:r>
      <w:r w:rsidR="00B91BA0" w:rsidRPr="005F0856">
        <w:t xml:space="preserve">in H09 </w:t>
      </w:r>
      <w:r w:rsidR="004C2387" w:rsidRPr="005F0856">
        <w:t>closest to the target</w:t>
      </w:r>
      <w:r w:rsidR="00A321D2">
        <w:t xml:space="preserve"> (see </w:t>
      </w:r>
      <w:r w:rsidR="00A321D2">
        <w:fldChar w:fldCharType="begin"/>
      </w:r>
      <w:r w:rsidR="00A321D2">
        <w:instrText xml:space="preserve"> REF _Ref504734987 \h </w:instrText>
      </w:r>
      <w:r w:rsidR="00A321D2">
        <w:fldChar w:fldCharType="separate"/>
      </w:r>
      <w:r w:rsidR="00A321D2">
        <w:t xml:space="preserve">Figure </w:t>
      </w:r>
      <w:r w:rsidR="00A321D2">
        <w:rPr>
          <w:noProof/>
        </w:rPr>
        <w:t>6</w:t>
      </w:r>
      <w:r w:rsidR="00A321D2">
        <w:fldChar w:fldCharType="end"/>
      </w:r>
      <w:r w:rsidR="00A321D2">
        <w:t>)</w:t>
      </w:r>
      <w:r w:rsidR="004C2387" w:rsidRPr="005F0856">
        <w:t>, and brought into the overhead crane hall H09.100.1009 where it is</w:t>
      </w:r>
      <w:r w:rsidR="00B91BA0" w:rsidRPr="005F0856">
        <w:t xml:space="preserve"> </w:t>
      </w:r>
      <w:r w:rsidR="00197F6C" w:rsidRPr="005F0856">
        <w:rPr>
          <w:rStyle w:val="shorttext"/>
          <w:lang w:val="en"/>
        </w:rPr>
        <w:t>weighed</w:t>
      </w:r>
      <w:r w:rsidR="00197F6C" w:rsidRPr="005F0856">
        <w:t xml:space="preserve"> </w:t>
      </w:r>
      <w:r w:rsidR="00362D5B" w:rsidRPr="005F0856">
        <w:t xml:space="preserve">and </w:t>
      </w:r>
      <w:r w:rsidR="00B91BA0" w:rsidRPr="005F0856">
        <w:t xml:space="preserve">documented </w:t>
      </w:r>
      <w:r w:rsidRPr="005F0856">
        <w:t xml:space="preserve">in accordance to special dedicated instructions </w:t>
      </w:r>
      <w:r w:rsidR="00B91BA0" w:rsidRPr="005F0856">
        <w:t>in</w:t>
      </w:r>
      <w:r w:rsidRPr="005F0856">
        <w:t>to</w:t>
      </w:r>
      <w:r w:rsidR="00B91BA0" w:rsidRPr="005F0856">
        <w:t xml:space="preserve"> the waste database </w:t>
      </w:r>
      <w:r w:rsidR="00362D5B" w:rsidRPr="005F0856">
        <w:t xml:space="preserve">ESS waste tracking system (SVALA) </w:t>
      </w:r>
      <w:r w:rsidR="00B91BA0" w:rsidRPr="005F0856">
        <w:t>as raw waste.</w:t>
      </w:r>
      <w:r w:rsidR="002231E6" w:rsidRPr="005F0856">
        <w:t xml:space="preserve"> </w:t>
      </w:r>
    </w:p>
    <w:p w14:paraId="7DBABB39" w14:textId="13234238" w:rsidR="00237453" w:rsidRPr="005F0856" w:rsidRDefault="00A321D2" w:rsidP="00DE1A42">
      <w:r>
        <w:lastRenderedPageBreak/>
        <w:t xml:space="preserve">In this scenario, </w:t>
      </w:r>
      <w:r w:rsidR="002231E6" w:rsidRPr="005F0856">
        <w:t xml:space="preserve">the </w:t>
      </w:r>
      <w:r w:rsidR="006D7206" w:rsidRPr="005F0856">
        <w:t>waste</w:t>
      </w:r>
      <w:r w:rsidR="002231E6" w:rsidRPr="005F0856">
        <w:t xml:space="preserve"> is transported to the intermediate storage in H09.100.1008, </w:t>
      </w:r>
      <w:r>
        <w:t>d</w:t>
      </w:r>
      <w:r w:rsidRPr="005F0856">
        <w:t xml:space="preserve">ue to the </w:t>
      </w:r>
      <w:r w:rsidRPr="005F0856">
        <w:rPr>
          <w:rStyle w:val="shorttext"/>
          <w:lang w:val="en"/>
        </w:rPr>
        <w:t xml:space="preserve">current </w:t>
      </w:r>
      <w:r w:rsidRPr="005F0856">
        <w:t>work load in H09</w:t>
      </w:r>
      <w:r>
        <w:t>.</w:t>
      </w:r>
      <w:r w:rsidRPr="005F0856">
        <w:t xml:space="preserve"> </w:t>
      </w:r>
      <w:r>
        <w:t>I</w:t>
      </w:r>
      <w:r w:rsidR="002231E6" w:rsidRPr="005F0856">
        <w:t xml:space="preserve">t rests </w:t>
      </w:r>
      <w:r>
        <w:t xml:space="preserve">in this room </w:t>
      </w:r>
      <w:r w:rsidR="002231E6" w:rsidRPr="005F0856">
        <w:t xml:space="preserve">before </w:t>
      </w:r>
      <w:r w:rsidR="00237453" w:rsidRPr="005F0856">
        <w:t>sp</w:t>
      </w:r>
      <w:r w:rsidR="009B053A">
        <w:t>ace and resources are available</w:t>
      </w:r>
      <w:r w:rsidR="00237453" w:rsidRPr="005F0856">
        <w:t xml:space="preserve"> </w:t>
      </w:r>
      <w:r>
        <w:t xml:space="preserve">in H09 </w:t>
      </w:r>
      <w:r w:rsidR="00523694" w:rsidRPr="005F0856">
        <w:t>so that</w:t>
      </w:r>
      <w:r w:rsidR="00237453" w:rsidRPr="005F0856">
        <w:t xml:space="preserve"> work on the MEBT </w:t>
      </w:r>
      <w:r w:rsidR="006D7206" w:rsidRPr="005F0856">
        <w:t xml:space="preserve">and the waste package </w:t>
      </w:r>
      <w:r w:rsidR="00523694" w:rsidRPr="005F0856">
        <w:t xml:space="preserve">may be </w:t>
      </w:r>
      <w:r w:rsidR="00237453" w:rsidRPr="005F0856">
        <w:t>resume</w:t>
      </w:r>
      <w:r w:rsidR="00DA2884" w:rsidRPr="005F0856">
        <w:t>d</w:t>
      </w:r>
      <w:r w:rsidR="00237453" w:rsidRPr="005F0856">
        <w:t>.</w:t>
      </w:r>
    </w:p>
    <w:p w14:paraId="7B77355C" w14:textId="2DB6F698" w:rsidR="00FD3226" w:rsidRPr="005F0856" w:rsidRDefault="00322C59" w:rsidP="00322C59">
      <w:r w:rsidRPr="005F0856">
        <w:t xml:space="preserve">If the </w:t>
      </w:r>
      <w:r w:rsidR="006D7206" w:rsidRPr="005F0856">
        <w:t xml:space="preserve">MEBT </w:t>
      </w:r>
      <w:r w:rsidR="009B053A">
        <w:t>is contaminated or activity is</w:t>
      </w:r>
      <w:r w:rsidRPr="005F0856">
        <w:t xml:space="preserve"> induced</w:t>
      </w:r>
      <w:r w:rsidR="006D7206" w:rsidRPr="005F0856">
        <w:t xml:space="preserve"> into its components</w:t>
      </w:r>
      <w:r w:rsidRPr="005F0856">
        <w:t xml:space="preserve">, it is transported to the decontamination room </w:t>
      </w:r>
      <w:r w:rsidR="00A30F5B" w:rsidRPr="005F0856">
        <w:t xml:space="preserve">H09.100.1021 </w:t>
      </w:r>
      <w:r w:rsidRPr="005F0856">
        <w:t xml:space="preserve">where it is </w:t>
      </w:r>
      <w:r w:rsidR="002C2B9B" w:rsidRPr="005F0856">
        <w:t xml:space="preserve">carefully </w:t>
      </w:r>
      <w:r w:rsidR="00DA2884" w:rsidRPr="005F0856">
        <w:t>unwrapped</w:t>
      </w:r>
      <w:r w:rsidR="002C2B9B" w:rsidRPr="005F0856">
        <w:t xml:space="preserve"> and decontaminated. </w:t>
      </w:r>
      <w:r w:rsidR="00F350E8" w:rsidRPr="005F0856">
        <w:t xml:space="preserve">The </w:t>
      </w:r>
      <w:r w:rsidR="00A30F5B" w:rsidRPr="005F0856">
        <w:t xml:space="preserve">MEBT is transported to the workshop where waste treatment takes it </w:t>
      </w:r>
      <w:r w:rsidR="006D7206" w:rsidRPr="005F0856">
        <w:t>a</w:t>
      </w:r>
      <w:r w:rsidR="00A30F5B" w:rsidRPr="005F0856">
        <w:t xml:space="preserve">part. </w:t>
      </w:r>
    </w:p>
    <w:p w14:paraId="3A921AA7" w14:textId="4F2C8F03" w:rsidR="00A30F5B" w:rsidRPr="005F0856" w:rsidRDefault="00A30F5B" w:rsidP="00322C59">
      <w:r w:rsidRPr="005F0856">
        <w:t xml:space="preserve">Pieces of the MEBT that is only partly activity induced, are brought to the </w:t>
      </w:r>
      <w:r w:rsidR="00B270B2" w:rsidRPr="005F0856">
        <w:t>hot works room H09.100.1022 where it is segmented into suitable pieces.</w:t>
      </w:r>
    </w:p>
    <w:p w14:paraId="70534F05" w14:textId="77777777" w:rsidR="00FD3226" w:rsidRPr="005F0856" w:rsidRDefault="0019637D" w:rsidP="00DE1A42">
      <w:r w:rsidRPr="005F0856">
        <w:t xml:space="preserve">The level of activation and contamination </w:t>
      </w:r>
      <w:r w:rsidR="00FD3226" w:rsidRPr="005F0856">
        <w:t xml:space="preserve">for each piece </w:t>
      </w:r>
      <w:r w:rsidRPr="005F0856">
        <w:t>is examined by the waste staff, and p</w:t>
      </w:r>
      <w:r w:rsidR="003745EC" w:rsidRPr="005F0856">
        <w:t xml:space="preserve">arts that has not been activated are decontaminated and </w:t>
      </w:r>
      <w:r w:rsidRPr="005F0856">
        <w:t xml:space="preserve">selected to be </w:t>
      </w:r>
      <w:r w:rsidR="003745EC" w:rsidRPr="005F0856">
        <w:t xml:space="preserve">returned to accelerator or sent for </w:t>
      </w:r>
      <w:r w:rsidRPr="005F0856">
        <w:t xml:space="preserve">free release and recycling. </w:t>
      </w:r>
    </w:p>
    <w:p w14:paraId="5634ABF8" w14:textId="43AA87C2" w:rsidR="00077CA7" w:rsidRPr="005F0856" w:rsidRDefault="00DD08DD" w:rsidP="00DE1A42">
      <w:r w:rsidRPr="005F0856">
        <w:t xml:space="preserve">Parts of the MEBT that are not to be reused in the accelerator and that are partly activated beyond hope for free release, are cut in the hot works room, </w:t>
      </w:r>
      <w:r w:rsidR="009B053A" w:rsidRPr="005F0856">
        <w:t>to</w:t>
      </w:r>
      <w:r w:rsidRPr="005F0856">
        <w:t xml:space="preserve"> separate the contaminated parts from the parts that may be sent for free release. </w:t>
      </w:r>
      <w:r w:rsidR="00C4047E" w:rsidRPr="005F0856">
        <w:t xml:space="preserve">Parts that may </w:t>
      </w:r>
      <w:r w:rsidR="0046145D">
        <w:t xml:space="preserve">not be sent for free release are </w:t>
      </w:r>
      <w:r w:rsidR="00A57D49">
        <w:t xml:space="preserve">compacted before they are </w:t>
      </w:r>
      <w:r w:rsidR="0046145D">
        <w:t>stored or packed for shipping.</w:t>
      </w:r>
    </w:p>
    <w:p w14:paraId="4A6209D7" w14:textId="77777777" w:rsidR="00077CA7" w:rsidRDefault="00077CA7">
      <w:pPr>
        <w:spacing w:after="200" w:line="276" w:lineRule="auto"/>
        <w:rPr>
          <w:u w:val="single"/>
        </w:rPr>
      </w:pPr>
      <w:r>
        <w:rPr>
          <w:u w:val="single"/>
        </w:rPr>
        <w:br w:type="page"/>
      </w:r>
    </w:p>
    <w:p w14:paraId="201B6CAF" w14:textId="467BF1DC" w:rsidR="004C2387" w:rsidRDefault="00071552" w:rsidP="00DE1A42">
      <w:pPr>
        <w:rPr>
          <w:u w:val="single"/>
        </w:rPr>
      </w:pPr>
      <w:r>
        <w:rPr>
          <w:noProof/>
        </w:rPr>
        <w:lastRenderedPageBreak/>
        <mc:AlternateContent>
          <mc:Choice Requires="wps">
            <w:drawing>
              <wp:anchor distT="0" distB="0" distL="114300" distR="114300" simplePos="0" relativeHeight="251661824" behindDoc="0" locked="0" layoutInCell="1" allowOverlap="1" wp14:anchorId="71DD2232" wp14:editId="06D55083">
                <wp:simplePos x="0" y="0"/>
                <wp:positionH relativeFrom="column">
                  <wp:posOffset>-88265</wp:posOffset>
                </wp:positionH>
                <wp:positionV relativeFrom="paragraph">
                  <wp:posOffset>248285</wp:posOffset>
                </wp:positionV>
                <wp:extent cx="5636260" cy="340597"/>
                <wp:effectExtent l="0" t="0" r="21590" b="21590"/>
                <wp:wrapNone/>
                <wp:docPr id="59" name="Rectangle: Rounded Corners 59"/>
                <wp:cNvGraphicFramePr/>
                <a:graphic xmlns:a="http://schemas.openxmlformats.org/drawingml/2006/main">
                  <a:graphicData uri="http://schemas.microsoft.com/office/word/2010/wordprocessingShape">
                    <wps:wsp>
                      <wps:cNvSpPr/>
                      <wps:spPr>
                        <a:xfrm>
                          <a:off x="0" y="0"/>
                          <a:ext cx="5636260" cy="34059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964FA9" w14:textId="16BB3352" w:rsidR="008B22E5" w:rsidRPr="00071552" w:rsidRDefault="008B22E5" w:rsidP="00071552">
                            <w:pPr>
                              <w:jc w:val="center"/>
                              <w:rPr>
                                <w:color w:val="000000" w:themeColor="text1"/>
                                <w:sz w:val="20"/>
                                <w:szCs w:val="20"/>
                              </w:rPr>
                            </w:pPr>
                            <w:r w:rsidRPr="00071552">
                              <w:rPr>
                                <w:color w:val="000000" w:themeColor="text1"/>
                                <w:sz w:val="20"/>
                                <w:szCs w:val="20"/>
                              </w:rPr>
                              <w:t xml:space="preserve">Temporary storing in H09.100.1008 awaiting </w:t>
                            </w:r>
                            <w:r>
                              <w:rPr>
                                <w:color w:val="000000" w:themeColor="text1"/>
                                <w:sz w:val="20"/>
                                <w:szCs w:val="20"/>
                              </w:rPr>
                              <w:t>space and resources in H09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DD2232" id="Rectangle: Rounded Corners 59" o:spid="_x0000_s1026" style="position:absolute;margin-left:-6.95pt;margin-top:19.55pt;width:443.8pt;height:26.8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" fillcolor="white [3212]" strokecolor="#243f60 [1604]" strokeweight="2pt">
                <v:textbox>
                  <w:txbxContent>
                    <w:p w14:paraId="3A964FA9" w14:textId="16BB3352" w:rsidR="008B22E5" w:rsidRPr="00071552" w:rsidRDefault="008B22E5" w:rsidP="00071552">
                      <w:pPr>
                        <w:jc w:val="center"/>
                        <w:rPr>
                          <w:color w:val="000000" w:themeColor="text1"/>
                          <w:sz w:val="20"/>
                          <w:szCs w:val="20"/>
                        </w:rPr>
                      </w:pPr>
                      <w:r w:rsidRPr="00071552">
                        <w:rPr>
                          <w:color w:val="000000" w:themeColor="text1"/>
                          <w:sz w:val="20"/>
                          <w:szCs w:val="20"/>
                        </w:rPr>
                        <w:t xml:space="preserve">Temporary storing in H09.100.1008 awaiting </w:t>
                      </w:r>
                      <w:r>
                        <w:rPr>
                          <w:color w:val="000000" w:themeColor="text1"/>
                          <w:sz w:val="20"/>
                          <w:szCs w:val="20"/>
                        </w:rPr>
                        <w:t>space and resources in H09</w:t>
                      </w:r>
                    </w:p>
                  </w:txbxContent>
                </v:textbox>
              </v:roundrect>
            </w:pict>
          </mc:Fallback>
        </mc:AlternateContent>
      </w:r>
    </w:p>
    <w:p w14:paraId="53F5DD7A" w14:textId="20D283A0" w:rsidR="00FD3226" w:rsidRDefault="003277B0" w:rsidP="00DE1A42">
      <w:r>
        <w:rPr>
          <w:noProof/>
        </w:rPr>
        <mc:AlternateContent>
          <mc:Choice Requires="wps">
            <w:drawing>
              <wp:anchor distT="0" distB="0" distL="114300" distR="114300" simplePos="0" relativeHeight="251664896" behindDoc="0" locked="0" layoutInCell="1" allowOverlap="1" wp14:anchorId="47105C81" wp14:editId="347432C9">
                <wp:simplePos x="0" y="0"/>
                <wp:positionH relativeFrom="column">
                  <wp:posOffset>2606040</wp:posOffset>
                </wp:positionH>
                <wp:positionV relativeFrom="paragraph">
                  <wp:posOffset>249555</wp:posOffset>
                </wp:positionV>
                <wp:extent cx="0" cy="212090"/>
                <wp:effectExtent l="76200" t="0" r="57150" b="54610"/>
                <wp:wrapNone/>
                <wp:docPr id="63" name="Straight Arrow Connector 63"/>
                <wp:cNvGraphicFramePr/>
                <a:graphic xmlns:a="http://schemas.openxmlformats.org/drawingml/2006/main">
                  <a:graphicData uri="http://schemas.microsoft.com/office/word/2010/wordprocessingShape">
                    <wps:wsp>
                      <wps:cNvCnPr/>
                      <wps:spPr>
                        <a:xfrm>
                          <a:off x="0" y="0"/>
                          <a:ext cx="0" cy="2120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2AB81C" id="_x0000_t32" coordsize="21600,21600" o:spt="32" o:oned="t" path="m,l21600,21600e" filled="f">
                <v:path arrowok="t" fillok="f" o:connecttype="none"/>
                <o:lock v:ext="edit" shapetype="t"/>
              </v:shapetype>
              <v:shape id="Straight Arrow Connector 63" o:spid="_x0000_s1026" type="#_x0000_t32" style="position:absolute;margin-left:205.2pt;margin-top:19.65pt;width:0;height:16.7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" strokecolor="#4579b8 [3044]">
                <v:stroke endarrow="block"/>
              </v:shape>
            </w:pict>
          </mc:Fallback>
        </mc:AlternateContent>
      </w:r>
    </w:p>
    <w:p w14:paraId="13827791" w14:textId="26F282B7" w:rsidR="00FD3226" w:rsidRDefault="006D583C" w:rsidP="00DE1A42">
      <w:r>
        <w:rPr>
          <w:noProof/>
        </w:rPr>
        <mc:AlternateContent>
          <mc:Choice Requires="wpg">
            <w:drawing>
              <wp:anchor distT="0" distB="0" distL="114300" distR="114300" simplePos="0" relativeHeight="251652608" behindDoc="0" locked="0" layoutInCell="1" allowOverlap="1" wp14:anchorId="4AFBDA9E" wp14:editId="555C6758">
                <wp:simplePos x="0" y="0"/>
                <wp:positionH relativeFrom="column">
                  <wp:posOffset>-98417</wp:posOffset>
                </wp:positionH>
                <wp:positionV relativeFrom="paragraph">
                  <wp:posOffset>115243</wp:posOffset>
                </wp:positionV>
                <wp:extent cx="5165766" cy="4013670"/>
                <wp:effectExtent l="0" t="0" r="15875" b="25400"/>
                <wp:wrapNone/>
                <wp:docPr id="36" name="Group 36"/>
                <wp:cNvGraphicFramePr/>
                <a:graphic xmlns:a="http://schemas.openxmlformats.org/drawingml/2006/main">
                  <a:graphicData uri="http://schemas.microsoft.com/office/word/2010/wordprocessingGroup">
                    <wpg:wgp>
                      <wpg:cNvGrpSpPr/>
                      <wpg:grpSpPr>
                        <a:xfrm>
                          <a:off x="0" y="0"/>
                          <a:ext cx="5165766" cy="4013670"/>
                          <a:chOff x="-76491" y="0"/>
                          <a:chExt cx="6049780" cy="4013670"/>
                        </a:xfrm>
                      </wpg:grpSpPr>
                      <wps:wsp>
                        <wps:cNvPr id="28" name="Text Box 28"/>
                        <wps:cNvSpPr txBox="1"/>
                        <wps:spPr>
                          <a:xfrm>
                            <a:off x="639747" y="2796312"/>
                            <a:ext cx="417149" cy="273050"/>
                          </a:xfrm>
                          <a:prstGeom prst="rect">
                            <a:avLst/>
                          </a:prstGeom>
                          <a:solidFill>
                            <a:schemeClr val="lt1"/>
                          </a:solidFill>
                          <a:ln w="6350">
                            <a:solidFill>
                              <a:schemeClr val="bg1"/>
                            </a:solidFill>
                          </a:ln>
                        </wps:spPr>
                        <wps:txbx>
                          <w:txbxContent>
                            <w:p w14:paraId="33AF1D93" w14:textId="77777777" w:rsidR="008B22E5" w:rsidRPr="000916BC" w:rsidRDefault="008B22E5" w:rsidP="00D57144">
                              <w:pPr>
                                <w:rPr>
                                  <w:sz w:val="20"/>
                                  <w:lang w:val="sv-SE"/>
                                </w:rPr>
                              </w:pPr>
                              <w:r w:rsidRPr="000916BC">
                                <w:rPr>
                                  <w:sz w:val="20"/>
                                  <w:lang w:val="sv-SE"/>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Rectangle 12"/>
                        <wps:cNvSpPr/>
                        <wps:spPr>
                          <a:xfrm>
                            <a:off x="29689" y="0"/>
                            <a:ext cx="5943600" cy="3028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087C72D" w14:textId="32355CEF" w:rsidR="008B22E5" w:rsidRPr="000916BC" w:rsidRDefault="008B22E5" w:rsidP="00FD3226">
                              <w:pPr>
                                <w:jc w:val="center"/>
                                <w:rPr>
                                  <w:color w:val="000000" w:themeColor="text1"/>
                                  <w:sz w:val="20"/>
                                </w:rPr>
                              </w:pPr>
                              <w:r w:rsidRPr="000916BC">
                                <w:rPr>
                                  <w:color w:val="000000" w:themeColor="text1"/>
                                  <w:sz w:val="20"/>
                                </w:rPr>
                                <w:t xml:space="preserve">MEBT is transported to the workshop where waste treatment takes it apart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iamond 13"/>
                        <wps:cNvSpPr/>
                        <wps:spPr>
                          <a:xfrm>
                            <a:off x="-76491" y="629023"/>
                            <a:ext cx="2371236" cy="973587"/>
                          </a:xfrm>
                          <a:prstGeom prst="diamon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0815CC5" w14:textId="5F6B685D" w:rsidR="008B22E5" w:rsidRPr="000916BC" w:rsidRDefault="008B22E5" w:rsidP="008E342A">
                              <w:pPr>
                                <w:jc w:val="center"/>
                                <w:rPr>
                                  <w:color w:val="000000" w:themeColor="text1"/>
                                  <w:sz w:val="20"/>
                                  <w:lang w:val="sv-SE"/>
                                </w:rPr>
                              </w:pPr>
                              <w:proofErr w:type="spellStart"/>
                              <w:r w:rsidRPr="000916BC">
                                <w:rPr>
                                  <w:color w:val="000000" w:themeColor="text1"/>
                                  <w:sz w:val="20"/>
                                  <w:lang w:val="sv-SE"/>
                                </w:rPr>
                                <w:t>Piece</w:t>
                              </w:r>
                              <w:proofErr w:type="spellEnd"/>
                              <w:r w:rsidRPr="000916BC">
                                <w:rPr>
                                  <w:color w:val="000000" w:themeColor="text1"/>
                                  <w:sz w:val="20"/>
                                  <w:lang w:val="sv-SE"/>
                                </w:rPr>
                                <w:t xml:space="preserve"> is </w:t>
                              </w:r>
                              <w:proofErr w:type="spellStart"/>
                              <w:r w:rsidRPr="000916BC">
                                <w:rPr>
                                  <w:color w:val="000000" w:themeColor="text1"/>
                                  <w:sz w:val="20"/>
                                  <w:lang w:val="sv-SE"/>
                                </w:rPr>
                                <w:t>Contaminated</w:t>
                              </w:r>
                              <w:proofErr w:type="spellEnd"/>
                              <w:r w:rsidRPr="000916BC">
                                <w:rPr>
                                  <w:color w:val="000000" w:themeColor="text1"/>
                                  <w:sz w:val="20"/>
                                  <w:lang w:val="sv-S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Diamond 16"/>
                        <wps:cNvSpPr/>
                        <wps:spPr>
                          <a:xfrm>
                            <a:off x="29689" y="3111335"/>
                            <a:ext cx="2148840" cy="902335"/>
                          </a:xfrm>
                          <a:prstGeom prst="diamon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AC49602" w14:textId="525B0969" w:rsidR="008B22E5" w:rsidRPr="000916BC" w:rsidRDefault="008B22E5" w:rsidP="008E342A">
                              <w:pPr>
                                <w:jc w:val="center"/>
                                <w:rPr>
                                  <w:color w:val="000000" w:themeColor="text1"/>
                                  <w:sz w:val="20"/>
                                  <w:lang w:val="sv-SE"/>
                                </w:rPr>
                              </w:pPr>
                              <w:r w:rsidRPr="000916BC">
                                <w:rPr>
                                  <w:color w:val="000000" w:themeColor="text1"/>
                                  <w:sz w:val="20"/>
                                </w:rPr>
                                <w:t>Activity are induced?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2733359" y="843148"/>
                            <a:ext cx="3229610" cy="5575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28C8339" w14:textId="385D8C8E" w:rsidR="008B22E5" w:rsidRPr="000916BC" w:rsidRDefault="008B22E5" w:rsidP="008E342A">
                              <w:pPr>
                                <w:jc w:val="center"/>
                                <w:rPr>
                                  <w:color w:val="000000" w:themeColor="text1"/>
                                  <w:sz w:val="20"/>
                                </w:rPr>
                              </w:pPr>
                              <w:r w:rsidRPr="000916BC">
                                <w:rPr>
                                  <w:color w:val="000000" w:themeColor="text1"/>
                                  <w:sz w:val="20"/>
                                </w:rPr>
                                <w:t>Decontaminate the piece in decontamination room H09.100.1021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a:off x="2255457" y="1116280"/>
                            <a:ext cx="48688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Text Box 20"/>
                        <wps:cNvSpPr txBox="1"/>
                        <wps:spPr>
                          <a:xfrm>
                            <a:off x="2202759" y="771706"/>
                            <a:ext cx="467429" cy="273133"/>
                          </a:xfrm>
                          <a:prstGeom prst="rect">
                            <a:avLst/>
                          </a:prstGeom>
                          <a:solidFill>
                            <a:schemeClr val="lt1"/>
                          </a:solidFill>
                          <a:ln w="6350">
                            <a:solidFill>
                              <a:schemeClr val="bg1"/>
                            </a:solidFill>
                          </a:ln>
                        </wps:spPr>
                        <wps:txbx>
                          <w:txbxContent>
                            <w:p w14:paraId="06A43EE3" w14:textId="5B36231A" w:rsidR="008B22E5" w:rsidRPr="000916BC" w:rsidRDefault="008B22E5">
                              <w:pPr>
                                <w:rPr>
                                  <w:sz w:val="20"/>
                                  <w:lang w:val="sv-SE"/>
                                </w:rPr>
                              </w:pPr>
                              <w:proofErr w:type="spellStart"/>
                              <w:r w:rsidRPr="000916BC">
                                <w:rPr>
                                  <w:sz w:val="20"/>
                                  <w:lang w:val="sv-SE"/>
                                </w:rPr>
                                <w:t>Yes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a:off x="1120184" y="314040"/>
                            <a:ext cx="0" cy="3206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Text Box 22"/>
                        <wps:cNvSpPr txBox="1"/>
                        <wps:spPr>
                          <a:xfrm>
                            <a:off x="2239069" y="2048013"/>
                            <a:ext cx="431188" cy="273050"/>
                          </a:xfrm>
                          <a:prstGeom prst="rect">
                            <a:avLst/>
                          </a:prstGeom>
                          <a:solidFill>
                            <a:schemeClr val="lt1"/>
                          </a:solidFill>
                          <a:ln w="6350">
                            <a:solidFill>
                              <a:schemeClr val="bg1"/>
                            </a:solidFill>
                          </a:ln>
                        </wps:spPr>
                        <wps:txbx>
                          <w:txbxContent>
                            <w:p w14:paraId="240074D2" w14:textId="77777777" w:rsidR="008B22E5" w:rsidRPr="000916BC" w:rsidRDefault="008B22E5" w:rsidP="00D57144">
                              <w:pPr>
                                <w:rPr>
                                  <w:sz w:val="20"/>
                                  <w:lang w:val="sv-SE"/>
                                </w:rPr>
                              </w:pPr>
                              <w:proofErr w:type="spellStart"/>
                              <w:r w:rsidRPr="000916BC">
                                <w:rPr>
                                  <w:sz w:val="20"/>
                                  <w:lang w:val="sv-SE"/>
                                </w:rPr>
                                <w:t>Yes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591071" y="1602980"/>
                            <a:ext cx="431764" cy="273050"/>
                          </a:xfrm>
                          <a:prstGeom prst="rect">
                            <a:avLst/>
                          </a:prstGeom>
                          <a:solidFill>
                            <a:schemeClr val="lt1"/>
                          </a:solidFill>
                          <a:ln w="6350">
                            <a:solidFill>
                              <a:schemeClr val="bg1"/>
                            </a:solidFill>
                          </a:ln>
                        </wps:spPr>
                        <wps:txbx>
                          <w:txbxContent>
                            <w:p w14:paraId="27B25633" w14:textId="5FF84863" w:rsidR="008B22E5" w:rsidRPr="000916BC" w:rsidRDefault="008B22E5" w:rsidP="00D57144">
                              <w:pPr>
                                <w:rPr>
                                  <w:sz w:val="20"/>
                                  <w:lang w:val="sv-SE"/>
                                </w:rPr>
                              </w:pPr>
                              <w:r w:rsidRPr="000916BC">
                                <w:rPr>
                                  <w:sz w:val="20"/>
                                  <w:lang w:val="sv-SE"/>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Arrow Connector 24"/>
                        <wps:cNvCnPr/>
                        <wps:spPr>
                          <a:xfrm>
                            <a:off x="1119969" y="1609106"/>
                            <a:ext cx="0" cy="260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Connector: Elbow 25"/>
                        <wps:cNvCnPr/>
                        <wps:spPr>
                          <a:xfrm flipH="1">
                            <a:off x="1104405" y="1401288"/>
                            <a:ext cx="3224151" cy="469149"/>
                          </a:xfrm>
                          <a:prstGeom prst="bentConnector3">
                            <a:avLst>
                              <a:gd name="adj1" fmla="val -19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Flowchart: Decision 30"/>
                        <wps:cNvSpPr/>
                        <wps:spPr>
                          <a:xfrm>
                            <a:off x="29689" y="1876301"/>
                            <a:ext cx="2172755" cy="950026"/>
                          </a:xfrm>
                          <a:prstGeom prst="flowChartDecision">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E5864F1" w14:textId="34F1A1F3" w:rsidR="008B22E5" w:rsidRPr="000916BC" w:rsidRDefault="008B22E5" w:rsidP="00E2332C">
                              <w:pPr>
                                <w:jc w:val="center"/>
                                <w:rPr>
                                  <w:color w:val="000000" w:themeColor="text1"/>
                                  <w:sz w:val="20"/>
                                  <w:lang w:val="sv-SE"/>
                                </w:rPr>
                              </w:pPr>
                              <w:proofErr w:type="spellStart"/>
                              <w:r w:rsidRPr="000916BC">
                                <w:rPr>
                                  <w:color w:val="000000" w:themeColor="text1"/>
                                  <w:sz w:val="20"/>
                                  <w:lang w:val="sv-SE"/>
                                </w:rPr>
                                <w:t>Needed</w:t>
                              </w:r>
                              <w:proofErr w:type="spellEnd"/>
                              <w:r w:rsidRPr="000916BC">
                                <w:rPr>
                                  <w:color w:val="000000" w:themeColor="text1"/>
                                  <w:sz w:val="20"/>
                                  <w:lang w:val="sv-SE"/>
                                </w:rPr>
                                <w:t xml:space="preserve"> as </w:t>
                              </w:r>
                              <w:proofErr w:type="spellStart"/>
                              <w:r w:rsidRPr="000916BC">
                                <w:rPr>
                                  <w:color w:val="000000" w:themeColor="text1"/>
                                  <w:sz w:val="20"/>
                                  <w:lang w:val="sv-SE"/>
                                </w:rPr>
                                <w:t>spare</w:t>
                              </w:r>
                              <w:proofErr w:type="spellEnd"/>
                              <w:r w:rsidRPr="000916BC">
                                <w:rPr>
                                  <w:color w:val="000000" w:themeColor="text1"/>
                                  <w:sz w:val="20"/>
                                  <w:lang w:val="sv-SE"/>
                                </w:rPr>
                                <w:t xml:space="preserve"> 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Rounded Corners 27"/>
                        <wps:cNvSpPr/>
                        <wps:spPr>
                          <a:xfrm>
                            <a:off x="2724895" y="3164774"/>
                            <a:ext cx="3223259" cy="72257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5C02467" w14:textId="39081ECF" w:rsidR="008B22E5" w:rsidRPr="000916BC" w:rsidRDefault="008B22E5" w:rsidP="00D57144">
                              <w:pPr>
                                <w:rPr>
                                  <w:color w:val="000000" w:themeColor="text1"/>
                                  <w:sz w:val="20"/>
                                </w:rPr>
                              </w:pPr>
                              <w:r w:rsidRPr="000916BC">
                                <w:rPr>
                                  <w:color w:val="000000" w:themeColor="text1"/>
                                  <w:sz w:val="20"/>
                                </w:rPr>
                                <w:t>The piece is brought to hot works room H09.100.1022 where it is segmented into suitable pieces</w:t>
                              </w:r>
                              <w:r>
                                <w:rPr>
                                  <w:color w:val="000000" w:themeColor="text1"/>
                                  <w:sz w:val="20"/>
                                </w:rPr>
                                <w:t>.</w:t>
                              </w:r>
                            </w:p>
                            <w:p w14:paraId="3236287B" w14:textId="307FE6A5" w:rsidR="008B22E5" w:rsidRPr="000916BC" w:rsidRDefault="008B22E5" w:rsidP="00D57144">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a:off x="1104405" y="2838202"/>
                            <a:ext cx="0" cy="260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Rectangle: Rounded Corners 31"/>
                        <wps:cNvSpPr/>
                        <wps:spPr>
                          <a:xfrm>
                            <a:off x="2731115" y="2000290"/>
                            <a:ext cx="3235324" cy="93885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B287EE4" w14:textId="0696B593" w:rsidR="008B22E5" w:rsidRPr="000916BC" w:rsidRDefault="008B22E5" w:rsidP="000916BC">
                              <w:pPr>
                                <w:rPr>
                                  <w:color w:val="000000" w:themeColor="text1"/>
                                  <w:sz w:val="16"/>
                                </w:rPr>
                              </w:pPr>
                              <w:r w:rsidRPr="000916BC">
                                <w:rPr>
                                  <w:color w:val="000000" w:themeColor="text1"/>
                                  <w:sz w:val="20"/>
                                </w:rPr>
                                <w:t xml:space="preserve">The piece is </w:t>
                              </w:r>
                              <w:r>
                                <w:rPr>
                                  <w:color w:val="000000" w:themeColor="text1"/>
                                  <w:sz w:val="20"/>
                                </w:rPr>
                                <w:t xml:space="preserve">delivered to other storage outside H09, but remains in </w:t>
                              </w:r>
                              <w:r w:rsidRPr="000916BC">
                                <w:rPr>
                                  <w:color w:val="000000" w:themeColor="text1"/>
                                  <w:sz w:val="20"/>
                                </w:rPr>
                                <w:t>the waste database ESS waste tracking system (SVALA) as raw waste</w:t>
                              </w:r>
                              <w:r>
                                <w:rPr>
                                  <w:color w:val="000000" w:themeColor="text1"/>
                                  <w:sz w:val="20"/>
                                </w:rPr>
                                <w:t xml:space="preserve"> until it is used.</w:t>
                              </w:r>
                            </w:p>
                            <w:p w14:paraId="3B98D6CE" w14:textId="1E282514" w:rsidR="008B22E5" w:rsidRPr="000916BC" w:rsidRDefault="008B22E5" w:rsidP="000916BC">
                              <w:pPr>
                                <w:jc w:val="center"/>
                                <w:rPr>
                                  <w:sz w:val="20"/>
                                </w:rPr>
                              </w:pPr>
                              <w:r>
                                <w:rPr>
                                  <w:sz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2208753" y="3247521"/>
                            <a:ext cx="461434" cy="273050"/>
                          </a:xfrm>
                          <a:prstGeom prst="rect">
                            <a:avLst/>
                          </a:prstGeom>
                          <a:solidFill>
                            <a:schemeClr val="lt1"/>
                          </a:solidFill>
                          <a:ln w="6350">
                            <a:solidFill>
                              <a:schemeClr val="bg1"/>
                            </a:solidFill>
                          </a:ln>
                        </wps:spPr>
                        <wps:txbx>
                          <w:txbxContent>
                            <w:p w14:paraId="5A41E231" w14:textId="77777777" w:rsidR="008B22E5" w:rsidRPr="000916BC" w:rsidRDefault="008B22E5" w:rsidP="000916BC">
                              <w:pPr>
                                <w:rPr>
                                  <w:sz w:val="20"/>
                                  <w:lang w:val="sv-SE"/>
                                </w:rPr>
                              </w:pPr>
                              <w:proofErr w:type="spellStart"/>
                              <w:r w:rsidRPr="000916BC">
                                <w:rPr>
                                  <w:sz w:val="20"/>
                                  <w:lang w:val="sv-SE"/>
                                </w:rPr>
                                <w:t>Yes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Straight Arrow Connector 33"/>
                        <wps:cNvCnPr/>
                        <wps:spPr>
                          <a:xfrm>
                            <a:off x="2203889" y="3562598"/>
                            <a:ext cx="48641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a:off x="2226624" y="2357252"/>
                            <a:ext cx="48641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FBDA9E" id="Group 36" o:spid="_x0000_s1027" style="position:absolute;margin-left:-7.75pt;margin-top:9.05pt;width:406.75pt;height:316.05pt;z-index:251652608;mso-width-relative:margin;mso-height-relative:margin" coordorigin="-764" coordsize="60497,4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">
                <v:shapetype id="_x0000_t202" coordsize="21600,21600" o:spt="202" path="m,l,21600r21600,l21600,xe">
                  <v:stroke joinstyle="miter"/>
                  <v:path gradientshapeok="t" o:connecttype="rect"/>
                </v:shapetype>
                <v:shape id="Text Box 28" o:spid="_x0000_s1028" type="#_x0000_t202" style="position:absolute;left:6397;top:27963;width:417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" fillcolor="white [3201]" strokecolor="white [3212]" strokeweight=".5pt">
                  <v:textbox>
                    <w:txbxContent>
                      <w:p w14:paraId="33AF1D93" w14:textId="77777777" w:rsidR="008B22E5" w:rsidRPr="000916BC" w:rsidRDefault="008B22E5" w:rsidP="00D57144">
                        <w:pPr>
                          <w:rPr>
                            <w:sz w:val="20"/>
                            <w:lang w:val="sv-SE"/>
                          </w:rPr>
                        </w:pPr>
                        <w:r w:rsidRPr="000916BC">
                          <w:rPr>
                            <w:sz w:val="20"/>
                            <w:lang w:val="sv-SE"/>
                          </w:rPr>
                          <w:t>No</w:t>
                        </w:r>
                      </w:p>
                    </w:txbxContent>
                  </v:textbox>
                </v:shape>
                <v:rect id="Rectangle 12" o:spid="_x0000_s1029" style="position:absolute;left:296;width:5943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" filled="f" strokecolor="#243f60 [1604]" strokeweight="2pt">
                  <v:textbox>
                    <w:txbxContent>
                      <w:p w14:paraId="2087C72D" w14:textId="32355CEF" w:rsidR="008B22E5" w:rsidRPr="000916BC" w:rsidRDefault="008B22E5" w:rsidP="00FD3226">
                        <w:pPr>
                          <w:jc w:val="center"/>
                          <w:rPr>
                            <w:color w:val="000000" w:themeColor="text1"/>
                            <w:sz w:val="20"/>
                          </w:rPr>
                        </w:pPr>
                        <w:r w:rsidRPr="000916BC">
                          <w:rPr>
                            <w:color w:val="000000" w:themeColor="text1"/>
                            <w:sz w:val="20"/>
                          </w:rPr>
                          <w:t xml:space="preserve">MEBT is transported to the workshop where waste treatment takes it apart </w:t>
                        </w:r>
                      </w:p>
                    </w:txbxContent>
                  </v:textbox>
                </v:rect>
                <v:shapetype id="_x0000_t4" coordsize="21600,21600" o:spt="4" path="m10800,l,10800,10800,21600,21600,10800xe">
                  <v:stroke joinstyle="miter"/>
                  <v:path gradientshapeok="t" o:connecttype="rect" textboxrect="5400,5400,16200,16200"/>
                </v:shapetype>
                <v:shape id="Diamond 13" o:spid="_x0000_s1030" type="#_x0000_t4" style="position:absolute;left:-764;top:6290;width:23711;height:9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" filled="f" strokecolor="#243f60 [1604]" strokeweight="2pt">
                  <v:textbox>
                    <w:txbxContent>
                      <w:p w14:paraId="70815CC5" w14:textId="5F6B685D" w:rsidR="008B22E5" w:rsidRPr="000916BC" w:rsidRDefault="008B22E5" w:rsidP="008E342A">
                        <w:pPr>
                          <w:jc w:val="center"/>
                          <w:rPr>
                            <w:color w:val="000000" w:themeColor="text1"/>
                            <w:sz w:val="20"/>
                            <w:lang w:val="sv-SE"/>
                          </w:rPr>
                        </w:pPr>
                        <w:proofErr w:type="spellStart"/>
                        <w:r w:rsidRPr="000916BC">
                          <w:rPr>
                            <w:color w:val="000000" w:themeColor="text1"/>
                            <w:sz w:val="20"/>
                            <w:lang w:val="sv-SE"/>
                          </w:rPr>
                          <w:t>Piece</w:t>
                        </w:r>
                        <w:proofErr w:type="spellEnd"/>
                        <w:r w:rsidRPr="000916BC">
                          <w:rPr>
                            <w:color w:val="000000" w:themeColor="text1"/>
                            <w:sz w:val="20"/>
                            <w:lang w:val="sv-SE"/>
                          </w:rPr>
                          <w:t xml:space="preserve"> is </w:t>
                        </w:r>
                        <w:proofErr w:type="spellStart"/>
                        <w:r w:rsidRPr="000916BC">
                          <w:rPr>
                            <w:color w:val="000000" w:themeColor="text1"/>
                            <w:sz w:val="20"/>
                            <w:lang w:val="sv-SE"/>
                          </w:rPr>
                          <w:t>Contaminated</w:t>
                        </w:r>
                        <w:proofErr w:type="spellEnd"/>
                        <w:r w:rsidRPr="000916BC">
                          <w:rPr>
                            <w:color w:val="000000" w:themeColor="text1"/>
                            <w:sz w:val="20"/>
                            <w:lang w:val="sv-SE"/>
                          </w:rPr>
                          <w:t>?</w:t>
                        </w:r>
                      </w:p>
                    </w:txbxContent>
                  </v:textbox>
                </v:shape>
                <v:shape id="Diamond 16" o:spid="_x0000_s1031" type="#_x0000_t4" style="position:absolute;left:296;top:31113;width:21489;height:9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" filled="f" strokecolor="#243f60 [1604]" strokeweight="2pt">
                  <v:textbox>
                    <w:txbxContent>
                      <w:p w14:paraId="1AC49602" w14:textId="525B0969" w:rsidR="008B22E5" w:rsidRPr="000916BC" w:rsidRDefault="008B22E5" w:rsidP="008E342A">
                        <w:pPr>
                          <w:jc w:val="center"/>
                          <w:rPr>
                            <w:color w:val="000000" w:themeColor="text1"/>
                            <w:sz w:val="20"/>
                            <w:lang w:val="sv-SE"/>
                          </w:rPr>
                        </w:pPr>
                        <w:r w:rsidRPr="000916BC">
                          <w:rPr>
                            <w:color w:val="000000" w:themeColor="text1"/>
                            <w:sz w:val="20"/>
                          </w:rPr>
                          <w:t>Activity are induced?</w:t>
                        </w:r>
                      </w:p>
                    </w:txbxContent>
                  </v:textbox>
                </v:shape>
                <v:roundrect id="Rectangle: Rounded Corners 17" o:spid="_x0000_s1032" style="position:absolute;left:27333;top:8431;width:32296;height:5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" filled="f" strokecolor="#243f60 [1604]" strokeweight="2pt">
                  <v:textbox>
                    <w:txbxContent>
                      <w:p w14:paraId="028C8339" w14:textId="385D8C8E" w:rsidR="008B22E5" w:rsidRPr="000916BC" w:rsidRDefault="008B22E5" w:rsidP="008E342A">
                        <w:pPr>
                          <w:jc w:val="center"/>
                          <w:rPr>
                            <w:color w:val="000000" w:themeColor="text1"/>
                            <w:sz w:val="20"/>
                          </w:rPr>
                        </w:pPr>
                        <w:r w:rsidRPr="000916BC">
                          <w:rPr>
                            <w:color w:val="000000" w:themeColor="text1"/>
                            <w:sz w:val="20"/>
                          </w:rPr>
                          <w:t>Decontaminate the piece in decontamination room H09.100.1021</w:t>
                        </w:r>
                      </w:p>
                    </w:txbxContent>
                  </v:textbox>
                </v:roundrect>
                <v:shape id="Straight Arrow Connector 19" o:spid="_x0000_s1033" type="#_x0000_t32" style="position:absolute;left:22554;top:11162;width:48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" strokecolor="#4579b8 [3044]">
                  <v:stroke endarrow="block"/>
                </v:shape>
                <v:shape id="Text Box 20" o:spid="_x0000_s1034" type="#_x0000_t202" style="position:absolute;left:22027;top:7717;width:4674;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" fillcolor="white [3201]" strokecolor="white [3212]" strokeweight=".5pt">
                  <v:textbox>
                    <w:txbxContent>
                      <w:p w14:paraId="06A43EE3" w14:textId="5B36231A" w:rsidR="008B22E5" w:rsidRPr="000916BC" w:rsidRDefault="008B22E5">
                        <w:pPr>
                          <w:rPr>
                            <w:sz w:val="20"/>
                            <w:lang w:val="sv-SE"/>
                          </w:rPr>
                        </w:pPr>
                        <w:proofErr w:type="spellStart"/>
                        <w:r w:rsidRPr="000916BC">
                          <w:rPr>
                            <w:sz w:val="20"/>
                            <w:lang w:val="sv-SE"/>
                          </w:rPr>
                          <w:t>Yes</w:t>
                        </w:r>
                        <w:proofErr w:type="spellEnd"/>
                      </w:p>
                    </w:txbxContent>
                  </v:textbox>
                </v:shape>
                <v:shape id="Straight Arrow Connector 18" o:spid="_x0000_s1035" type="#_x0000_t32" style="position:absolute;left:11201;top:3140;width:0;height:3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" strokecolor="#4579b8 [3044]">
                  <v:stroke endarrow="block"/>
                </v:shape>
                <v:shape id="Text Box 22" o:spid="_x0000_s1036" type="#_x0000_t202" style="position:absolute;left:22390;top:20480;width:431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" fillcolor="white [3201]" strokecolor="white [3212]" strokeweight=".5pt">
                  <v:textbox>
                    <w:txbxContent>
                      <w:p w14:paraId="240074D2" w14:textId="77777777" w:rsidR="008B22E5" w:rsidRPr="000916BC" w:rsidRDefault="008B22E5" w:rsidP="00D57144">
                        <w:pPr>
                          <w:rPr>
                            <w:sz w:val="20"/>
                            <w:lang w:val="sv-SE"/>
                          </w:rPr>
                        </w:pPr>
                        <w:proofErr w:type="spellStart"/>
                        <w:r w:rsidRPr="000916BC">
                          <w:rPr>
                            <w:sz w:val="20"/>
                            <w:lang w:val="sv-SE"/>
                          </w:rPr>
                          <w:t>Yes</w:t>
                        </w:r>
                        <w:proofErr w:type="spellEnd"/>
                      </w:p>
                    </w:txbxContent>
                  </v:textbox>
                </v:shape>
                <v:shape id="Text Box 23" o:spid="_x0000_s1037" type="#_x0000_t202" style="position:absolute;left:5910;top:16029;width:4318;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" fillcolor="white [3201]" strokecolor="white [3212]" strokeweight=".5pt">
                  <v:textbox>
                    <w:txbxContent>
                      <w:p w14:paraId="27B25633" w14:textId="5FF84863" w:rsidR="008B22E5" w:rsidRPr="000916BC" w:rsidRDefault="008B22E5" w:rsidP="00D57144">
                        <w:pPr>
                          <w:rPr>
                            <w:sz w:val="20"/>
                            <w:lang w:val="sv-SE"/>
                          </w:rPr>
                        </w:pPr>
                        <w:r w:rsidRPr="000916BC">
                          <w:rPr>
                            <w:sz w:val="20"/>
                            <w:lang w:val="sv-SE"/>
                          </w:rPr>
                          <w:t>No</w:t>
                        </w:r>
                      </w:p>
                    </w:txbxContent>
                  </v:textbox>
                </v:shape>
                <v:shape id="Straight Arrow Connector 24" o:spid="_x0000_s1038" type="#_x0000_t32" style="position:absolute;left:11199;top:16091;width:0;height:26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" strokecolor="#4579b8 [3044]">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5" o:spid="_x0000_s1039" type="#_x0000_t34" style="position:absolute;left:11044;top:14012;width:32241;height:469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" adj="-41" strokecolor="#4579b8 [3044]">
                  <v:stroke endarrow="block"/>
                </v:shape>
                <v:shapetype id="_x0000_t110" coordsize="21600,21600" o:spt="110" path="m10800,l,10800,10800,21600,21600,10800xe">
                  <v:stroke joinstyle="miter"/>
                  <v:path gradientshapeok="t" o:connecttype="rect" textboxrect="5400,5400,16200,16200"/>
                </v:shapetype>
                <v:shape id="Flowchart: Decision 30" o:spid="_x0000_s1040" type="#_x0000_t110" style="position:absolute;left:296;top:18763;width:21728;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" filled="f" strokecolor="#243f60 [1604]" strokeweight="2pt">
                  <v:textbox>
                    <w:txbxContent>
                      <w:p w14:paraId="1E5864F1" w14:textId="34F1A1F3" w:rsidR="008B22E5" w:rsidRPr="000916BC" w:rsidRDefault="008B22E5" w:rsidP="00E2332C">
                        <w:pPr>
                          <w:jc w:val="center"/>
                          <w:rPr>
                            <w:color w:val="000000" w:themeColor="text1"/>
                            <w:sz w:val="20"/>
                            <w:lang w:val="sv-SE"/>
                          </w:rPr>
                        </w:pPr>
                        <w:proofErr w:type="spellStart"/>
                        <w:r w:rsidRPr="000916BC">
                          <w:rPr>
                            <w:color w:val="000000" w:themeColor="text1"/>
                            <w:sz w:val="20"/>
                            <w:lang w:val="sv-SE"/>
                          </w:rPr>
                          <w:t>Needed</w:t>
                        </w:r>
                        <w:proofErr w:type="spellEnd"/>
                        <w:r w:rsidRPr="000916BC">
                          <w:rPr>
                            <w:color w:val="000000" w:themeColor="text1"/>
                            <w:sz w:val="20"/>
                            <w:lang w:val="sv-SE"/>
                          </w:rPr>
                          <w:t xml:space="preserve"> as </w:t>
                        </w:r>
                        <w:proofErr w:type="spellStart"/>
                        <w:r w:rsidRPr="000916BC">
                          <w:rPr>
                            <w:color w:val="000000" w:themeColor="text1"/>
                            <w:sz w:val="20"/>
                            <w:lang w:val="sv-SE"/>
                          </w:rPr>
                          <w:t>spare</w:t>
                        </w:r>
                        <w:proofErr w:type="spellEnd"/>
                        <w:r w:rsidRPr="000916BC">
                          <w:rPr>
                            <w:color w:val="000000" w:themeColor="text1"/>
                            <w:sz w:val="20"/>
                            <w:lang w:val="sv-SE"/>
                          </w:rPr>
                          <w:t xml:space="preserve"> part?</w:t>
                        </w:r>
                      </w:p>
                    </w:txbxContent>
                  </v:textbox>
                </v:shape>
                <v:roundrect id="Rectangle: Rounded Corners 27" o:spid="_x0000_s1041" style="position:absolute;left:27248;top:31647;width:32233;height:72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" filled="f" strokecolor="#243f60 [1604]" strokeweight="2pt">
                  <v:textbox>
                    <w:txbxContent>
                      <w:p w14:paraId="35C02467" w14:textId="39081ECF" w:rsidR="008B22E5" w:rsidRPr="000916BC" w:rsidRDefault="008B22E5" w:rsidP="00D57144">
                        <w:pPr>
                          <w:rPr>
                            <w:color w:val="000000" w:themeColor="text1"/>
                            <w:sz w:val="20"/>
                          </w:rPr>
                        </w:pPr>
                        <w:r w:rsidRPr="000916BC">
                          <w:rPr>
                            <w:color w:val="000000" w:themeColor="text1"/>
                            <w:sz w:val="20"/>
                          </w:rPr>
                          <w:t>The piece is brought to hot works room H09.100.1022 where it is segmented into suitable pieces</w:t>
                        </w:r>
                        <w:r>
                          <w:rPr>
                            <w:color w:val="000000" w:themeColor="text1"/>
                            <w:sz w:val="20"/>
                          </w:rPr>
                          <w:t>.</w:t>
                        </w:r>
                      </w:p>
                      <w:p w14:paraId="3236287B" w14:textId="307FE6A5" w:rsidR="008B22E5" w:rsidRPr="000916BC" w:rsidRDefault="008B22E5" w:rsidP="00D57144">
                        <w:pPr>
                          <w:jc w:val="center"/>
                          <w:rPr>
                            <w:sz w:val="20"/>
                          </w:rPr>
                        </w:pPr>
                      </w:p>
                    </w:txbxContent>
                  </v:textbox>
                </v:roundrect>
                <v:shape id="Straight Arrow Connector 29" o:spid="_x0000_s1042" type="#_x0000_t32" style="position:absolute;left:11044;top:28382;width:0;height:26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" strokecolor="#4579b8 [3044]">
                  <v:stroke endarrow="block"/>
                </v:shape>
                <v:roundrect id="Rectangle: Rounded Corners 31" o:spid="_x0000_s1043" style="position:absolute;left:27311;top:20002;width:32353;height:93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" filled="f" strokecolor="#243f60 [1604]" strokeweight="2pt">
                  <v:textbox>
                    <w:txbxContent>
                      <w:p w14:paraId="5B287EE4" w14:textId="0696B593" w:rsidR="008B22E5" w:rsidRPr="000916BC" w:rsidRDefault="008B22E5" w:rsidP="000916BC">
                        <w:pPr>
                          <w:rPr>
                            <w:color w:val="000000" w:themeColor="text1"/>
                            <w:sz w:val="16"/>
                          </w:rPr>
                        </w:pPr>
                        <w:r w:rsidRPr="000916BC">
                          <w:rPr>
                            <w:color w:val="000000" w:themeColor="text1"/>
                            <w:sz w:val="20"/>
                          </w:rPr>
                          <w:t xml:space="preserve">The piece is </w:t>
                        </w:r>
                        <w:r>
                          <w:rPr>
                            <w:color w:val="000000" w:themeColor="text1"/>
                            <w:sz w:val="20"/>
                          </w:rPr>
                          <w:t xml:space="preserve">delivered to other storage outside H09, but remains in </w:t>
                        </w:r>
                        <w:r w:rsidRPr="000916BC">
                          <w:rPr>
                            <w:color w:val="000000" w:themeColor="text1"/>
                            <w:sz w:val="20"/>
                          </w:rPr>
                          <w:t>the waste database ESS waste tracking system (SVALA) as raw waste</w:t>
                        </w:r>
                        <w:r>
                          <w:rPr>
                            <w:color w:val="000000" w:themeColor="text1"/>
                            <w:sz w:val="20"/>
                          </w:rPr>
                          <w:t xml:space="preserve"> until it is used.</w:t>
                        </w:r>
                      </w:p>
                      <w:p w14:paraId="3B98D6CE" w14:textId="1E282514" w:rsidR="008B22E5" w:rsidRPr="000916BC" w:rsidRDefault="008B22E5" w:rsidP="000916BC">
                        <w:pPr>
                          <w:jc w:val="center"/>
                          <w:rPr>
                            <w:sz w:val="20"/>
                          </w:rPr>
                        </w:pPr>
                        <w:r>
                          <w:rPr>
                            <w:sz w:val="20"/>
                          </w:rPr>
                          <w:t>00</w:t>
                        </w:r>
                      </w:p>
                    </w:txbxContent>
                  </v:textbox>
                </v:roundrect>
                <v:shape id="Text Box 32" o:spid="_x0000_s1044" type="#_x0000_t202" style="position:absolute;left:22087;top:32475;width:461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" fillcolor="white [3201]" strokecolor="white [3212]" strokeweight=".5pt">
                  <v:textbox>
                    <w:txbxContent>
                      <w:p w14:paraId="5A41E231" w14:textId="77777777" w:rsidR="008B22E5" w:rsidRPr="000916BC" w:rsidRDefault="008B22E5" w:rsidP="000916BC">
                        <w:pPr>
                          <w:rPr>
                            <w:sz w:val="20"/>
                            <w:lang w:val="sv-SE"/>
                          </w:rPr>
                        </w:pPr>
                        <w:proofErr w:type="spellStart"/>
                        <w:r w:rsidRPr="000916BC">
                          <w:rPr>
                            <w:sz w:val="20"/>
                            <w:lang w:val="sv-SE"/>
                          </w:rPr>
                          <w:t>Yes</w:t>
                        </w:r>
                        <w:proofErr w:type="spellEnd"/>
                      </w:p>
                    </w:txbxContent>
                  </v:textbox>
                </v:shape>
                <v:shape id="Straight Arrow Connector 33" o:spid="_x0000_s1045" type="#_x0000_t32" style="position:absolute;left:22038;top:35625;width:4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" strokecolor="#4579b8 [3044]">
                  <v:stroke endarrow="block"/>
                </v:shape>
                <v:shape id="Straight Arrow Connector 34" o:spid="_x0000_s1046" type="#_x0000_t32" style="position:absolute;left:22266;top:23572;width:4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" strokecolor="#4579b8 [3044]">
                  <v:stroke endarrow="block"/>
                </v:shape>
              </v:group>
            </w:pict>
          </mc:Fallback>
        </mc:AlternateContent>
      </w:r>
    </w:p>
    <w:p w14:paraId="1B6A8EA7" w14:textId="369FB9D8" w:rsidR="00FD3226" w:rsidRDefault="00FD3226" w:rsidP="00DE1A42"/>
    <w:p w14:paraId="62DFA177" w14:textId="169E003D" w:rsidR="00FD3226" w:rsidRDefault="00FD3226" w:rsidP="00DE1A42"/>
    <w:p w14:paraId="7D232DA2" w14:textId="6E12C31C" w:rsidR="00FD3226" w:rsidRDefault="00FD3226" w:rsidP="00DE1A42"/>
    <w:p w14:paraId="64374CF7" w14:textId="5848389E" w:rsidR="00FD3226" w:rsidRDefault="00FD3226" w:rsidP="00DE1A42"/>
    <w:p w14:paraId="15530B08" w14:textId="19242B4C" w:rsidR="008E342A" w:rsidRDefault="008E342A" w:rsidP="00DE1A42"/>
    <w:p w14:paraId="2DE73693" w14:textId="08465BAB" w:rsidR="008E342A" w:rsidRDefault="008E342A" w:rsidP="00DE1A42"/>
    <w:p w14:paraId="07E32C87" w14:textId="65E45E4A" w:rsidR="008E342A" w:rsidRDefault="00AA1204" w:rsidP="00DE1A42">
      <w:r>
        <w:softHyphen/>
      </w:r>
      <w:r>
        <w:softHyphen/>
      </w:r>
    </w:p>
    <w:p w14:paraId="6F4C6A01" w14:textId="45B75534" w:rsidR="008E342A" w:rsidRDefault="008E342A" w:rsidP="00DE1A42"/>
    <w:p w14:paraId="6CC961C6" w14:textId="20866516" w:rsidR="00FD3226" w:rsidRDefault="00FD3226" w:rsidP="00DE1A42"/>
    <w:p w14:paraId="2F5C220A" w14:textId="01C81DF1" w:rsidR="00D57144" w:rsidRDefault="00D57144" w:rsidP="00DE1A42"/>
    <w:p w14:paraId="5FF204FB" w14:textId="7C4915BE" w:rsidR="00D57144" w:rsidRDefault="003277B0" w:rsidP="00DE1A42">
      <w:r>
        <w:rPr>
          <w:noProof/>
        </w:rPr>
        <mc:AlternateContent>
          <mc:Choice Requires="wpg">
            <w:drawing>
              <wp:anchor distT="0" distB="0" distL="114300" distR="114300" simplePos="0" relativeHeight="251658752" behindDoc="0" locked="0" layoutInCell="1" allowOverlap="1" wp14:anchorId="7F7DFA17" wp14:editId="6F552351">
                <wp:simplePos x="0" y="0"/>
                <wp:positionH relativeFrom="column">
                  <wp:posOffset>-3050</wp:posOffset>
                </wp:positionH>
                <wp:positionV relativeFrom="paragraph">
                  <wp:posOffset>296670</wp:posOffset>
                </wp:positionV>
                <wp:extent cx="5707510" cy="3775407"/>
                <wp:effectExtent l="0" t="0" r="26670" b="15875"/>
                <wp:wrapNone/>
                <wp:docPr id="62" name="Group 62"/>
                <wp:cNvGraphicFramePr/>
                <a:graphic xmlns:a="http://schemas.openxmlformats.org/drawingml/2006/main">
                  <a:graphicData uri="http://schemas.microsoft.com/office/word/2010/wordprocessingGroup">
                    <wpg:wgp>
                      <wpg:cNvGrpSpPr/>
                      <wpg:grpSpPr>
                        <a:xfrm>
                          <a:off x="0" y="0"/>
                          <a:ext cx="5707510" cy="3775407"/>
                          <a:chOff x="0" y="0"/>
                          <a:chExt cx="5707510" cy="3775407"/>
                        </a:xfrm>
                      </wpg:grpSpPr>
                      <wps:wsp>
                        <wps:cNvPr id="47" name="Straight Arrow Connector 47"/>
                        <wps:cNvCnPr/>
                        <wps:spPr>
                          <a:xfrm>
                            <a:off x="2762250" y="1171575"/>
                            <a:ext cx="0" cy="7369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61" name="Group 61"/>
                        <wpg:cNvGrpSpPr/>
                        <wpg:grpSpPr>
                          <a:xfrm>
                            <a:off x="0" y="0"/>
                            <a:ext cx="5707510" cy="3775407"/>
                            <a:chOff x="0" y="0"/>
                            <a:chExt cx="5707510" cy="3775407"/>
                          </a:xfrm>
                        </wpg:grpSpPr>
                        <wps:wsp>
                          <wps:cNvPr id="53" name="Straight Arrow Connector 53"/>
                          <wps:cNvCnPr/>
                          <wps:spPr>
                            <a:xfrm>
                              <a:off x="700644" y="2315688"/>
                              <a:ext cx="0" cy="2609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a:off x="2766950" y="2327564"/>
                              <a:ext cx="0" cy="2609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60" name="Group 60"/>
                          <wpg:cNvGrpSpPr/>
                          <wpg:grpSpPr>
                            <a:xfrm>
                              <a:off x="0" y="0"/>
                              <a:ext cx="5707510" cy="3775407"/>
                              <a:chOff x="0" y="0"/>
                              <a:chExt cx="5707510" cy="3775407"/>
                            </a:xfrm>
                          </wpg:grpSpPr>
                          <wps:wsp>
                            <wps:cNvPr id="49" name="Text Box 49"/>
                            <wps:cNvSpPr txBox="1"/>
                            <wps:spPr>
                              <a:xfrm>
                                <a:off x="2816926" y="1416778"/>
                                <a:ext cx="968375" cy="450215"/>
                              </a:xfrm>
                              <a:prstGeom prst="rect">
                                <a:avLst/>
                              </a:prstGeom>
                              <a:solidFill>
                                <a:srgbClr val="FFFF00"/>
                              </a:solidFill>
                              <a:ln w="6350">
                                <a:solidFill>
                                  <a:schemeClr val="bg1"/>
                                </a:solidFill>
                              </a:ln>
                            </wps:spPr>
                            <wps:txbx>
                              <w:txbxContent>
                                <w:p w14:paraId="57C71579" w14:textId="6F793FED" w:rsidR="008B22E5" w:rsidRPr="006D583C" w:rsidRDefault="008B22E5" w:rsidP="00335CE0">
                                  <w:pPr>
                                    <w:rPr>
                                      <w:b/>
                                      <w:sz w:val="20"/>
                                      <w:lang w:val="sv-SE"/>
                                    </w:rPr>
                                  </w:pPr>
                                  <w:r w:rsidRPr="006D583C">
                                    <w:rPr>
                                      <w:b/>
                                      <w:sz w:val="20"/>
                                      <w:lang w:val="sv-SE"/>
                                    </w:rPr>
                                    <w:t>For transport from 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4739135" y="1458340"/>
                                <a:ext cx="968375" cy="450215"/>
                              </a:xfrm>
                              <a:prstGeom prst="rect">
                                <a:avLst/>
                              </a:prstGeom>
                              <a:solidFill>
                                <a:srgbClr val="92D050"/>
                              </a:solidFill>
                              <a:ln w="6350">
                                <a:solidFill>
                                  <a:schemeClr val="bg1"/>
                                </a:solidFill>
                              </a:ln>
                            </wps:spPr>
                            <wps:txbx>
                              <w:txbxContent>
                                <w:p w14:paraId="36A0527A" w14:textId="3646312E" w:rsidR="008B22E5" w:rsidRPr="006D583C" w:rsidRDefault="008B22E5">
                                  <w:pPr>
                                    <w:rPr>
                                      <w:b/>
                                    </w:rPr>
                                  </w:pPr>
                                  <w:r w:rsidRPr="006D583C">
                                    <w:rPr>
                                      <w:b/>
                                      <w:sz w:val="20"/>
                                      <w:lang w:val="sv-SE"/>
                                    </w:rPr>
                                    <w:t xml:space="preserve">For </w:t>
                                  </w:r>
                                  <w:proofErr w:type="spellStart"/>
                                  <w:r w:rsidRPr="006D583C">
                                    <w:rPr>
                                      <w:b/>
                                      <w:sz w:val="20"/>
                                      <w:lang w:val="sv-SE"/>
                                    </w:rPr>
                                    <w:t>free</w:t>
                                  </w:r>
                                  <w:proofErr w:type="spellEnd"/>
                                  <w:r w:rsidRPr="006D583C">
                                    <w:rPr>
                                      <w:b/>
                                      <w:sz w:val="20"/>
                                      <w:lang w:val="sv-SE"/>
                                    </w:rPr>
                                    <w:t xml:space="preserve">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700644" y="1436914"/>
                                <a:ext cx="968991" cy="450376"/>
                              </a:xfrm>
                              <a:prstGeom prst="rect">
                                <a:avLst/>
                              </a:prstGeom>
                              <a:solidFill>
                                <a:srgbClr val="FF0000"/>
                              </a:solidFill>
                              <a:ln w="6350">
                                <a:solidFill>
                                  <a:schemeClr val="bg1"/>
                                </a:solidFill>
                              </a:ln>
                            </wps:spPr>
                            <wps:txbx>
                              <w:txbxContent>
                                <w:p w14:paraId="79470974" w14:textId="47D6D2F6" w:rsidR="008B22E5" w:rsidRPr="006D583C" w:rsidRDefault="008B22E5" w:rsidP="00335CE0">
                                  <w:pPr>
                                    <w:rPr>
                                      <w:b/>
                                      <w:color w:val="FFFFFF" w:themeColor="background1"/>
                                      <w:sz w:val="20"/>
                                      <w:lang w:val="sv-SE"/>
                                    </w:rPr>
                                  </w:pPr>
                                  <w:r w:rsidRPr="006D583C">
                                    <w:rPr>
                                      <w:b/>
                                      <w:color w:val="FFFFFF" w:themeColor="background1"/>
                                      <w:sz w:val="20"/>
                                      <w:lang w:val="sv-SE"/>
                                    </w:rPr>
                                    <w:t xml:space="preserve">For casting in </w:t>
                                  </w:r>
                                  <w:proofErr w:type="spellStart"/>
                                  <w:r w:rsidRPr="006D583C">
                                    <w:rPr>
                                      <w:b/>
                                      <w:color w:val="FFFFFF" w:themeColor="background1"/>
                                      <w:sz w:val="20"/>
                                      <w:lang w:val="sv-SE"/>
                                    </w:rPr>
                                    <w:t>moulds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Flowchart: Extract 38"/>
                            <wps:cNvSpPr/>
                            <wps:spPr>
                              <a:xfrm>
                                <a:off x="961901" y="237507"/>
                                <a:ext cx="3621405" cy="932180"/>
                              </a:xfrm>
                              <a:prstGeom prst="flowChartExtra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D42C4DA" w14:textId="3003BF8C" w:rsidR="008B22E5" w:rsidRPr="00077CA7" w:rsidRDefault="008B22E5" w:rsidP="00077CA7">
                                  <w:pPr>
                                    <w:jc w:val="center"/>
                                    <w:rPr>
                                      <w:color w:val="000000" w:themeColor="text1"/>
                                      <w:sz w:val="20"/>
                                      <w:lang w:val="sv-SE"/>
                                    </w:rPr>
                                  </w:pPr>
                                  <w:r w:rsidRPr="00077CA7">
                                    <w:rPr>
                                      <w:color w:val="000000" w:themeColor="text1"/>
                                      <w:sz w:val="20"/>
                                      <w:lang w:val="sv-SE"/>
                                    </w:rPr>
                                    <w:t xml:space="preserve">Separation </w:t>
                                  </w:r>
                                  <w:proofErr w:type="spellStart"/>
                                  <w:r w:rsidRPr="00077CA7">
                                    <w:rPr>
                                      <w:color w:val="000000" w:themeColor="text1"/>
                                      <w:sz w:val="20"/>
                                      <w:lang w:val="sv-SE"/>
                                    </w:rPr>
                                    <w:t>into</w:t>
                                  </w:r>
                                  <w:proofErr w:type="spellEnd"/>
                                  <w:r w:rsidRPr="00077CA7">
                                    <w:rPr>
                                      <w:color w:val="000000" w:themeColor="text1"/>
                                      <w:sz w:val="20"/>
                                      <w:lang w:val="sv-SE"/>
                                    </w:rPr>
                                    <w:t xml:space="preserve"> different</w:t>
                                  </w:r>
                                  <w:r>
                                    <w:rPr>
                                      <w:color w:val="000000" w:themeColor="text1"/>
                                      <w:sz w:val="20"/>
                                      <w:lang w:val="sv-SE"/>
                                    </w:rPr>
                                    <w:t xml:space="preserve"> </w:t>
                                  </w:r>
                                  <w:proofErr w:type="spellStart"/>
                                  <w:r>
                                    <w:rPr>
                                      <w:color w:val="000000" w:themeColor="text1"/>
                                      <w:sz w:val="20"/>
                                      <w:lang w:val="sv-SE"/>
                                    </w:rPr>
                                    <w:t>fractions</w:t>
                                  </w:r>
                                  <w:proofErr w:type="spellEnd"/>
                                  <w:r w:rsidRPr="00077CA7">
                                    <w:rPr>
                                      <w:color w:val="000000" w:themeColor="text1"/>
                                      <w:sz w:val="20"/>
                                      <w:lang w:val="sv-S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onnector: Elbow 39"/>
                            <wps:cNvCnPr/>
                            <wps:spPr>
                              <a:xfrm>
                                <a:off x="926275" y="118753"/>
                                <a:ext cx="1846019" cy="118993"/>
                              </a:xfrm>
                              <a:prstGeom prst="bentConnector3">
                                <a:avLst>
                                  <a:gd name="adj1" fmla="val -18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 name="Connector: Elbow 40"/>
                            <wps:cNvCnPr/>
                            <wps:spPr>
                              <a:xfrm flipH="1">
                                <a:off x="2790701" y="0"/>
                                <a:ext cx="849086" cy="244527"/>
                              </a:xfrm>
                              <a:prstGeom prst="bentConnector3">
                                <a:avLst>
                                  <a:gd name="adj1" fmla="val -618"/>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 name="Text Box 41"/>
                            <wps:cNvSpPr txBox="1"/>
                            <wps:spPr>
                              <a:xfrm>
                                <a:off x="486888" y="118753"/>
                                <a:ext cx="356191" cy="273018"/>
                              </a:xfrm>
                              <a:prstGeom prst="rect">
                                <a:avLst/>
                              </a:prstGeom>
                              <a:solidFill>
                                <a:schemeClr val="lt1"/>
                              </a:solidFill>
                              <a:ln w="6350">
                                <a:solidFill>
                                  <a:schemeClr val="bg1"/>
                                </a:solidFill>
                              </a:ln>
                            </wps:spPr>
                            <wps:txbx>
                              <w:txbxContent>
                                <w:p w14:paraId="0AA6657B" w14:textId="77777777" w:rsidR="008B22E5" w:rsidRPr="000916BC" w:rsidRDefault="008B22E5" w:rsidP="00A57D49">
                                  <w:pPr>
                                    <w:rPr>
                                      <w:sz w:val="20"/>
                                      <w:lang w:val="sv-SE"/>
                                    </w:rPr>
                                  </w:pPr>
                                  <w:r w:rsidRPr="000916BC">
                                    <w:rPr>
                                      <w:sz w:val="20"/>
                                      <w:lang w:val="sv-SE"/>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Flowchart: Manual Operation 42"/>
                            <wps:cNvSpPr/>
                            <wps:spPr>
                              <a:xfrm>
                                <a:off x="0" y="1923803"/>
                                <a:ext cx="1439545" cy="395264"/>
                              </a:xfrm>
                              <a:prstGeom prst="flowChartManualOperation">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C996E6" w14:textId="649B8A89" w:rsidR="008B22E5" w:rsidRPr="00335CE0" w:rsidRDefault="008B22E5" w:rsidP="00335CE0">
                                  <w:pPr>
                                    <w:jc w:val="center"/>
                                    <w:rPr>
                                      <w:color w:val="000000" w:themeColor="text1"/>
                                      <w:sz w:val="16"/>
                                      <w:szCs w:val="20"/>
                                      <w:lang w:val="sv-SE"/>
                                    </w:rPr>
                                  </w:pPr>
                                  <w:r w:rsidRPr="00335CE0">
                                    <w:rPr>
                                      <w:rStyle w:val="shorttext"/>
                                      <w:color w:val="000000" w:themeColor="text1"/>
                                      <w:sz w:val="20"/>
                                      <w:lang w:val="en"/>
                                    </w:rPr>
                                    <w:t>compacting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lowchart: Manual Operation 43"/>
                            <wps:cNvSpPr/>
                            <wps:spPr>
                              <a:xfrm>
                                <a:off x="2042555" y="1923803"/>
                                <a:ext cx="1439545" cy="394970"/>
                              </a:xfrm>
                              <a:prstGeom prst="flowChartManualOperation">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B0E1BA2" w14:textId="77777777" w:rsidR="008B22E5" w:rsidRPr="00335CE0" w:rsidRDefault="008B22E5" w:rsidP="00335CE0">
                                  <w:pPr>
                                    <w:jc w:val="center"/>
                                    <w:rPr>
                                      <w:color w:val="000000" w:themeColor="text1"/>
                                      <w:sz w:val="16"/>
                                      <w:szCs w:val="20"/>
                                      <w:lang w:val="sv-SE"/>
                                    </w:rPr>
                                  </w:pPr>
                                  <w:r w:rsidRPr="00335CE0">
                                    <w:rPr>
                                      <w:rStyle w:val="shorttext"/>
                                      <w:color w:val="000000" w:themeColor="text1"/>
                                      <w:sz w:val="20"/>
                                      <w:lang w:val="en"/>
                                    </w:rPr>
                                    <w:t>compacting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owchart: Manual Operation 44"/>
                            <wps:cNvSpPr/>
                            <wps:spPr>
                              <a:xfrm>
                                <a:off x="3990109" y="1959429"/>
                                <a:ext cx="1439545" cy="395264"/>
                              </a:xfrm>
                              <a:prstGeom prst="flowChartManualOperation">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AB3FDB" w14:textId="3AA1772C" w:rsidR="008B22E5" w:rsidRPr="00335CE0" w:rsidRDefault="008B22E5" w:rsidP="00335CE0">
                                  <w:pPr>
                                    <w:jc w:val="center"/>
                                    <w:rPr>
                                      <w:color w:val="000000" w:themeColor="text1"/>
                                      <w:sz w:val="16"/>
                                      <w:szCs w:val="20"/>
                                      <w:lang w:val="sv-SE"/>
                                    </w:rPr>
                                  </w:pPr>
                                  <w:r>
                                    <w:rPr>
                                      <w:rStyle w:val="shorttext"/>
                                      <w:color w:val="000000" w:themeColor="text1"/>
                                      <w:sz w:val="20"/>
                                      <w:lang w:val="en"/>
                                    </w:rPr>
                                    <w:t>Packing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onnector: Elbow 45"/>
                            <wps:cNvCnPr/>
                            <wps:spPr>
                              <a:xfrm flipH="1">
                                <a:off x="688768" y="1187533"/>
                                <a:ext cx="1091821" cy="736979"/>
                              </a:xfrm>
                              <a:prstGeom prst="bentConnector3">
                                <a:avLst>
                                  <a:gd name="adj1" fmla="val 99988"/>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 name="Connector: Elbow 46"/>
                            <wps:cNvCnPr/>
                            <wps:spPr>
                              <a:xfrm>
                                <a:off x="4512623" y="1163782"/>
                                <a:ext cx="191069" cy="771099"/>
                              </a:xfrm>
                              <a:prstGeom prst="bentConnector3">
                                <a:avLst>
                                  <a:gd name="adj1" fmla="val 99707"/>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1" name="Flowchart: Manual Operation 51"/>
                            <wps:cNvSpPr/>
                            <wps:spPr>
                              <a:xfrm>
                                <a:off x="0" y="2588821"/>
                                <a:ext cx="1439545" cy="394970"/>
                              </a:xfrm>
                              <a:prstGeom prst="flowChartManualOperation">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F99C4A7" w14:textId="77777777" w:rsidR="008B22E5" w:rsidRPr="00335CE0" w:rsidRDefault="008B22E5" w:rsidP="00335CE0">
                                  <w:pPr>
                                    <w:jc w:val="center"/>
                                    <w:rPr>
                                      <w:color w:val="000000" w:themeColor="text1"/>
                                      <w:sz w:val="16"/>
                                      <w:szCs w:val="20"/>
                                      <w:lang w:val="sv-SE"/>
                                    </w:rPr>
                                  </w:pPr>
                                  <w:r>
                                    <w:rPr>
                                      <w:rStyle w:val="shorttext"/>
                                      <w:color w:val="000000" w:themeColor="text1"/>
                                      <w:sz w:val="20"/>
                                      <w:lang w:val="en"/>
                                    </w:rPr>
                                    <w:t>Packing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Manual Operation 52"/>
                            <wps:cNvSpPr/>
                            <wps:spPr>
                              <a:xfrm>
                                <a:off x="2054431" y="2600696"/>
                                <a:ext cx="1439545" cy="394970"/>
                              </a:xfrm>
                              <a:prstGeom prst="flowChartManualOperation">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7B008E2" w14:textId="77777777" w:rsidR="008B22E5" w:rsidRPr="00335CE0" w:rsidRDefault="008B22E5" w:rsidP="00335CE0">
                                  <w:pPr>
                                    <w:jc w:val="center"/>
                                    <w:rPr>
                                      <w:color w:val="000000" w:themeColor="text1"/>
                                      <w:sz w:val="16"/>
                                      <w:szCs w:val="20"/>
                                      <w:lang w:val="sv-SE"/>
                                    </w:rPr>
                                  </w:pPr>
                                  <w:r>
                                    <w:rPr>
                                      <w:rStyle w:val="shorttext"/>
                                      <w:color w:val="000000" w:themeColor="text1"/>
                                      <w:sz w:val="20"/>
                                      <w:lang w:val="en"/>
                                    </w:rPr>
                                    <w:t>Packing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Rounded Corners 55"/>
                            <wps:cNvSpPr/>
                            <wps:spPr>
                              <a:xfrm>
                                <a:off x="71243" y="3264983"/>
                                <a:ext cx="5636260" cy="51042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0E3B0D" w14:textId="1D97B652" w:rsidR="008B22E5" w:rsidRPr="00D613CB" w:rsidRDefault="008B22E5" w:rsidP="00071552">
                                  <w:pPr>
                                    <w:jc w:val="center"/>
                                    <w:rPr>
                                      <w:color w:val="000000" w:themeColor="text1"/>
                                      <w:sz w:val="20"/>
                                      <w:szCs w:val="20"/>
                                    </w:rPr>
                                  </w:pPr>
                                  <w:r w:rsidRPr="00071552">
                                    <w:rPr>
                                      <w:color w:val="000000" w:themeColor="text1"/>
                                      <w:sz w:val="20"/>
                                      <w:szCs w:val="20"/>
                                    </w:rPr>
                                    <w:t>Temporary storing in H09.100.1008 awaiting transport from H09</w:t>
                                  </w:r>
                                  <w:r>
                                    <w:rPr>
                                      <w:color w:val="000000" w:themeColor="text1"/>
                                      <w:sz w:val="20"/>
                                      <w:szCs w:val="20"/>
                                    </w:rPr>
                                    <w:t xml:space="preserve"> in accordance </w:t>
                                  </w:r>
                                  <w:r w:rsidRPr="003277B0">
                                    <w:rPr>
                                      <w:color w:val="000000" w:themeColor="text1"/>
                                      <w:sz w:val="20"/>
                                      <w:szCs w:val="20"/>
                                    </w:rPr>
                                    <w:t>to</w:t>
                                  </w:r>
                                  <w:r>
                                    <w:rPr>
                                      <w:color w:val="000000" w:themeColor="text1"/>
                                      <w:sz w:val="20"/>
                                      <w:szCs w:val="20"/>
                                    </w:rPr>
                                    <w:t xml:space="preserve"> </w:t>
                                  </w:r>
                                  <w:r w:rsidRPr="00D613CB">
                                    <w:rPr>
                                      <w:color w:val="000000" w:themeColor="text1"/>
                                      <w:sz w:val="20"/>
                                      <w:szCs w:val="20"/>
                                    </w:rPr>
                                    <w:t>Transport plan for</w:t>
                                  </w:r>
                                  <w:r>
                                    <w:rPr>
                                      <w:color w:val="000000" w:themeColor="text1"/>
                                      <w:sz w:val="20"/>
                                      <w:szCs w:val="20"/>
                                    </w:rPr>
                                    <w:t xml:space="preserve"> </w:t>
                                  </w:r>
                                  <w:r w:rsidRPr="00D613CB">
                                    <w:rPr>
                                      <w:color w:val="000000" w:themeColor="text1"/>
                                      <w:sz w:val="20"/>
                                      <w:szCs w:val="20"/>
                                    </w:rPr>
                                    <w:t xml:space="preserve">the radioactive waste from </w:t>
                                  </w:r>
                                  <w:hyperlink r:id="rId17" w:history="1">
                                    <w:r w:rsidRPr="00D613CB">
                                      <w:rPr>
                                        <w:rStyle w:val="Hyperlink"/>
                                        <w:color w:val="000000" w:themeColor="text1"/>
                                        <w:sz w:val="20"/>
                                        <w:szCs w:val="20"/>
                                        <w:u w:val="none"/>
                                      </w:rPr>
                                      <w:t>ESS</w:t>
                                    </w:r>
                                    <w:r w:rsidRPr="00D613CB">
                                      <w:rPr>
                                        <w:rStyle w:val="Hyperlink"/>
                                        <w:color w:val="000000" w:themeColor="text1"/>
                                        <w:sz w:val="20"/>
                                        <w:szCs w:val="20"/>
                                        <w:u w:val="none"/>
                                      </w:rPr>
                                      <w:noBreakHyphen/>
                                      <w:t>0052862</w:t>
                                    </w:r>
                                  </w:hyperlink>
                                  <w:r w:rsidRPr="00D613CB">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 name="Straight Arrow Connector 56"/>
                          <wps:cNvCnPr/>
                          <wps:spPr>
                            <a:xfrm>
                              <a:off x="700644" y="2980707"/>
                              <a:ext cx="0" cy="2609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a:off x="2778826" y="3004457"/>
                              <a:ext cx="0" cy="2609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a:off x="4702628" y="2363190"/>
                              <a:ext cx="0" cy="8881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7F7DFA17" id="Group 62" o:spid="_x0000_s1047" style="position:absolute;margin-left:-.25pt;margin-top:23.35pt;width:449.4pt;height:297.3pt;z-index:251658752;mso-height-relative:margin" coordsize="57075,3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">
                <v:shape id="Straight Arrow Connector 47" o:spid="_x0000_s1048" type="#_x0000_t32" style="position:absolute;left:27622;top:11715;width:0;height:7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" strokecolor="#4579b8 [3044]">
                  <v:stroke endarrow="block"/>
                </v:shape>
                <v:group id="Group 61" o:spid="_x0000_s1049" style="position:absolute;width:57075;height:37754" coordsize="57075,3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Straight Arrow Connector 53" o:spid="_x0000_s1050" type="#_x0000_t32" style="position:absolute;left:7006;top:23156;width:0;height:2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" strokecolor="#4579b8 [3044]">
                    <v:stroke endarrow="block"/>
                  </v:shape>
                  <v:shape id="Straight Arrow Connector 54" o:spid="_x0000_s1051" type="#_x0000_t32" style="position:absolute;left:27669;top:23275;width:0;height:2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" strokecolor="#4579b8 [3044]">
                    <v:stroke endarrow="block"/>
                  </v:shape>
                  <v:group id="Group 60" o:spid="_x0000_s1052" style="position:absolute;width:57075;height:37754" coordsize="57075,3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Text Box 49" o:spid="_x0000_s1053" type="#_x0000_t202" style="position:absolute;left:28169;top:14167;width:9684;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" fillcolor="yellow" strokecolor="white [3212]" strokeweight=".5pt">
                      <v:textbox>
                        <w:txbxContent>
                          <w:p w14:paraId="57C71579" w14:textId="6F793FED" w:rsidR="008B22E5" w:rsidRPr="006D583C" w:rsidRDefault="008B22E5" w:rsidP="00335CE0">
                            <w:pPr>
                              <w:rPr>
                                <w:b/>
                                <w:sz w:val="20"/>
                                <w:lang w:val="sv-SE"/>
                              </w:rPr>
                            </w:pPr>
                            <w:r w:rsidRPr="006D583C">
                              <w:rPr>
                                <w:b/>
                                <w:sz w:val="20"/>
                                <w:lang w:val="sv-SE"/>
                              </w:rPr>
                              <w:t>For transport from ESS</w:t>
                            </w:r>
                          </w:p>
                        </w:txbxContent>
                      </v:textbox>
                    </v:shape>
                    <v:shape id="Text Box 50" o:spid="_x0000_s1054" type="#_x0000_t202" style="position:absolute;left:47391;top:14583;width:9684;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" fillcolor="#92d050" strokecolor="white [3212]" strokeweight=".5pt">
                      <v:textbox>
                        <w:txbxContent>
                          <w:p w14:paraId="36A0527A" w14:textId="3646312E" w:rsidR="008B22E5" w:rsidRPr="006D583C" w:rsidRDefault="008B22E5">
                            <w:pPr>
                              <w:rPr>
                                <w:b/>
                              </w:rPr>
                            </w:pPr>
                            <w:r w:rsidRPr="006D583C">
                              <w:rPr>
                                <w:b/>
                                <w:sz w:val="20"/>
                                <w:lang w:val="sv-SE"/>
                              </w:rPr>
                              <w:t xml:space="preserve">For </w:t>
                            </w:r>
                            <w:proofErr w:type="spellStart"/>
                            <w:r w:rsidRPr="006D583C">
                              <w:rPr>
                                <w:b/>
                                <w:sz w:val="20"/>
                                <w:lang w:val="sv-SE"/>
                              </w:rPr>
                              <w:t>free</w:t>
                            </w:r>
                            <w:proofErr w:type="spellEnd"/>
                            <w:r w:rsidRPr="006D583C">
                              <w:rPr>
                                <w:b/>
                                <w:sz w:val="20"/>
                                <w:lang w:val="sv-SE"/>
                              </w:rPr>
                              <w:t xml:space="preserve"> release</w:t>
                            </w:r>
                          </w:p>
                        </w:txbxContent>
                      </v:textbox>
                    </v:shape>
                    <v:shape id="Text Box 48" o:spid="_x0000_s1055" type="#_x0000_t202" style="position:absolute;left:7006;top:14369;width:9690;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" fillcolor="red" strokecolor="white [3212]" strokeweight=".5pt">
                      <v:textbox>
                        <w:txbxContent>
                          <w:p w14:paraId="79470974" w14:textId="47D6D2F6" w:rsidR="008B22E5" w:rsidRPr="006D583C" w:rsidRDefault="008B22E5" w:rsidP="00335CE0">
                            <w:pPr>
                              <w:rPr>
                                <w:b/>
                                <w:color w:val="FFFFFF" w:themeColor="background1"/>
                                <w:sz w:val="20"/>
                                <w:lang w:val="sv-SE"/>
                              </w:rPr>
                            </w:pPr>
                            <w:r w:rsidRPr="006D583C">
                              <w:rPr>
                                <w:b/>
                                <w:color w:val="FFFFFF" w:themeColor="background1"/>
                                <w:sz w:val="20"/>
                                <w:lang w:val="sv-SE"/>
                              </w:rPr>
                              <w:t xml:space="preserve">For casting in </w:t>
                            </w:r>
                            <w:proofErr w:type="spellStart"/>
                            <w:r w:rsidRPr="006D583C">
                              <w:rPr>
                                <w:b/>
                                <w:color w:val="FFFFFF" w:themeColor="background1"/>
                                <w:sz w:val="20"/>
                                <w:lang w:val="sv-SE"/>
                              </w:rPr>
                              <w:t>moulds</w:t>
                            </w:r>
                            <w:proofErr w:type="spellEnd"/>
                          </w:p>
                        </w:txbxContent>
                      </v:textbox>
                    </v:shape>
                    <v:shapetype id="_x0000_t127" coordsize="21600,21600" o:spt="127" path="m10800,l21600,21600,,21600xe">
                      <v:stroke joinstyle="miter"/>
                      <v:path gradientshapeok="t" o:connecttype="custom" o:connectlocs="10800,0;5400,10800;10800,21600;16200,10800" textboxrect="5400,10800,16200,21600"/>
                    </v:shapetype>
                    <v:shape id="Flowchart: Extract 38" o:spid="_x0000_s1056" type="#_x0000_t127" style="position:absolute;left:9619;top:2375;width:36214;height:9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" filled="f" strokecolor="#243f60 [1604]" strokeweight="2pt">
                      <v:textbox>
                        <w:txbxContent>
                          <w:p w14:paraId="0D42C4DA" w14:textId="3003BF8C" w:rsidR="008B22E5" w:rsidRPr="00077CA7" w:rsidRDefault="008B22E5" w:rsidP="00077CA7">
                            <w:pPr>
                              <w:jc w:val="center"/>
                              <w:rPr>
                                <w:color w:val="000000" w:themeColor="text1"/>
                                <w:sz w:val="20"/>
                                <w:lang w:val="sv-SE"/>
                              </w:rPr>
                            </w:pPr>
                            <w:r w:rsidRPr="00077CA7">
                              <w:rPr>
                                <w:color w:val="000000" w:themeColor="text1"/>
                                <w:sz w:val="20"/>
                                <w:lang w:val="sv-SE"/>
                              </w:rPr>
                              <w:t xml:space="preserve">Separation </w:t>
                            </w:r>
                            <w:proofErr w:type="spellStart"/>
                            <w:r w:rsidRPr="00077CA7">
                              <w:rPr>
                                <w:color w:val="000000" w:themeColor="text1"/>
                                <w:sz w:val="20"/>
                                <w:lang w:val="sv-SE"/>
                              </w:rPr>
                              <w:t>into</w:t>
                            </w:r>
                            <w:proofErr w:type="spellEnd"/>
                            <w:r w:rsidRPr="00077CA7">
                              <w:rPr>
                                <w:color w:val="000000" w:themeColor="text1"/>
                                <w:sz w:val="20"/>
                                <w:lang w:val="sv-SE"/>
                              </w:rPr>
                              <w:t xml:space="preserve"> different</w:t>
                            </w:r>
                            <w:r>
                              <w:rPr>
                                <w:color w:val="000000" w:themeColor="text1"/>
                                <w:sz w:val="20"/>
                                <w:lang w:val="sv-SE"/>
                              </w:rPr>
                              <w:t xml:space="preserve"> </w:t>
                            </w:r>
                            <w:proofErr w:type="spellStart"/>
                            <w:r>
                              <w:rPr>
                                <w:color w:val="000000" w:themeColor="text1"/>
                                <w:sz w:val="20"/>
                                <w:lang w:val="sv-SE"/>
                              </w:rPr>
                              <w:t>fractions</w:t>
                            </w:r>
                            <w:proofErr w:type="spellEnd"/>
                            <w:r w:rsidRPr="00077CA7">
                              <w:rPr>
                                <w:color w:val="000000" w:themeColor="text1"/>
                                <w:sz w:val="20"/>
                                <w:lang w:val="sv-SE"/>
                              </w:rPr>
                              <w:t xml:space="preserve"> </w:t>
                            </w:r>
                          </w:p>
                        </w:txbxContent>
                      </v:textbox>
                    </v:shape>
                    <v:shape id="Connector: Elbow 39" o:spid="_x0000_s1057" type="#_x0000_t34" style="position:absolute;left:9262;top:1187;width:18460;height:11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" adj="-39" strokecolor="#4579b8 [3044]">
                      <v:stroke endarrow="block"/>
                    </v:shape>
                    <v:shape id="Connector: Elbow 40" o:spid="_x0000_s1058" type="#_x0000_t34" style="position:absolute;left:27907;width:8490;height:244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" adj="-133" strokecolor="#4579b8 [3044]">
                      <v:stroke endarrow="block"/>
                    </v:shape>
                    <v:shape id="Text Box 41" o:spid="_x0000_s1059" type="#_x0000_t202" style="position:absolute;left:4868;top:1187;width:356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" fillcolor="white [3201]" strokecolor="white [3212]" strokeweight=".5pt">
                      <v:textbox>
                        <w:txbxContent>
                          <w:p w14:paraId="0AA6657B" w14:textId="77777777" w:rsidR="008B22E5" w:rsidRPr="000916BC" w:rsidRDefault="008B22E5" w:rsidP="00A57D49">
                            <w:pPr>
                              <w:rPr>
                                <w:sz w:val="20"/>
                                <w:lang w:val="sv-SE"/>
                              </w:rPr>
                            </w:pPr>
                            <w:r w:rsidRPr="000916BC">
                              <w:rPr>
                                <w:sz w:val="20"/>
                                <w:lang w:val="sv-SE"/>
                              </w:rPr>
                              <w:t>No</w:t>
                            </w:r>
                          </w:p>
                        </w:txbxContent>
                      </v:textbox>
                    </v:shape>
                    <v:shapetype id="_x0000_t119" coordsize="21600,21600" o:spt="119" path="m,l21600,,17240,21600r-12880,xe">
                      <v:stroke joinstyle="miter"/>
                      <v:path gradientshapeok="t" o:connecttype="custom" o:connectlocs="10800,0;2180,10800;10800,21600;19420,10800" textboxrect="4321,0,17204,21600"/>
                    </v:shapetype>
                    <v:shape id="Flowchart: Manual Operation 42" o:spid="_x0000_s1060" type="#_x0000_t119" style="position:absolute;top:19238;width:14395;height:3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" filled="f" strokecolor="#243f60 [1604]" strokeweight="2pt">
                      <v:textbox>
                        <w:txbxContent>
                          <w:p w14:paraId="34C996E6" w14:textId="649B8A89" w:rsidR="008B22E5" w:rsidRPr="00335CE0" w:rsidRDefault="008B22E5" w:rsidP="00335CE0">
                            <w:pPr>
                              <w:jc w:val="center"/>
                              <w:rPr>
                                <w:color w:val="000000" w:themeColor="text1"/>
                                <w:sz w:val="16"/>
                                <w:szCs w:val="20"/>
                                <w:lang w:val="sv-SE"/>
                              </w:rPr>
                            </w:pPr>
                            <w:r w:rsidRPr="00335CE0">
                              <w:rPr>
                                <w:rStyle w:val="shorttext"/>
                                <w:color w:val="000000" w:themeColor="text1"/>
                                <w:sz w:val="20"/>
                                <w:lang w:val="en"/>
                              </w:rPr>
                              <w:t>compacting</w:t>
                            </w:r>
                          </w:p>
                        </w:txbxContent>
                      </v:textbox>
                    </v:shape>
                    <v:shape id="Flowchart: Manual Operation 43" o:spid="_x0000_s1061" type="#_x0000_t119" style="position:absolute;left:20425;top:19238;width:14396;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" filled="f" strokecolor="#243f60 [1604]" strokeweight="2pt">
                      <v:textbox>
                        <w:txbxContent>
                          <w:p w14:paraId="2B0E1BA2" w14:textId="77777777" w:rsidR="008B22E5" w:rsidRPr="00335CE0" w:rsidRDefault="008B22E5" w:rsidP="00335CE0">
                            <w:pPr>
                              <w:jc w:val="center"/>
                              <w:rPr>
                                <w:color w:val="000000" w:themeColor="text1"/>
                                <w:sz w:val="16"/>
                                <w:szCs w:val="20"/>
                                <w:lang w:val="sv-SE"/>
                              </w:rPr>
                            </w:pPr>
                            <w:r w:rsidRPr="00335CE0">
                              <w:rPr>
                                <w:rStyle w:val="shorttext"/>
                                <w:color w:val="000000" w:themeColor="text1"/>
                                <w:sz w:val="20"/>
                                <w:lang w:val="en"/>
                              </w:rPr>
                              <w:t>compacting</w:t>
                            </w:r>
                          </w:p>
                        </w:txbxContent>
                      </v:textbox>
                    </v:shape>
                    <v:shape id="Flowchart: Manual Operation 44" o:spid="_x0000_s1062" type="#_x0000_t119" style="position:absolute;left:39901;top:19594;width:14395;height:3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" filled="f" strokecolor="#243f60 [1604]" strokeweight="2pt">
                      <v:textbox>
                        <w:txbxContent>
                          <w:p w14:paraId="45AB3FDB" w14:textId="3AA1772C" w:rsidR="008B22E5" w:rsidRPr="00335CE0" w:rsidRDefault="008B22E5" w:rsidP="00335CE0">
                            <w:pPr>
                              <w:jc w:val="center"/>
                              <w:rPr>
                                <w:color w:val="000000" w:themeColor="text1"/>
                                <w:sz w:val="16"/>
                                <w:szCs w:val="20"/>
                                <w:lang w:val="sv-SE"/>
                              </w:rPr>
                            </w:pPr>
                            <w:r>
                              <w:rPr>
                                <w:rStyle w:val="shorttext"/>
                                <w:color w:val="000000" w:themeColor="text1"/>
                                <w:sz w:val="20"/>
                                <w:lang w:val="en"/>
                              </w:rPr>
                              <w:t>Packing</w:t>
                            </w:r>
                          </w:p>
                        </w:txbxContent>
                      </v:textbox>
                    </v:shape>
                    <v:shape id="Connector: Elbow 45" o:spid="_x0000_s1063" type="#_x0000_t34" style="position:absolute;left:6887;top:11875;width:10918;height:737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" adj="21597" strokecolor="#4579b8 [3044]">
                      <v:stroke endarrow="block"/>
                    </v:shape>
                    <v:shape id="Connector: Elbow 46" o:spid="_x0000_s1064" type="#_x0000_t34" style="position:absolute;left:45126;top:11637;width:1910;height:77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" adj="21537" strokecolor="#4579b8 [3044]">
                      <v:stroke endarrow="block"/>
                    </v:shape>
                    <v:shape id="Flowchart: Manual Operation 51" o:spid="_x0000_s1065" type="#_x0000_t119" style="position:absolute;top:25888;width:14395;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" filled="f" strokecolor="#243f60 [1604]" strokeweight="2pt">
                      <v:textbox>
                        <w:txbxContent>
                          <w:p w14:paraId="2F99C4A7" w14:textId="77777777" w:rsidR="008B22E5" w:rsidRPr="00335CE0" w:rsidRDefault="008B22E5" w:rsidP="00335CE0">
                            <w:pPr>
                              <w:jc w:val="center"/>
                              <w:rPr>
                                <w:color w:val="000000" w:themeColor="text1"/>
                                <w:sz w:val="16"/>
                                <w:szCs w:val="20"/>
                                <w:lang w:val="sv-SE"/>
                              </w:rPr>
                            </w:pPr>
                            <w:r>
                              <w:rPr>
                                <w:rStyle w:val="shorttext"/>
                                <w:color w:val="000000" w:themeColor="text1"/>
                                <w:sz w:val="20"/>
                                <w:lang w:val="en"/>
                              </w:rPr>
                              <w:t>Packing</w:t>
                            </w:r>
                          </w:p>
                        </w:txbxContent>
                      </v:textbox>
                    </v:shape>
                    <v:shape id="Flowchart: Manual Operation 52" o:spid="_x0000_s1066" type="#_x0000_t119" style="position:absolute;left:20544;top:26006;width:14395;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" filled="f" strokecolor="#243f60 [1604]" strokeweight="2pt">
                      <v:textbox>
                        <w:txbxContent>
                          <w:p w14:paraId="47B008E2" w14:textId="77777777" w:rsidR="008B22E5" w:rsidRPr="00335CE0" w:rsidRDefault="008B22E5" w:rsidP="00335CE0">
                            <w:pPr>
                              <w:jc w:val="center"/>
                              <w:rPr>
                                <w:color w:val="000000" w:themeColor="text1"/>
                                <w:sz w:val="16"/>
                                <w:szCs w:val="20"/>
                                <w:lang w:val="sv-SE"/>
                              </w:rPr>
                            </w:pPr>
                            <w:r>
                              <w:rPr>
                                <w:rStyle w:val="shorttext"/>
                                <w:color w:val="000000" w:themeColor="text1"/>
                                <w:sz w:val="20"/>
                                <w:lang w:val="en"/>
                              </w:rPr>
                              <w:t>Packing</w:t>
                            </w:r>
                          </w:p>
                        </w:txbxContent>
                      </v:textbox>
                    </v:shape>
                    <v:roundrect id="Rectangle: Rounded Corners 55" o:spid="_x0000_s1067" style="position:absolute;left:712;top:32649;width:56363;height:5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" fillcolor="white [3212]" strokecolor="#243f60 [1604]" strokeweight="2pt">
                      <v:textbox>
                        <w:txbxContent>
                          <w:p w14:paraId="5F0E3B0D" w14:textId="1D97B652" w:rsidR="008B22E5" w:rsidRPr="00D613CB" w:rsidRDefault="008B22E5" w:rsidP="00071552">
                            <w:pPr>
                              <w:jc w:val="center"/>
                              <w:rPr>
                                <w:color w:val="000000" w:themeColor="text1"/>
                                <w:sz w:val="20"/>
                                <w:szCs w:val="20"/>
                              </w:rPr>
                            </w:pPr>
                            <w:r w:rsidRPr="00071552">
                              <w:rPr>
                                <w:color w:val="000000" w:themeColor="text1"/>
                                <w:sz w:val="20"/>
                                <w:szCs w:val="20"/>
                              </w:rPr>
                              <w:t>Temporary storing in H09.100.1008 awaiting transport from H09</w:t>
                            </w:r>
                            <w:r>
                              <w:rPr>
                                <w:color w:val="000000" w:themeColor="text1"/>
                                <w:sz w:val="20"/>
                                <w:szCs w:val="20"/>
                              </w:rPr>
                              <w:t xml:space="preserve"> in accordance </w:t>
                            </w:r>
                            <w:r w:rsidRPr="003277B0">
                              <w:rPr>
                                <w:color w:val="000000" w:themeColor="text1"/>
                                <w:sz w:val="20"/>
                                <w:szCs w:val="20"/>
                              </w:rPr>
                              <w:t>to</w:t>
                            </w:r>
                            <w:r>
                              <w:rPr>
                                <w:color w:val="000000" w:themeColor="text1"/>
                                <w:sz w:val="20"/>
                                <w:szCs w:val="20"/>
                              </w:rPr>
                              <w:t xml:space="preserve"> </w:t>
                            </w:r>
                            <w:r w:rsidRPr="00D613CB">
                              <w:rPr>
                                <w:color w:val="000000" w:themeColor="text1"/>
                                <w:sz w:val="20"/>
                                <w:szCs w:val="20"/>
                              </w:rPr>
                              <w:t>Transport plan for</w:t>
                            </w:r>
                            <w:r>
                              <w:rPr>
                                <w:color w:val="000000" w:themeColor="text1"/>
                                <w:sz w:val="20"/>
                                <w:szCs w:val="20"/>
                              </w:rPr>
                              <w:t xml:space="preserve"> </w:t>
                            </w:r>
                            <w:r w:rsidRPr="00D613CB">
                              <w:rPr>
                                <w:color w:val="000000" w:themeColor="text1"/>
                                <w:sz w:val="20"/>
                                <w:szCs w:val="20"/>
                              </w:rPr>
                              <w:t xml:space="preserve">the radioactive waste from </w:t>
                            </w:r>
                            <w:hyperlink r:id="rId18" w:history="1">
                              <w:r w:rsidRPr="00D613CB">
                                <w:rPr>
                                  <w:rStyle w:val="Hyperlink"/>
                                  <w:color w:val="000000" w:themeColor="text1"/>
                                  <w:sz w:val="20"/>
                                  <w:szCs w:val="20"/>
                                  <w:u w:val="none"/>
                                </w:rPr>
                                <w:t>ESS</w:t>
                              </w:r>
                              <w:r w:rsidRPr="00D613CB">
                                <w:rPr>
                                  <w:rStyle w:val="Hyperlink"/>
                                  <w:color w:val="000000" w:themeColor="text1"/>
                                  <w:sz w:val="20"/>
                                  <w:szCs w:val="20"/>
                                  <w:u w:val="none"/>
                                </w:rPr>
                                <w:noBreakHyphen/>
                                <w:t>0052862</w:t>
                              </w:r>
                            </w:hyperlink>
                            <w:r w:rsidRPr="00D613CB">
                              <w:rPr>
                                <w:color w:val="000000" w:themeColor="text1"/>
                                <w:sz w:val="20"/>
                                <w:szCs w:val="20"/>
                              </w:rPr>
                              <w:t xml:space="preserve"> </w:t>
                            </w:r>
                          </w:p>
                        </w:txbxContent>
                      </v:textbox>
                    </v:roundrect>
                  </v:group>
                  <v:shape id="Straight Arrow Connector 56" o:spid="_x0000_s1068" type="#_x0000_t32" style="position:absolute;left:7006;top:29807;width:0;height:26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" strokecolor="#4579b8 [3044]">
                    <v:stroke endarrow="block"/>
                  </v:shape>
                  <v:shape id="Straight Arrow Connector 57" o:spid="_x0000_s1069" type="#_x0000_t32" style="position:absolute;left:27788;top:30044;width:0;height:2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" strokecolor="#4579b8 [3044]">
                    <v:stroke endarrow="block"/>
                  </v:shape>
                  <v:shape id="Straight Arrow Connector 58" o:spid="_x0000_s1070" type="#_x0000_t32" style="position:absolute;left:47026;top:23631;width:0;height:8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" strokecolor="#4579b8 [3044]">
                    <v:stroke endarrow="block"/>
                  </v:shape>
                </v:group>
              </v:group>
            </w:pict>
          </mc:Fallback>
        </mc:AlternateContent>
      </w:r>
    </w:p>
    <w:p w14:paraId="034C7B04" w14:textId="75C406E2" w:rsidR="00077CA7" w:rsidRDefault="00077CA7" w:rsidP="00DE1A42"/>
    <w:p w14:paraId="15126A63" w14:textId="49D59728" w:rsidR="00077CA7" w:rsidRDefault="00077CA7" w:rsidP="00DE1A42"/>
    <w:p w14:paraId="37CDD75B" w14:textId="45ACA9D5" w:rsidR="00A57D49" w:rsidRDefault="00A57D49" w:rsidP="00DE1A42"/>
    <w:p w14:paraId="5FD145C2" w14:textId="1D6D08C3" w:rsidR="00335CE0" w:rsidRDefault="00335CE0" w:rsidP="00335CE0">
      <w:pPr>
        <w:tabs>
          <w:tab w:val="left" w:pos="1010"/>
        </w:tabs>
      </w:pPr>
    </w:p>
    <w:p w14:paraId="2E3D87DD" w14:textId="13A23E24" w:rsidR="00A57D49" w:rsidRDefault="00A57D49" w:rsidP="00DE1A42"/>
    <w:p w14:paraId="55C58A6F" w14:textId="1AD2E539" w:rsidR="00335CE0" w:rsidRDefault="00335CE0" w:rsidP="00DE1A42"/>
    <w:p w14:paraId="30A31EC7" w14:textId="7457F812" w:rsidR="00335CE0" w:rsidRDefault="00335CE0" w:rsidP="00DE1A42"/>
    <w:p w14:paraId="70446724" w14:textId="654491B7" w:rsidR="00335CE0" w:rsidRDefault="00335CE0" w:rsidP="00DE1A42"/>
    <w:p w14:paraId="03427F49" w14:textId="3D6FEA57" w:rsidR="00071552" w:rsidRDefault="00071552" w:rsidP="00DE1A42"/>
    <w:p w14:paraId="2A931296" w14:textId="77777777" w:rsidR="00071552" w:rsidRDefault="00071552" w:rsidP="00DE1A42"/>
    <w:p w14:paraId="1BB59DF3" w14:textId="0DE19604" w:rsidR="00077CA7" w:rsidRDefault="00077CA7" w:rsidP="00DE1A42"/>
    <w:p w14:paraId="26E572D6" w14:textId="2244DF16" w:rsidR="00071552" w:rsidRDefault="00071552">
      <w:pPr>
        <w:spacing w:after="200" w:line="276" w:lineRule="auto"/>
      </w:pPr>
      <w:r>
        <w:rPr>
          <w:noProof/>
        </w:rPr>
        <mc:AlternateContent>
          <mc:Choice Requires="wps">
            <w:drawing>
              <wp:anchor distT="0" distB="0" distL="114300" distR="114300" simplePos="0" relativeHeight="251655680" behindDoc="0" locked="0" layoutInCell="1" allowOverlap="1" wp14:anchorId="6F558CB2" wp14:editId="6D15576E">
                <wp:simplePos x="0" y="0"/>
                <wp:positionH relativeFrom="column">
                  <wp:posOffset>-2540</wp:posOffset>
                </wp:positionH>
                <wp:positionV relativeFrom="paragraph">
                  <wp:posOffset>154707</wp:posOffset>
                </wp:positionV>
                <wp:extent cx="3621405" cy="635"/>
                <wp:effectExtent l="0" t="0" r="0" b="0"/>
                <wp:wrapNone/>
                <wp:docPr id="7" name="Textruta 7"/>
                <wp:cNvGraphicFramePr/>
                <a:graphic xmlns:a="http://schemas.openxmlformats.org/drawingml/2006/main">
                  <a:graphicData uri="http://schemas.microsoft.com/office/word/2010/wordprocessingShape">
                    <wps:wsp>
                      <wps:cNvSpPr txBox="1"/>
                      <wps:spPr>
                        <a:xfrm>
                          <a:off x="0" y="0"/>
                          <a:ext cx="3621405" cy="635"/>
                        </a:xfrm>
                        <a:prstGeom prst="rect">
                          <a:avLst/>
                        </a:prstGeom>
                        <a:solidFill>
                          <a:prstClr val="white"/>
                        </a:solidFill>
                        <a:ln>
                          <a:noFill/>
                        </a:ln>
                      </wps:spPr>
                      <wps:txbx>
                        <w:txbxContent>
                          <w:p w14:paraId="03345E13" w14:textId="6425DF9A" w:rsidR="008B22E5" w:rsidRPr="00A21239" w:rsidRDefault="008B22E5" w:rsidP="00F16C3B">
                            <w:pPr>
                              <w:pStyle w:val="Caption"/>
                              <w:rPr>
                                <w:noProof/>
                                <w:sz w:val="24"/>
                              </w:rPr>
                            </w:pPr>
                            <w:bookmarkStart w:id="20" w:name="_Toc504750251"/>
                            <w:r>
                              <w:t xml:space="preserve">Figure </w:t>
                            </w:r>
                            <w:r>
                              <w:fldChar w:fldCharType="begin"/>
                            </w:r>
                            <w:r>
                              <w:instrText xml:space="preserve"> SEQ Figure \* ARABIC </w:instrText>
                            </w:r>
                            <w:r>
                              <w:fldChar w:fldCharType="separate"/>
                            </w:r>
                            <w:r>
                              <w:rPr>
                                <w:noProof/>
                              </w:rPr>
                              <w:t>7</w:t>
                            </w:r>
                            <w:r>
                              <w:fldChar w:fldCharType="end"/>
                            </w:r>
                            <w:r>
                              <w:t xml:space="preserve"> Scenario diagram</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558CB2" id="Textruta 7" o:spid="_x0000_s1071" type="#_x0000_t202" style="position:absolute;margin-left:-.2pt;margin-top:12.2pt;width:285.15pt;height:.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" stroked="f">
                <v:textbox style="mso-fit-shape-to-text:t" inset="0,0,0,0">
                  <w:txbxContent>
                    <w:p w14:paraId="03345E13" w14:textId="6425DF9A" w:rsidR="008B22E5" w:rsidRPr="00A21239" w:rsidRDefault="008B22E5" w:rsidP="00F16C3B">
                      <w:pPr>
                        <w:pStyle w:val="Caption"/>
                        <w:rPr>
                          <w:noProof/>
                          <w:sz w:val="24"/>
                        </w:rPr>
                      </w:pPr>
                      <w:bookmarkStart w:id="21" w:name="_Toc504750251"/>
                      <w:r>
                        <w:t xml:space="preserve">Figure </w:t>
                      </w:r>
                      <w:r>
                        <w:fldChar w:fldCharType="begin"/>
                      </w:r>
                      <w:r>
                        <w:instrText xml:space="preserve"> SEQ Figure \* ARABIC </w:instrText>
                      </w:r>
                      <w:r>
                        <w:fldChar w:fldCharType="separate"/>
                      </w:r>
                      <w:r>
                        <w:rPr>
                          <w:noProof/>
                        </w:rPr>
                        <w:t>7</w:t>
                      </w:r>
                      <w:r>
                        <w:fldChar w:fldCharType="end"/>
                      </w:r>
                      <w:r>
                        <w:t xml:space="preserve"> Scenario diagram</w:t>
                      </w:r>
                      <w:bookmarkEnd w:id="21"/>
                    </w:p>
                  </w:txbxContent>
                </v:textbox>
              </v:shape>
            </w:pict>
          </mc:Fallback>
        </mc:AlternateContent>
      </w:r>
      <w:r>
        <w:br w:type="page"/>
      </w:r>
    </w:p>
    <w:p w14:paraId="3E5C0938" w14:textId="77777777" w:rsidR="00585782" w:rsidRPr="00EA04B6" w:rsidRDefault="00585782" w:rsidP="00585782">
      <w:pPr>
        <w:pStyle w:val="Heading3"/>
        <w:ind w:left="992" w:hanging="992"/>
      </w:pPr>
      <w:bookmarkStart w:id="22" w:name="_Toc423609321"/>
      <w:bookmarkStart w:id="23" w:name="_Toc504750115"/>
      <w:r w:rsidRPr="00EA04B6">
        <w:lastRenderedPageBreak/>
        <w:t>States of operation</w:t>
      </w:r>
      <w:bookmarkEnd w:id="22"/>
      <w:bookmarkEnd w:id="23"/>
    </w:p>
    <w:p w14:paraId="38467AFD" w14:textId="11E628D6" w:rsidR="00585782" w:rsidRPr="00500FA4" w:rsidRDefault="00077D8D" w:rsidP="00077D8D">
      <w:r>
        <w:t>States of operation are described in section 3.4.3</w:t>
      </w:r>
    </w:p>
    <w:p w14:paraId="02E9160E" w14:textId="77777777" w:rsidR="00585782" w:rsidRPr="00EA04B6" w:rsidRDefault="00585782" w:rsidP="00585782">
      <w:pPr>
        <w:pStyle w:val="Heading2"/>
        <w:ind w:left="992" w:hanging="992"/>
      </w:pPr>
      <w:bookmarkStart w:id="24" w:name="_Toc423609322"/>
      <w:bookmarkStart w:id="25" w:name="_Toc504750116"/>
      <w:r w:rsidRPr="00EA04B6">
        <w:t>Life cycle</w:t>
      </w:r>
      <w:bookmarkEnd w:id="24"/>
      <w:bookmarkEnd w:id="25"/>
    </w:p>
    <w:p w14:paraId="1EA2BCFB" w14:textId="0BA8317D" w:rsidR="007354AB" w:rsidRPr="00057D7A" w:rsidRDefault="007354AB" w:rsidP="007354AB">
      <w:pPr>
        <w:jc w:val="both"/>
        <w:rPr>
          <w:i/>
          <w:lang w:val="en-US"/>
        </w:rPr>
      </w:pPr>
      <w:r>
        <w:t>H09 Waste Treatment Facility</w:t>
      </w:r>
      <w:r w:rsidRPr="00057D7A">
        <w:t xml:space="preserve"> Buildings life cycle follows the operational plan for ESS.</w:t>
      </w:r>
      <w:r w:rsidRPr="00057D7A">
        <w:rPr>
          <w:noProof/>
        </w:rPr>
        <w:t xml:space="preserve"> “Concepts of Operations for the Site Infrastructure System”</w:t>
      </w:r>
      <w:sdt>
        <w:sdtPr>
          <w:rPr>
            <w:noProof/>
          </w:rPr>
          <w:id w:val="1381356647"/>
          <w:citation/>
        </w:sdtPr>
        <w:sdtContent>
          <w:r w:rsidRPr="00057D7A">
            <w:rPr>
              <w:noProof/>
            </w:rPr>
            <w:fldChar w:fldCharType="begin"/>
          </w:r>
          <w:r>
            <w:rPr>
              <w:noProof/>
              <w:lang w:val="en-US"/>
            </w:rPr>
            <w:instrText xml:space="preserve">CITATION Con2 \l 1053 </w:instrText>
          </w:r>
          <w:r w:rsidRPr="00057D7A">
            <w:rPr>
              <w:noProof/>
            </w:rPr>
            <w:fldChar w:fldCharType="separate"/>
          </w:r>
          <w:r>
            <w:rPr>
              <w:noProof/>
              <w:lang w:val="en-US"/>
            </w:rPr>
            <w:t xml:space="preserve"> </w:t>
          </w:r>
          <w:r w:rsidRPr="007354AB">
            <w:rPr>
              <w:noProof/>
              <w:lang w:val="en-US"/>
            </w:rPr>
            <w:t>[2]</w:t>
          </w:r>
          <w:r w:rsidRPr="00057D7A">
            <w:rPr>
              <w:noProof/>
            </w:rPr>
            <w:fldChar w:fldCharType="end"/>
          </w:r>
        </w:sdtContent>
      </w:sdt>
    </w:p>
    <w:p w14:paraId="782A0029" w14:textId="77777777" w:rsidR="00585782" w:rsidRPr="00EA04B6" w:rsidRDefault="00585782" w:rsidP="00585782">
      <w:pPr>
        <w:pStyle w:val="Heading2"/>
        <w:ind w:left="992" w:hanging="992"/>
      </w:pPr>
      <w:bookmarkStart w:id="26" w:name="_Toc423609323"/>
      <w:bookmarkStart w:id="27" w:name="_Toc504750117"/>
      <w:r w:rsidRPr="00EA04B6">
        <w:t>Context &amp; interfacing systems</w:t>
      </w:r>
      <w:bookmarkEnd w:id="26"/>
      <w:bookmarkEnd w:id="27"/>
    </w:p>
    <w:p w14:paraId="1F5E2160" w14:textId="42ADBBFA" w:rsidR="007354AB" w:rsidRPr="00057D7A" w:rsidRDefault="007354AB" w:rsidP="007354AB">
      <w:r w:rsidRPr="00057D7A">
        <w:rPr>
          <w:rFonts w:eastAsia="Cambria"/>
          <w:lang w:val="en-US"/>
        </w:rPr>
        <w:t xml:space="preserve">The </w:t>
      </w:r>
      <w:r>
        <w:rPr>
          <w:rFonts w:eastAsia="Cambria"/>
          <w:lang w:val="en-US"/>
        </w:rPr>
        <w:t>H09</w:t>
      </w:r>
      <w:r w:rsidRPr="00057D7A">
        <w:rPr>
          <w:rFonts w:eastAsia="Cambria"/>
          <w:lang w:val="en-US"/>
        </w:rPr>
        <w:t xml:space="preserve"> </w:t>
      </w:r>
      <w:r>
        <w:rPr>
          <w:rFonts w:eastAsia="Cambria"/>
          <w:lang w:val="en-US"/>
        </w:rPr>
        <w:t>Waste Treatment Facility</w:t>
      </w:r>
      <w:r w:rsidRPr="00057D7A">
        <w:rPr>
          <w:rFonts w:eastAsia="Cambria"/>
          <w:lang w:val="en-US"/>
        </w:rPr>
        <w:t xml:space="preserve"> Buildings is interfacing </w:t>
      </w:r>
      <w:r w:rsidR="0046145D">
        <w:rPr>
          <w:rFonts w:eastAsia="Cambria"/>
          <w:lang w:val="en-US"/>
        </w:rPr>
        <w:t xml:space="preserve">with </w:t>
      </w:r>
      <w:r w:rsidR="0046145D" w:rsidRPr="00057D7A">
        <w:rPr>
          <w:rFonts w:eastAsia="Cambria"/>
          <w:lang w:val="en-US"/>
        </w:rPr>
        <w:t>all</w:t>
      </w:r>
      <w:r w:rsidRPr="00057D7A">
        <w:rPr>
          <w:rFonts w:eastAsia="Cambria"/>
          <w:lang w:val="en-US"/>
        </w:rPr>
        <w:t xml:space="preserve"> the ESS subsystems.</w:t>
      </w:r>
    </w:p>
    <w:p w14:paraId="06B57A19" w14:textId="77777777" w:rsidR="00F16C3B" w:rsidRDefault="007354AB" w:rsidP="00F16C3B">
      <w:pPr>
        <w:keepNext/>
        <w:jc w:val="both"/>
      </w:pPr>
      <w:r w:rsidRPr="00057D7A">
        <w:rPr>
          <w:rFonts w:eastAsia="Cambria"/>
          <w:noProof/>
          <w:lang w:val="sv-SE" w:eastAsia="sv-SE"/>
        </w:rPr>
        <w:drawing>
          <wp:inline distT="0" distB="0" distL="0" distR="0" wp14:anchorId="2C4D4B91" wp14:editId="2C58D05F">
            <wp:extent cx="4229100" cy="2575560"/>
            <wp:effectExtent l="0" t="0" r="0" b="1524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9F03640" w14:textId="59D3ACE8" w:rsidR="007354AB" w:rsidRDefault="00F16C3B" w:rsidP="00F16C3B">
      <w:pPr>
        <w:pStyle w:val="Caption"/>
        <w:jc w:val="both"/>
      </w:pPr>
      <w:bookmarkStart w:id="28" w:name="_Toc504750252"/>
      <w:r>
        <w:t xml:space="preserve">Figure </w:t>
      </w:r>
      <w:r>
        <w:fldChar w:fldCharType="begin"/>
      </w:r>
      <w:r>
        <w:instrText xml:space="preserve"> SEQ Figure \* ARABIC </w:instrText>
      </w:r>
      <w:r>
        <w:fldChar w:fldCharType="separate"/>
      </w:r>
      <w:r w:rsidR="008520AF">
        <w:rPr>
          <w:noProof/>
        </w:rPr>
        <w:t>8</w:t>
      </w:r>
      <w:r>
        <w:fldChar w:fldCharType="end"/>
      </w:r>
      <w:r>
        <w:t xml:space="preserve"> </w:t>
      </w:r>
      <w:r w:rsidRPr="00685C0F">
        <w:t>ESS system interfacing with H09 Waste Treatment Facility Building</w:t>
      </w:r>
      <w:bookmarkEnd w:id="28"/>
    </w:p>
    <w:p w14:paraId="33C6F5B6" w14:textId="77777777" w:rsidR="00F16C3B" w:rsidRPr="00F16C3B" w:rsidRDefault="00F16C3B" w:rsidP="00F16C3B"/>
    <w:p w14:paraId="19783345" w14:textId="0F96A789" w:rsidR="007354AB" w:rsidRPr="00057D7A" w:rsidRDefault="007354AB" w:rsidP="007354AB">
      <w:pPr>
        <w:rPr>
          <w:rFonts w:eastAsia="Cambria"/>
          <w:lang w:val="en-US"/>
        </w:rPr>
      </w:pPr>
      <w:r>
        <w:rPr>
          <w:rFonts w:eastAsia="Cambria"/>
          <w:lang w:val="en-US"/>
        </w:rPr>
        <w:t>H09 Waste Treatment Facility</w:t>
      </w:r>
      <w:r w:rsidR="00077D8D">
        <w:rPr>
          <w:rFonts w:eastAsia="Cambria"/>
          <w:lang w:val="en-US"/>
        </w:rPr>
        <w:t xml:space="preserve"> Building is</w:t>
      </w:r>
      <w:r w:rsidRPr="00057D7A">
        <w:rPr>
          <w:rFonts w:eastAsia="Cambria"/>
          <w:lang w:val="en-US"/>
        </w:rPr>
        <w:t xml:space="preserve"> </w:t>
      </w:r>
      <w:r w:rsidR="00077D8D">
        <w:rPr>
          <w:rFonts w:eastAsia="Cambria"/>
          <w:lang w:val="en-US"/>
        </w:rPr>
        <w:t xml:space="preserve">located as </w:t>
      </w:r>
      <w:r w:rsidR="008C3E64">
        <w:rPr>
          <w:rFonts w:eastAsia="Cambria"/>
          <w:lang w:val="en-US"/>
        </w:rPr>
        <w:t>illustrated</w:t>
      </w:r>
      <w:r w:rsidR="00077D8D">
        <w:rPr>
          <w:rFonts w:eastAsia="Cambria"/>
          <w:lang w:val="en-US"/>
        </w:rPr>
        <w:t xml:space="preserve"> in</w:t>
      </w:r>
      <w:r w:rsidR="008C3E64">
        <w:rPr>
          <w:rFonts w:eastAsia="Cambria"/>
          <w:lang w:val="en-US"/>
        </w:rPr>
        <w:t xml:space="preserve"> </w:t>
      </w:r>
      <w:r w:rsidR="008C3E64">
        <w:rPr>
          <w:rFonts w:eastAsia="Cambria"/>
          <w:lang w:val="en-US"/>
        </w:rPr>
        <w:fldChar w:fldCharType="begin"/>
      </w:r>
      <w:r w:rsidR="008C3E64">
        <w:rPr>
          <w:rFonts w:eastAsia="Cambria"/>
          <w:lang w:val="en-US"/>
        </w:rPr>
        <w:instrText xml:space="preserve"> REF _Ref504737697 \h </w:instrText>
      </w:r>
      <w:r w:rsidR="008C3E64">
        <w:rPr>
          <w:rFonts w:eastAsia="Cambria"/>
          <w:lang w:val="en-US"/>
        </w:rPr>
      </w:r>
      <w:r w:rsidR="008C3E64">
        <w:rPr>
          <w:rFonts w:eastAsia="Cambria"/>
          <w:lang w:val="en-US"/>
        </w:rPr>
        <w:fldChar w:fldCharType="separate"/>
      </w:r>
      <w:r w:rsidR="008C3E64">
        <w:t xml:space="preserve">Figure </w:t>
      </w:r>
      <w:r w:rsidR="008C3E64">
        <w:rPr>
          <w:noProof/>
        </w:rPr>
        <w:t>9</w:t>
      </w:r>
      <w:r w:rsidR="008C3E64">
        <w:rPr>
          <w:rFonts w:eastAsia="Cambria"/>
          <w:lang w:val="en-US"/>
        </w:rPr>
        <w:fldChar w:fldCharType="end"/>
      </w:r>
      <w:r w:rsidRPr="00057D7A">
        <w:rPr>
          <w:rFonts w:eastAsia="Cambria"/>
          <w:lang w:val="en-US"/>
        </w:rPr>
        <w:t>.</w:t>
      </w:r>
    </w:p>
    <w:p w14:paraId="7DBF43C9" w14:textId="77777777" w:rsidR="00F16C3B" w:rsidRDefault="009F2A69" w:rsidP="00F16C3B">
      <w:pPr>
        <w:keepNext/>
      </w:pPr>
      <w:r>
        <w:rPr>
          <w:rFonts w:eastAsia="Cambria"/>
          <w:noProof/>
          <w:lang w:val="sv-SE" w:eastAsia="sv-SE"/>
        </w:rPr>
        <w:lastRenderedPageBreak/>
        <w:drawing>
          <wp:inline distT="0" distB="0" distL="0" distR="0" wp14:anchorId="3977BA33" wp14:editId="412F1C0E">
            <wp:extent cx="5562600" cy="429656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 of H09"/>
                    <pic:cNvPicPr>
                      <a:picLocks noChangeAspect="1" noChangeArrowheads="1"/>
                    </pic:cNvPicPr>
                  </pic:nvPicPr>
                  <pic:blipFill>
                    <a:blip r:embed="rId24"/>
                    <a:stretch>
                      <a:fillRect/>
                    </a:stretch>
                  </pic:blipFill>
                  <pic:spPr bwMode="auto">
                    <a:xfrm>
                      <a:off x="0" y="0"/>
                      <a:ext cx="5564775" cy="4298249"/>
                    </a:xfrm>
                    <a:prstGeom prst="rect">
                      <a:avLst/>
                    </a:prstGeom>
                    <a:noFill/>
                    <a:ln>
                      <a:noFill/>
                    </a:ln>
                  </pic:spPr>
                </pic:pic>
              </a:graphicData>
            </a:graphic>
          </wp:inline>
        </w:drawing>
      </w:r>
    </w:p>
    <w:p w14:paraId="2867EEA5" w14:textId="57C84DBA" w:rsidR="007354AB" w:rsidRPr="00BB6816" w:rsidRDefault="00F16C3B" w:rsidP="00F16C3B">
      <w:pPr>
        <w:pStyle w:val="Caption"/>
        <w:rPr>
          <w:rFonts w:eastAsia="Cambria"/>
          <w:lang w:val="en-US"/>
        </w:rPr>
      </w:pPr>
      <w:bookmarkStart w:id="29" w:name="_Ref504737697"/>
      <w:bookmarkStart w:id="30" w:name="_Toc504750253"/>
      <w:r>
        <w:t xml:space="preserve">Figure </w:t>
      </w:r>
      <w:r>
        <w:fldChar w:fldCharType="begin"/>
      </w:r>
      <w:r>
        <w:instrText xml:space="preserve"> SEQ Figure \* ARABIC </w:instrText>
      </w:r>
      <w:r>
        <w:fldChar w:fldCharType="separate"/>
      </w:r>
      <w:r w:rsidR="008520AF">
        <w:rPr>
          <w:noProof/>
        </w:rPr>
        <w:t>9</w:t>
      </w:r>
      <w:r>
        <w:fldChar w:fldCharType="end"/>
      </w:r>
      <w:bookmarkEnd w:id="29"/>
      <w:r>
        <w:t xml:space="preserve"> </w:t>
      </w:r>
      <w:r w:rsidRPr="00E2086A">
        <w:t>Location of H09</w:t>
      </w:r>
      <w:bookmarkEnd w:id="30"/>
    </w:p>
    <w:p w14:paraId="0D83A26A" w14:textId="20DC0DFC" w:rsidR="007354AB" w:rsidRPr="00057D7A" w:rsidRDefault="008C3E64" w:rsidP="007354AB">
      <w:pPr>
        <w:rPr>
          <w:rFonts w:eastAsia="Cambria"/>
          <w:lang w:val="en-US"/>
        </w:rPr>
      </w:pPr>
      <w:r>
        <w:rPr>
          <w:rFonts w:eastAsia="Cambria"/>
          <w:lang w:val="en-US"/>
        </w:rPr>
        <w:t xml:space="preserve">The interfaces between </w:t>
      </w:r>
      <w:r w:rsidR="007354AB">
        <w:rPr>
          <w:rFonts w:eastAsia="Cambria"/>
          <w:lang w:val="en-US"/>
        </w:rPr>
        <w:t xml:space="preserve">H09 </w:t>
      </w:r>
      <w:r>
        <w:rPr>
          <w:rFonts w:eastAsia="Cambria"/>
          <w:lang w:val="en-US"/>
        </w:rPr>
        <w:t xml:space="preserve">and other buildings and </w:t>
      </w:r>
      <w:r w:rsidR="007354AB" w:rsidRPr="00057D7A">
        <w:rPr>
          <w:rFonts w:eastAsia="Cambria"/>
          <w:lang w:val="en-US"/>
        </w:rPr>
        <w:t xml:space="preserve">their subsystems </w:t>
      </w:r>
      <w:r>
        <w:rPr>
          <w:rFonts w:eastAsia="Cambria"/>
          <w:lang w:val="en-US"/>
        </w:rPr>
        <w:t xml:space="preserve">is illustrated in </w:t>
      </w:r>
      <w:r>
        <w:rPr>
          <w:rFonts w:eastAsia="Cambria"/>
          <w:lang w:val="en-US"/>
        </w:rPr>
        <w:fldChar w:fldCharType="begin"/>
      </w:r>
      <w:r>
        <w:rPr>
          <w:rFonts w:eastAsia="Cambria"/>
          <w:lang w:val="en-US"/>
        </w:rPr>
        <w:instrText xml:space="preserve"> REF _Ref504737773 \h </w:instrText>
      </w:r>
      <w:r>
        <w:rPr>
          <w:rFonts w:eastAsia="Cambria"/>
          <w:lang w:val="en-US"/>
        </w:rPr>
      </w:r>
      <w:r>
        <w:rPr>
          <w:rFonts w:eastAsia="Cambria"/>
          <w:lang w:val="en-US"/>
        </w:rPr>
        <w:fldChar w:fldCharType="separate"/>
      </w:r>
      <w:r>
        <w:t xml:space="preserve">Figure </w:t>
      </w:r>
      <w:r>
        <w:rPr>
          <w:noProof/>
        </w:rPr>
        <w:t>10</w:t>
      </w:r>
      <w:r>
        <w:rPr>
          <w:rFonts w:eastAsia="Cambria"/>
          <w:lang w:val="en-US"/>
        </w:rPr>
        <w:fldChar w:fldCharType="end"/>
      </w:r>
      <w:r w:rsidR="007354AB" w:rsidRPr="00057D7A">
        <w:rPr>
          <w:rFonts w:eastAsia="Cambria"/>
          <w:lang w:val="en-US"/>
        </w:rPr>
        <w:t>.</w:t>
      </w:r>
    </w:p>
    <w:p w14:paraId="45535833" w14:textId="77777777" w:rsidR="00F16C3B" w:rsidRDefault="007354AB" w:rsidP="00F16C3B">
      <w:pPr>
        <w:keepNext/>
        <w:jc w:val="both"/>
      </w:pPr>
      <w:r w:rsidRPr="00057D7A">
        <w:rPr>
          <w:rFonts w:eastAsia="Cambria"/>
          <w:noProof/>
          <w:lang w:val="sv-SE" w:eastAsia="sv-SE"/>
        </w:rPr>
        <w:lastRenderedPageBreak/>
        <w:drawing>
          <wp:inline distT="0" distB="0" distL="0" distR="0" wp14:anchorId="769C1198" wp14:editId="54535A90">
            <wp:extent cx="6003235" cy="3570135"/>
            <wp:effectExtent l="0" t="0" r="0" b="1143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561B0E2" w14:textId="337D3E08" w:rsidR="007354AB" w:rsidRDefault="00F16C3B" w:rsidP="00F16C3B">
      <w:pPr>
        <w:pStyle w:val="Caption"/>
        <w:jc w:val="both"/>
        <w:rPr>
          <w:rFonts w:eastAsia="Cambria"/>
          <w:i/>
          <w:lang w:val="en-US"/>
        </w:rPr>
      </w:pPr>
      <w:bookmarkStart w:id="31" w:name="_Ref504737773"/>
      <w:bookmarkStart w:id="32" w:name="_Toc504750254"/>
      <w:r>
        <w:t xml:space="preserve">Figure </w:t>
      </w:r>
      <w:r>
        <w:fldChar w:fldCharType="begin"/>
      </w:r>
      <w:r>
        <w:instrText xml:space="preserve"> SEQ Figure \* ARABIC </w:instrText>
      </w:r>
      <w:r>
        <w:fldChar w:fldCharType="separate"/>
      </w:r>
      <w:r w:rsidR="008520AF">
        <w:rPr>
          <w:noProof/>
        </w:rPr>
        <w:t>10</w:t>
      </w:r>
      <w:r>
        <w:fldChar w:fldCharType="end"/>
      </w:r>
      <w:bookmarkEnd w:id="31"/>
      <w:r>
        <w:t xml:space="preserve"> </w:t>
      </w:r>
      <w:r w:rsidRPr="00D26E39">
        <w:t>H09 Interfaces with other SI Systems</w:t>
      </w:r>
      <w:bookmarkEnd w:id="32"/>
    </w:p>
    <w:p w14:paraId="1FFBC319" w14:textId="77777777" w:rsidR="007354AB" w:rsidRDefault="007354AB" w:rsidP="007354AB">
      <w:pPr>
        <w:rPr>
          <w:rFonts w:eastAsia="Cambria"/>
          <w:lang w:val="en-US"/>
        </w:rPr>
      </w:pPr>
      <w:r>
        <w:rPr>
          <w:rFonts w:eastAsia="Cambria"/>
          <w:lang w:val="en-US"/>
        </w:rPr>
        <w:t>D01 Experimental Hall 1 produces</w:t>
      </w:r>
      <w:r w:rsidRPr="00057D7A">
        <w:rPr>
          <w:rFonts w:eastAsia="Cambria"/>
          <w:lang w:val="en-US"/>
        </w:rPr>
        <w:t xml:space="preserve"> Risk Waste Water and radioactive solid waste.</w:t>
      </w:r>
    </w:p>
    <w:p w14:paraId="18786788" w14:textId="1F0EFD4C" w:rsidR="007354AB" w:rsidRPr="009D6A21" w:rsidRDefault="007354AB" w:rsidP="009D6A21">
      <w:pPr>
        <w:rPr>
          <w:rFonts w:eastAsia="Cambria"/>
          <w:lang w:val="en-US"/>
        </w:rPr>
      </w:pPr>
      <w:r w:rsidRPr="009D6A21">
        <w:rPr>
          <w:rFonts w:eastAsia="Cambria"/>
          <w:lang w:val="en-US"/>
        </w:rPr>
        <w:t>D02 Target Building produces Risk Waste Water</w:t>
      </w:r>
      <w:r w:rsidR="00E577F2" w:rsidRPr="009D6A21">
        <w:rPr>
          <w:rFonts w:eastAsia="Cambria"/>
          <w:lang w:val="en-US"/>
        </w:rPr>
        <w:t>, Radiological Waste Water</w:t>
      </w:r>
      <w:r w:rsidRPr="009D6A21">
        <w:rPr>
          <w:rFonts w:eastAsia="Cambria"/>
          <w:lang w:val="en-US"/>
        </w:rPr>
        <w:t xml:space="preserve"> and radioactive solid waste.</w:t>
      </w:r>
    </w:p>
    <w:p w14:paraId="5E2890E4" w14:textId="77777777" w:rsidR="007354AB" w:rsidRDefault="007354AB" w:rsidP="007354AB">
      <w:pPr>
        <w:rPr>
          <w:rFonts w:eastAsia="Cambria"/>
          <w:lang w:val="en-US"/>
        </w:rPr>
      </w:pPr>
      <w:r>
        <w:rPr>
          <w:rFonts w:eastAsia="Cambria"/>
          <w:lang w:val="en-US"/>
        </w:rPr>
        <w:t>D03 Experimental Hall 2 produces</w:t>
      </w:r>
      <w:r w:rsidRPr="00057D7A">
        <w:rPr>
          <w:rFonts w:eastAsia="Cambria"/>
          <w:lang w:val="en-US"/>
        </w:rPr>
        <w:t xml:space="preserve"> Risk Waste Water and radioactive solid waste.</w:t>
      </w:r>
    </w:p>
    <w:p w14:paraId="554B556A" w14:textId="77777777" w:rsidR="007354AB" w:rsidRDefault="007354AB" w:rsidP="007354AB">
      <w:pPr>
        <w:rPr>
          <w:rFonts w:eastAsia="Cambria"/>
          <w:lang w:val="en-US"/>
        </w:rPr>
      </w:pPr>
      <w:r>
        <w:rPr>
          <w:rFonts w:eastAsia="Cambria"/>
          <w:lang w:val="en-US"/>
        </w:rPr>
        <w:t>D04 Laboratory Experimental Hall 2 produces</w:t>
      </w:r>
      <w:r w:rsidRPr="00057D7A">
        <w:rPr>
          <w:rFonts w:eastAsia="Cambria"/>
          <w:lang w:val="en-US"/>
        </w:rPr>
        <w:t xml:space="preserve"> Risk Waste Water and radioactive solid waste.</w:t>
      </w:r>
    </w:p>
    <w:p w14:paraId="4618B480" w14:textId="77777777" w:rsidR="007354AB" w:rsidRDefault="007354AB" w:rsidP="007354AB">
      <w:pPr>
        <w:rPr>
          <w:rFonts w:eastAsia="Cambria"/>
          <w:lang w:val="en-US"/>
        </w:rPr>
      </w:pPr>
      <w:r>
        <w:rPr>
          <w:rFonts w:eastAsia="Cambria"/>
          <w:lang w:val="en-US"/>
        </w:rPr>
        <w:t>D</w:t>
      </w:r>
      <w:r w:rsidRPr="00057D7A">
        <w:rPr>
          <w:rFonts w:eastAsia="Cambria"/>
          <w:lang w:val="en-US"/>
        </w:rPr>
        <w:t>05 Substation provide</w:t>
      </w:r>
      <w:r>
        <w:rPr>
          <w:rFonts w:eastAsia="Cambria"/>
          <w:lang w:val="en-US"/>
        </w:rPr>
        <w:t>s</w:t>
      </w:r>
      <w:r w:rsidRPr="00057D7A">
        <w:rPr>
          <w:rFonts w:eastAsia="Cambria"/>
          <w:lang w:val="en-US"/>
        </w:rPr>
        <w:t xml:space="preserve"> process power.</w:t>
      </w:r>
    </w:p>
    <w:p w14:paraId="3CD1690B" w14:textId="77777777" w:rsidR="007354AB" w:rsidRDefault="007354AB" w:rsidP="007354AB">
      <w:pPr>
        <w:rPr>
          <w:rFonts w:eastAsia="Cambria"/>
          <w:lang w:val="en-US"/>
        </w:rPr>
      </w:pPr>
      <w:r>
        <w:rPr>
          <w:rFonts w:eastAsia="Cambria"/>
          <w:lang w:val="en-US"/>
        </w:rPr>
        <w:t>D07 Laboratory 1B Experimental Hall 1 produces</w:t>
      </w:r>
      <w:r w:rsidRPr="00057D7A">
        <w:rPr>
          <w:rFonts w:eastAsia="Cambria"/>
          <w:lang w:val="en-US"/>
        </w:rPr>
        <w:t xml:space="preserve"> Risk Waste Water and radioactive solid waste.</w:t>
      </w:r>
    </w:p>
    <w:p w14:paraId="48B79CF8" w14:textId="77777777" w:rsidR="007354AB" w:rsidRDefault="007354AB" w:rsidP="007354AB">
      <w:pPr>
        <w:rPr>
          <w:rFonts w:eastAsia="Cambria"/>
          <w:lang w:val="en-US"/>
        </w:rPr>
      </w:pPr>
      <w:r>
        <w:rPr>
          <w:rFonts w:eastAsia="Cambria"/>
          <w:lang w:val="en-US"/>
        </w:rPr>
        <w:t>D08 Laboratory 1A Experimental Hall 1 produces</w:t>
      </w:r>
      <w:r w:rsidRPr="00057D7A">
        <w:rPr>
          <w:rFonts w:eastAsia="Cambria"/>
          <w:lang w:val="en-US"/>
        </w:rPr>
        <w:t xml:space="preserve"> Risk Waste Water and radioactive solid waste.</w:t>
      </w:r>
    </w:p>
    <w:p w14:paraId="470DA4FE" w14:textId="77777777" w:rsidR="007354AB" w:rsidRPr="00057D7A" w:rsidRDefault="007354AB" w:rsidP="007354AB">
      <w:pPr>
        <w:rPr>
          <w:rFonts w:eastAsia="Cambria"/>
          <w:lang w:val="en-US"/>
        </w:rPr>
      </w:pPr>
      <w:r w:rsidRPr="00057D7A">
        <w:rPr>
          <w:rFonts w:eastAsia="Cambria"/>
          <w:lang w:val="en-US"/>
        </w:rPr>
        <w:t>E01 Experimental Hall 3</w:t>
      </w:r>
      <w:r>
        <w:rPr>
          <w:rFonts w:eastAsia="Cambria"/>
          <w:lang w:val="en-US"/>
        </w:rPr>
        <w:t xml:space="preserve"> produces</w:t>
      </w:r>
      <w:r w:rsidRPr="00057D7A">
        <w:rPr>
          <w:rFonts w:eastAsia="Cambria"/>
          <w:lang w:val="en-US"/>
        </w:rPr>
        <w:t xml:space="preserve"> Risk Waste Water and radioactive solid waste. </w:t>
      </w:r>
    </w:p>
    <w:p w14:paraId="717F8860" w14:textId="77777777" w:rsidR="007354AB" w:rsidRDefault="007354AB" w:rsidP="007354AB">
      <w:pPr>
        <w:rPr>
          <w:rFonts w:eastAsia="Cambria"/>
          <w:lang w:val="en-US"/>
        </w:rPr>
      </w:pPr>
      <w:r>
        <w:rPr>
          <w:rFonts w:eastAsia="Cambria"/>
          <w:lang w:val="en-US"/>
        </w:rPr>
        <w:t>E03 Laboratory 3A Experimental Hall 3 produces</w:t>
      </w:r>
      <w:r w:rsidRPr="00057D7A">
        <w:rPr>
          <w:rFonts w:eastAsia="Cambria"/>
          <w:lang w:val="en-US"/>
        </w:rPr>
        <w:t xml:space="preserve"> Risk Waste Water and radioactive solid waste.</w:t>
      </w:r>
    </w:p>
    <w:p w14:paraId="449FBE7D" w14:textId="77777777" w:rsidR="007354AB" w:rsidRDefault="007354AB" w:rsidP="007354AB">
      <w:pPr>
        <w:rPr>
          <w:rFonts w:eastAsia="Cambria"/>
          <w:lang w:val="en-US"/>
        </w:rPr>
      </w:pPr>
      <w:r>
        <w:rPr>
          <w:rFonts w:eastAsia="Cambria"/>
          <w:lang w:val="en-US"/>
        </w:rPr>
        <w:t>E04 Laboratory 3B Experimental Hall 3 produces</w:t>
      </w:r>
      <w:r w:rsidRPr="00057D7A">
        <w:rPr>
          <w:rFonts w:eastAsia="Cambria"/>
          <w:lang w:val="en-US"/>
        </w:rPr>
        <w:t xml:space="preserve"> Risk Waste Water and radioactive solid waste.</w:t>
      </w:r>
    </w:p>
    <w:p w14:paraId="3F5BA5BD" w14:textId="77777777" w:rsidR="007354AB" w:rsidRPr="00057D7A" w:rsidRDefault="007354AB" w:rsidP="007354AB">
      <w:pPr>
        <w:rPr>
          <w:rFonts w:eastAsia="Cambria"/>
          <w:lang w:val="en-US"/>
        </w:rPr>
      </w:pPr>
      <w:r w:rsidRPr="00057D7A">
        <w:rPr>
          <w:rFonts w:eastAsia="Cambria"/>
          <w:lang w:val="en-US"/>
        </w:rPr>
        <w:lastRenderedPageBreak/>
        <w:t>H01 Central Utility Building generate</w:t>
      </w:r>
      <w:r>
        <w:rPr>
          <w:rFonts w:eastAsia="Cambria"/>
          <w:lang w:val="en-US"/>
        </w:rPr>
        <w:t>s</w:t>
      </w:r>
      <w:r w:rsidRPr="00057D7A">
        <w:rPr>
          <w:rFonts w:eastAsia="Cambria"/>
          <w:lang w:val="en-US"/>
        </w:rPr>
        <w:t xml:space="preserve"> Cooling, Heating, Deionized water and compressed air.</w:t>
      </w:r>
    </w:p>
    <w:p w14:paraId="39F225D1" w14:textId="77777777" w:rsidR="007354AB" w:rsidRPr="00057D7A" w:rsidRDefault="007354AB" w:rsidP="007354AB">
      <w:pPr>
        <w:rPr>
          <w:rFonts w:eastAsia="Cambria"/>
          <w:lang w:val="en-US"/>
        </w:rPr>
      </w:pPr>
      <w:r w:rsidRPr="00057D7A">
        <w:rPr>
          <w:rFonts w:eastAsia="Cambria"/>
          <w:lang w:val="en-US"/>
        </w:rPr>
        <w:t>H10 Sprinkler Building provide</w:t>
      </w:r>
      <w:r>
        <w:rPr>
          <w:rFonts w:eastAsia="Cambria"/>
          <w:lang w:val="en-US"/>
        </w:rPr>
        <w:t>s</w:t>
      </w:r>
      <w:r w:rsidRPr="00057D7A">
        <w:rPr>
          <w:rFonts w:eastAsia="Cambria"/>
          <w:lang w:val="en-US"/>
        </w:rPr>
        <w:t xml:space="preserve"> sprinkler water to the whole ESS.</w:t>
      </w:r>
    </w:p>
    <w:p w14:paraId="08ACDA9F" w14:textId="77777777" w:rsidR="004D0C38" w:rsidRPr="00EA04B6" w:rsidRDefault="004D0C38" w:rsidP="004D0C38">
      <w:pPr>
        <w:pStyle w:val="Heading3"/>
        <w:ind w:left="992" w:hanging="992"/>
      </w:pPr>
      <w:bookmarkStart w:id="33" w:name="_Toc423609324"/>
      <w:bookmarkStart w:id="34" w:name="_Toc504750118"/>
      <w:r w:rsidRPr="00EA04B6">
        <w:t>Applicable standards</w:t>
      </w:r>
      <w:bookmarkEnd w:id="33"/>
      <w:bookmarkEnd w:id="34"/>
    </w:p>
    <w:p w14:paraId="6A4BCBF8" w14:textId="79FAF57B" w:rsidR="004D0C38" w:rsidRPr="005D02EB" w:rsidRDefault="007354AB" w:rsidP="004D0C38">
      <w:r w:rsidRPr="00057D7A">
        <w:rPr>
          <w:rFonts w:eastAsia="Cambria"/>
          <w:lang w:val="en-US"/>
        </w:rPr>
        <w:t xml:space="preserve">The applicable standards </w:t>
      </w:r>
      <w:r>
        <w:rPr>
          <w:rFonts w:eastAsia="Cambria"/>
          <w:lang w:val="en-US"/>
        </w:rPr>
        <w:t>are</w:t>
      </w:r>
      <w:r w:rsidRPr="00057D7A">
        <w:rPr>
          <w:rFonts w:eastAsia="Cambria"/>
          <w:lang w:val="en-US"/>
        </w:rPr>
        <w:t xml:space="preserve"> mentioned in each sub system description. See 4.1.</w:t>
      </w:r>
    </w:p>
    <w:p w14:paraId="49516F6F" w14:textId="77777777" w:rsidR="004D0C38" w:rsidRPr="00EA04B6" w:rsidRDefault="004D0C38" w:rsidP="004D0C38">
      <w:pPr>
        <w:pStyle w:val="Heading3"/>
        <w:ind w:left="992" w:hanging="992"/>
      </w:pPr>
      <w:bookmarkStart w:id="35" w:name="_Toc423609325"/>
      <w:bookmarkStart w:id="36" w:name="_Toc504750119"/>
      <w:r w:rsidRPr="00EA04B6">
        <w:t>Environmental, Health, Safety and Security</w:t>
      </w:r>
      <w:bookmarkEnd w:id="35"/>
      <w:bookmarkEnd w:id="36"/>
    </w:p>
    <w:p w14:paraId="280E982E" w14:textId="09CCC9A2" w:rsidR="002D7590" w:rsidRPr="002D7590" w:rsidRDefault="002D7590" w:rsidP="004D0C38">
      <w:r>
        <w:t xml:space="preserve">H09 will contain a radioactive inventory of waste products. This requires the exterior to be resistant to mechanical penetration by for example </w:t>
      </w:r>
      <w:r w:rsidR="00E358C7">
        <w:t>an</w:t>
      </w:r>
      <w:r>
        <w:t xml:space="preserve"> accidental collision with a vehicle. Access </w:t>
      </w:r>
      <w:r w:rsidR="004A73B0">
        <w:t xml:space="preserve">is </w:t>
      </w:r>
      <w:r>
        <w:t xml:space="preserve">restricted and requires all doors and openings to the building to be locked and monitored. Staff access during normal operation is through a designated barrier area only. Operational routines for opening loading doors to the </w:t>
      </w:r>
      <w:r w:rsidR="004A73B0">
        <w:t xml:space="preserve">overhead crane </w:t>
      </w:r>
      <w:r>
        <w:t xml:space="preserve">hall </w:t>
      </w:r>
      <w:r w:rsidR="004A73B0">
        <w:t xml:space="preserve">H09.100.1009 </w:t>
      </w:r>
      <w:r>
        <w:t xml:space="preserve">and upkeeping the ventilation of </w:t>
      </w:r>
      <w:r w:rsidR="00E358C7">
        <w:t>the main hall are</w:t>
      </w:r>
      <w:r>
        <w:t xml:space="preserve"> described in section 3.4.3.</w:t>
      </w:r>
    </w:p>
    <w:p w14:paraId="5880142F" w14:textId="77777777" w:rsidR="007354AB" w:rsidRPr="00057D7A" w:rsidRDefault="007354AB" w:rsidP="007354AB">
      <w:pPr>
        <w:rPr>
          <w:rFonts w:eastAsia="Times New Roman"/>
          <w:color w:val="000000"/>
          <w:sz w:val="21"/>
          <w:szCs w:val="21"/>
          <w:lang w:val="en-US"/>
        </w:rPr>
      </w:pPr>
      <w:r w:rsidRPr="00057D7A">
        <w:rPr>
          <w:rFonts w:eastAsia="Times New Roman"/>
          <w:b/>
          <w:bCs/>
          <w:color w:val="000000"/>
        </w:rPr>
        <w:t>Sustainability</w:t>
      </w:r>
    </w:p>
    <w:p w14:paraId="44933B58" w14:textId="77777777" w:rsidR="007354AB" w:rsidRPr="00057D7A" w:rsidRDefault="007354AB" w:rsidP="007354AB">
      <w:pPr>
        <w:rPr>
          <w:rFonts w:eastAsia="Times New Roman"/>
          <w:i/>
          <w:color w:val="000000"/>
          <w:szCs w:val="24"/>
        </w:rPr>
      </w:pPr>
      <w:r w:rsidRPr="00057D7A">
        <w:rPr>
          <w:rFonts w:eastAsia="Times New Roman"/>
          <w:i/>
          <w:color w:val="000000"/>
        </w:rPr>
        <w:t>Environmental Court Ruling</w:t>
      </w:r>
    </w:p>
    <w:p w14:paraId="5F588ADD" w14:textId="522FDA5B" w:rsidR="007354AB" w:rsidRPr="00057D7A" w:rsidRDefault="007354AB" w:rsidP="007354AB">
      <w:pPr>
        <w:rPr>
          <w:rFonts w:eastAsia="Cambria"/>
          <w:lang w:val="en-US"/>
        </w:rPr>
      </w:pPr>
      <w:r w:rsidRPr="00057D7A">
        <w:rPr>
          <w:rFonts w:eastAsia="Cambria"/>
          <w:lang w:val="en-US"/>
        </w:rPr>
        <w:t>ESS has received its judgement from the Environmental Court consisting of permits, conditions and commitments applicable to the whole facility</w:t>
      </w:r>
      <w:r w:rsidR="00662E2A">
        <w:rPr>
          <w:rFonts w:eastAsia="Cambria"/>
          <w:lang w:val="en-US"/>
        </w:rPr>
        <w:t xml:space="preserve"> found in </w:t>
      </w:r>
      <w:hyperlink r:id="rId30" w:history="1">
        <w:r w:rsidR="00662E2A" w:rsidRPr="000F0D14">
          <w:rPr>
            <w:rStyle w:val="Hyperlink"/>
            <w:rFonts w:eastAsia="Cambria"/>
            <w:lang w:val="en-US"/>
          </w:rPr>
          <w:t>ESS-0012603</w:t>
        </w:r>
      </w:hyperlink>
      <w:r w:rsidR="00662E2A">
        <w:rPr>
          <w:rFonts w:eastAsia="Cambria"/>
          <w:lang w:val="en-US"/>
        </w:rPr>
        <w:t xml:space="preserve"> – “</w:t>
      </w:r>
      <w:proofErr w:type="spellStart"/>
      <w:r w:rsidR="000F0D14" w:rsidRPr="000F0D14">
        <w:rPr>
          <w:rFonts w:eastAsia="Cambria"/>
          <w:lang w:val="en-US"/>
        </w:rPr>
        <w:t>Deldom</w:t>
      </w:r>
      <w:proofErr w:type="spellEnd"/>
      <w:r w:rsidR="000F0D14" w:rsidRPr="000F0D14">
        <w:rPr>
          <w:rFonts w:eastAsia="Cambria"/>
          <w:lang w:val="en-US"/>
        </w:rPr>
        <w:t xml:space="preserve"> </w:t>
      </w:r>
      <w:proofErr w:type="spellStart"/>
      <w:r w:rsidR="000F0D14" w:rsidRPr="000F0D14">
        <w:rPr>
          <w:rFonts w:eastAsia="Cambria"/>
          <w:lang w:val="en-US"/>
        </w:rPr>
        <w:t>Mål</w:t>
      </w:r>
      <w:proofErr w:type="spellEnd"/>
      <w:r w:rsidR="000F0D14" w:rsidRPr="000F0D14">
        <w:rPr>
          <w:rFonts w:eastAsia="Cambria"/>
          <w:lang w:val="en-US"/>
        </w:rPr>
        <w:t xml:space="preserve"> </w:t>
      </w:r>
      <w:proofErr w:type="spellStart"/>
      <w:r w:rsidR="000F0D14" w:rsidRPr="000F0D14">
        <w:rPr>
          <w:rFonts w:eastAsia="Cambria"/>
          <w:lang w:val="en-US"/>
        </w:rPr>
        <w:t>nr</w:t>
      </w:r>
      <w:proofErr w:type="spellEnd"/>
      <w:r w:rsidR="000F0D14" w:rsidRPr="000F0D14">
        <w:rPr>
          <w:rFonts w:eastAsia="Cambria"/>
          <w:lang w:val="en-US"/>
        </w:rPr>
        <w:t xml:space="preserve"> M 1007-12 ESS</w:t>
      </w:r>
      <w:r w:rsidR="00662E2A">
        <w:rPr>
          <w:rFonts w:eastAsia="Cambria"/>
          <w:lang w:val="en-US"/>
        </w:rPr>
        <w:t>”</w:t>
      </w:r>
      <w:r w:rsidRPr="00057D7A">
        <w:rPr>
          <w:rFonts w:eastAsia="Cambria"/>
          <w:lang w:val="en-US"/>
        </w:rPr>
        <w:t>. The judgement constrains among others the handling of chemical products and hazardous waste, generation of noise, lowering of groundwater level and pollution of water.</w:t>
      </w:r>
    </w:p>
    <w:p w14:paraId="62D42FB4" w14:textId="77777777" w:rsidR="007354AB" w:rsidRPr="00057D7A" w:rsidRDefault="007354AB" w:rsidP="007354AB">
      <w:pPr>
        <w:rPr>
          <w:rFonts w:eastAsia="Times New Roman"/>
          <w:i/>
          <w:color w:val="000000"/>
        </w:rPr>
      </w:pPr>
      <w:r w:rsidRPr="00057D7A">
        <w:rPr>
          <w:rFonts w:eastAsia="Times New Roman"/>
          <w:i/>
          <w:color w:val="000000"/>
        </w:rPr>
        <w:t>Material Selection</w:t>
      </w:r>
    </w:p>
    <w:p w14:paraId="0136EA0E" w14:textId="2017D03D" w:rsidR="007354AB" w:rsidRPr="00057D7A" w:rsidRDefault="007354AB" w:rsidP="007354AB">
      <w:pPr>
        <w:rPr>
          <w:rFonts w:eastAsia="Cambria"/>
          <w:lang w:val="en-US"/>
        </w:rPr>
      </w:pPr>
      <w:r w:rsidRPr="00057D7A">
        <w:rPr>
          <w:rFonts w:eastAsia="Cambria"/>
          <w:lang w:val="en-US"/>
        </w:rPr>
        <w:t xml:space="preserve">Built in products shall be evaluated regarding </w:t>
      </w:r>
      <w:r w:rsidR="008745A3">
        <w:rPr>
          <w:rFonts w:eastAsia="Cambria"/>
          <w:lang w:val="en-US"/>
        </w:rPr>
        <w:t xml:space="preserve">to </w:t>
      </w:r>
      <w:r w:rsidRPr="00057D7A">
        <w:rPr>
          <w:rFonts w:eastAsia="Cambria"/>
          <w:lang w:val="en-US"/>
        </w:rPr>
        <w:t xml:space="preserve">their content of hazardous substances according to “CF Plan for Sustainable Selection of Materials” </w:t>
      </w:r>
      <w:sdt>
        <w:sdtPr>
          <w:rPr>
            <w:rFonts w:eastAsia="Cambria"/>
            <w:lang w:val="en-US"/>
          </w:rPr>
          <w:id w:val="195273900"/>
          <w:citation/>
        </w:sdtPr>
        <w:sdtContent>
          <w:r w:rsidRPr="00057D7A">
            <w:rPr>
              <w:rFonts w:eastAsia="Cambria"/>
              <w:lang w:val="en-US"/>
            </w:rPr>
            <w:fldChar w:fldCharType="begin"/>
          </w:r>
          <w:r>
            <w:rPr>
              <w:rFonts w:eastAsia="Cambria"/>
              <w:lang w:val="en-US"/>
            </w:rPr>
            <w:instrText xml:space="preserve">CITATION CFP1 \l 1053 </w:instrText>
          </w:r>
          <w:r w:rsidRPr="00057D7A">
            <w:rPr>
              <w:rFonts w:eastAsia="Cambria"/>
              <w:lang w:val="en-US"/>
            </w:rPr>
            <w:fldChar w:fldCharType="separate"/>
          </w:r>
          <w:r w:rsidRPr="007354AB">
            <w:rPr>
              <w:rFonts w:eastAsia="Cambria"/>
              <w:noProof/>
              <w:lang w:val="en-US"/>
            </w:rPr>
            <w:t>[3]</w:t>
          </w:r>
          <w:r w:rsidRPr="00057D7A">
            <w:rPr>
              <w:rFonts w:eastAsia="Cambria"/>
              <w:lang w:val="en-US"/>
            </w:rPr>
            <w:fldChar w:fldCharType="end"/>
          </w:r>
        </w:sdtContent>
      </w:sdt>
      <w:r w:rsidRPr="00057D7A">
        <w:rPr>
          <w:rFonts w:eastAsia="Cambria"/>
          <w:lang w:val="en-US"/>
        </w:rPr>
        <w:t>. The evaluation restricts the use of hazardous substances which may have carcinogenic, mutagenic, endocrine disrupting, toxic, allergenic or ozone-depleting properties. The aim is to phase out these substances throughout a products life cycle.</w:t>
      </w:r>
    </w:p>
    <w:p w14:paraId="6EF2D898" w14:textId="74B24DEC" w:rsidR="007354AB" w:rsidRPr="00057D7A" w:rsidRDefault="007354AB" w:rsidP="007354AB">
      <w:pPr>
        <w:rPr>
          <w:rFonts w:eastAsia="Cambria"/>
          <w:lang w:val="en-US"/>
        </w:rPr>
      </w:pPr>
      <w:r w:rsidRPr="00057D7A">
        <w:rPr>
          <w:rFonts w:eastAsia="Cambria"/>
          <w:lang w:val="en-US"/>
        </w:rPr>
        <w:t xml:space="preserve">All sustainability related have been documented according to systems engineering and are listen in “CF Sustainability requirements” </w:t>
      </w:r>
      <w:sdt>
        <w:sdtPr>
          <w:rPr>
            <w:rFonts w:eastAsia="Cambria"/>
            <w:lang w:val="en-US"/>
          </w:rPr>
          <w:id w:val="2056198692"/>
          <w:citation/>
        </w:sdtPr>
        <w:sdtContent>
          <w:r w:rsidRPr="00057D7A">
            <w:rPr>
              <w:rFonts w:eastAsia="Cambria"/>
              <w:lang w:val="en-US"/>
            </w:rPr>
            <w:fldChar w:fldCharType="begin"/>
          </w:r>
          <w:r>
            <w:rPr>
              <w:rFonts w:eastAsia="Cambria"/>
              <w:lang w:val="en-US"/>
            </w:rPr>
            <w:instrText xml:space="preserve">CITATION CFSR \l 1053 </w:instrText>
          </w:r>
          <w:r w:rsidRPr="00057D7A">
            <w:rPr>
              <w:rFonts w:eastAsia="Cambria"/>
              <w:lang w:val="en-US"/>
            </w:rPr>
            <w:fldChar w:fldCharType="separate"/>
          </w:r>
          <w:r w:rsidRPr="007354AB">
            <w:rPr>
              <w:rFonts w:eastAsia="Cambria"/>
              <w:noProof/>
              <w:lang w:val="en-US"/>
            </w:rPr>
            <w:t>[5]</w:t>
          </w:r>
          <w:r w:rsidRPr="00057D7A">
            <w:rPr>
              <w:rFonts w:eastAsia="Cambria"/>
              <w:lang w:val="en-US"/>
            </w:rPr>
            <w:fldChar w:fldCharType="end"/>
          </w:r>
        </w:sdtContent>
      </w:sdt>
      <w:r w:rsidRPr="00057D7A">
        <w:rPr>
          <w:rFonts w:eastAsia="Cambria"/>
          <w:lang w:val="en-US"/>
        </w:rPr>
        <w:t>.</w:t>
      </w:r>
    </w:p>
    <w:p w14:paraId="756C25DE" w14:textId="77777777" w:rsidR="007354AB" w:rsidRPr="00057D7A" w:rsidRDefault="007354AB" w:rsidP="007354AB">
      <w:pPr>
        <w:rPr>
          <w:b/>
          <w:i/>
        </w:rPr>
      </w:pPr>
      <w:r w:rsidRPr="00057D7A">
        <w:rPr>
          <w:b/>
          <w:i/>
        </w:rPr>
        <w:t xml:space="preserve">Health and safety </w:t>
      </w:r>
    </w:p>
    <w:p w14:paraId="50F5B028" w14:textId="77777777" w:rsidR="007354AB" w:rsidRPr="00057D7A" w:rsidRDefault="007354AB" w:rsidP="007354AB">
      <w:r w:rsidRPr="00057D7A">
        <w:t xml:space="preserve">The buildings will be designed and built according to CF Control of OHS </w:t>
      </w:r>
    </w:p>
    <w:p w14:paraId="7C73C7C4" w14:textId="5C32291A" w:rsidR="007354AB" w:rsidRPr="00057D7A" w:rsidRDefault="007354AB" w:rsidP="007354AB">
      <w:r w:rsidRPr="00057D7A">
        <w:t>“CF control of OHS”</w:t>
      </w:r>
      <w:sdt>
        <w:sdtPr>
          <w:id w:val="-2106871359"/>
          <w:citation/>
        </w:sdtPr>
        <w:sdtContent>
          <w:r w:rsidRPr="00057D7A">
            <w:fldChar w:fldCharType="begin"/>
          </w:r>
          <w:r>
            <w:rPr>
              <w:lang w:val="en-US"/>
            </w:rPr>
            <w:instrText xml:space="preserve">CITATION CFc \l 1053 </w:instrText>
          </w:r>
          <w:r w:rsidRPr="00057D7A">
            <w:fldChar w:fldCharType="separate"/>
          </w:r>
          <w:r>
            <w:rPr>
              <w:noProof/>
              <w:lang w:val="en-US"/>
            </w:rPr>
            <w:t xml:space="preserve"> </w:t>
          </w:r>
          <w:r w:rsidRPr="007354AB">
            <w:rPr>
              <w:noProof/>
              <w:lang w:val="en-US"/>
            </w:rPr>
            <w:t>[6]</w:t>
          </w:r>
          <w:r w:rsidRPr="00057D7A">
            <w:fldChar w:fldCharType="end"/>
          </w:r>
        </w:sdtContent>
      </w:sdt>
      <w:r w:rsidRPr="00057D7A">
        <w:br/>
        <w:t xml:space="preserve">“CF Occupational Health and Safety Requirements for Design” </w:t>
      </w:r>
      <w:sdt>
        <w:sdtPr>
          <w:id w:val="2084790852"/>
          <w:citation/>
        </w:sdtPr>
        <w:sdtContent>
          <w:r w:rsidRPr="00057D7A">
            <w:fldChar w:fldCharType="begin"/>
          </w:r>
          <w:r>
            <w:rPr>
              <w:lang w:val="en-US"/>
            </w:rPr>
            <w:instrText xml:space="preserve">CITATION CFO \l 1053 </w:instrText>
          </w:r>
          <w:r w:rsidRPr="00057D7A">
            <w:fldChar w:fldCharType="separate"/>
          </w:r>
          <w:r w:rsidRPr="007354AB">
            <w:rPr>
              <w:noProof/>
              <w:lang w:val="en-US"/>
            </w:rPr>
            <w:t>[7]</w:t>
          </w:r>
          <w:r w:rsidRPr="00057D7A">
            <w:fldChar w:fldCharType="end"/>
          </w:r>
        </w:sdtContent>
      </w:sdt>
      <w:r w:rsidRPr="00057D7A">
        <w:br/>
        <w:t xml:space="preserve">“CF Occupational Health and Safety Requirements for Construction” </w:t>
      </w:r>
      <w:sdt>
        <w:sdtPr>
          <w:id w:val="1177222748"/>
          <w:citation/>
        </w:sdtPr>
        <w:sdtContent>
          <w:r w:rsidRPr="00057D7A">
            <w:fldChar w:fldCharType="begin"/>
          </w:r>
          <w:r>
            <w:rPr>
              <w:lang w:val="en-US"/>
            </w:rPr>
            <w:instrText xml:space="preserve">CITATION CFO1 \l 1053 </w:instrText>
          </w:r>
          <w:r w:rsidRPr="00057D7A">
            <w:fldChar w:fldCharType="separate"/>
          </w:r>
          <w:r w:rsidRPr="007354AB">
            <w:rPr>
              <w:noProof/>
              <w:lang w:val="en-US"/>
            </w:rPr>
            <w:t>[8]</w:t>
          </w:r>
          <w:r w:rsidRPr="00057D7A">
            <w:fldChar w:fldCharType="end"/>
          </w:r>
        </w:sdtContent>
      </w:sdt>
    </w:p>
    <w:p w14:paraId="00C3B739" w14:textId="77777777" w:rsidR="007354AB" w:rsidRPr="00057D7A" w:rsidRDefault="007354AB" w:rsidP="007354AB">
      <w:pPr>
        <w:rPr>
          <w:b/>
          <w:i/>
        </w:rPr>
      </w:pPr>
      <w:r w:rsidRPr="00057D7A">
        <w:rPr>
          <w:b/>
          <w:i/>
        </w:rPr>
        <w:t xml:space="preserve">Security </w:t>
      </w:r>
    </w:p>
    <w:p w14:paraId="5B25E99D" w14:textId="408BCA7B" w:rsidR="007354AB" w:rsidRPr="00913F81" w:rsidRDefault="007354AB" w:rsidP="004D0C38">
      <w:pPr>
        <w:rPr>
          <w:i/>
        </w:rPr>
      </w:pPr>
      <w:r w:rsidRPr="00057D7A">
        <w:lastRenderedPageBreak/>
        <w:t xml:space="preserve">Access to </w:t>
      </w:r>
      <w:r>
        <w:t>H09</w:t>
      </w:r>
      <w:r w:rsidRPr="00057D7A">
        <w:t xml:space="preserve"> </w:t>
      </w:r>
      <w:r>
        <w:t>Waste Treatment Facility</w:t>
      </w:r>
      <w:r w:rsidRPr="00057D7A">
        <w:t xml:space="preserve"> Buildings will be restricted and limited. </w:t>
      </w:r>
      <w:r w:rsidRPr="00057D7A">
        <w:br/>
        <w:t xml:space="preserve">Principles are described in “ESS Plan Physical Protection” </w:t>
      </w:r>
      <w:sdt>
        <w:sdtPr>
          <w:id w:val="1770587194"/>
          <w:citation/>
        </w:sdtPr>
        <w:sdtContent>
          <w:r w:rsidRPr="00057D7A">
            <w:fldChar w:fldCharType="begin"/>
          </w:r>
          <w:r>
            <w:rPr>
              <w:lang w:val="en-US"/>
            </w:rPr>
            <w:instrText xml:space="preserve">CITATION ESS3 \l 1053 </w:instrText>
          </w:r>
          <w:r w:rsidRPr="00057D7A">
            <w:fldChar w:fldCharType="separate"/>
          </w:r>
          <w:r w:rsidRPr="007354AB">
            <w:rPr>
              <w:noProof/>
              <w:lang w:val="en-US"/>
            </w:rPr>
            <w:t>[9]</w:t>
          </w:r>
          <w:r w:rsidRPr="00057D7A">
            <w:fldChar w:fldCharType="end"/>
          </w:r>
        </w:sdtContent>
      </w:sdt>
      <w:r w:rsidRPr="00057D7A">
        <w:t>. Access principles are described in chapter 3.5.3 and 4.2.1 below.</w:t>
      </w:r>
    </w:p>
    <w:p w14:paraId="6818FEFA" w14:textId="77777777" w:rsidR="004D0C38" w:rsidRPr="00EA04B6" w:rsidRDefault="004D0C38" w:rsidP="004D0C38">
      <w:pPr>
        <w:pStyle w:val="Heading3"/>
        <w:ind w:left="992" w:hanging="992"/>
      </w:pPr>
      <w:bookmarkStart w:id="37" w:name="_Toc423609326"/>
      <w:bookmarkStart w:id="38" w:name="_Toc504750120"/>
      <w:r w:rsidRPr="00EA04B6">
        <w:t>Ra</w:t>
      </w:r>
      <w:r w:rsidRPr="00EA04B6">
        <w:rPr>
          <w:rStyle w:val="Heading3Char"/>
          <w:b/>
          <w:bCs/>
        </w:rPr>
        <w:t>d</w:t>
      </w:r>
      <w:r w:rsidRPr="00EA04B6">
        <w:t>iological safety important system parts</w:t>
      </w:r>
      <w:bookmarkEnd w:id="37"/>
      <w:bookmarkEnd w:id="38"/>
    </w:p>
    <w:p w14:paraId="17D2B62D" w14:textId="7DCC21B7" w:rsidR="007354AB" w:rsidRPr="00057D7A" w:rsidRDefault="007354AB" w:rsidP="005F0856">
      <w:r w:rsidRPr="00057D7A">
        <w:t>At ESS the document “ESS rule for identification and classification of safety important components”</w:t>
      </w:r>
      <w:sdt>
        <w:sdtPr>
          <w:id w:val="-1410303230"/>
          <w:citation/>
        </w:sdtPr>
        <w:sdtContent>
          <w:r w:rsidRPr="00057D7A">
            <w:fldChar w:fldCharType="begin"/>
          </w:r>
          <w:r>
            <w:rPr>
              <w:lang w:val="en-US"/>
            </w:rPr>
            <w:instrText xml:space="preserve">CITATION Placeholder1 \l 1053 </w:instrText>
          </w:r>
          <w:r w:rsidRPr="00057D7A">
            <w:fldChar w:fldCharType="separate"/>
          </w:r>
          <w:r>
            <w:rPr>
              <w:noProof/>
              <w:lang w:val="en-US"/>
            </w:rPr>
            <w:t xml:space="preserve"> </w:t>
          </w:r>
          <w:r w:rsidRPr="007354AB">
            <w:rPr>
              <w:noProof/>
              <w:lang w:val="en-US"/>
            </w:rPr>
            <w:t>[11]</w:t>
          </w:r>
          <w:r w:rsidRPr="00057D7A">
            <w:fldChar w:fldCharType="end"/>
          </w:r>
        </w:sdtContent>
      </w:sdt>
      <w:r w:rsidRPr="00057D7A">
        <w:t>, describe</w:t>
      </w:r>
      <w:r w:rsidR="008745A3">
        <w:t>s</w:t>
      </w:r>
      <w:r w:rsidRPr="00057D7A">
        <w:t xml:space="preserve"> the methodology for identifying the radiation safety functions </w:t>
      </w:r>
      <w:r w:rsidRPr="005F0856">
        <w:t>within</w:t>
      </w:r>
      <w:r w:rsidRPr="00057D7A">
        <w:t xml:space="preserve"> ESS.</w:t>
      </w:r>
    </w:p>
    <w:p w14:paraId="09A38DBB" w14:textId="0114321E" w:rsidR="007354AB" w:rsidRPr="00057D7A" w:rsidRDefault="007354AB" w:rsidP="007354AB">
      <w:r w:rsidRPr="001E1CC7">
        <w:t xml:space="preserve">H09 Waste Treatment Facility </w:t>
      </w:r>
      <w:r w:rsidR="00763EDA">
        <w:t>Building</w:t>
      </w:r>
      <w:r w:rsidRPr="00057D7A">
        <w:t xml:space="preserve"> limits the radiation exposure internally during normal operation and maintenance by zoning adapted to the radiation levels and different prevailing operation modes and circumstances. The zoning is based on the document “ESS Radiation Protection Strategy for Employers”</w:t>
      </w:r>
      <w:sdt>
        <w:sdtPr>
          <w:id w:val="-1369829030"/>
          <w:citation/>
        </w:sdtPr>
        <w:sdtContent>
          <w:r w:rsidRPr="00057D7A">
            <w:fldChar w:fldCharType="begin"/>
          </w:r>
          <w:r>
            <w:rPr>
              <w:lang w:val="en-US"/>
            </w:rPr>
            <w:instrText xml:space="preserve">CITATION ESS \l 1053 </w:instrText>
          </w:r>
          <w:r w:rsidRPr="00057D7A">
            <w:fldChar w:fldCharType="separate"/>
          </w:r>
          <w:r>
            <w:rPr>
              <w:noProof/>
              <w:lang w:val="en-US"/>
            </w:rPr>
            <w:t xml:space="preserve"> </w:t>
          </w:r>
          <w:r w:rsidRPr="007354AB">
            <w:rPr>
              <w:noProof/>
              <w:lang w:val="en-US"/>
            </w:rPr>
            <w:t>[12]</w:t>
          </w:r>
          <w:r w:rsidRPr="00057D7A">
            <w:fldChar w:fldCharType="end"/>
          </w:r>
        </w:sdtContent>
      </w:sdt>
      <w:r w:rsidRPr="00057D7A">
        <w:t xml:space="preserve"> and “Definition of Supervised and Controlled Radiation Areas” </w:t>
      </w:r>
      <w:sdt>
        <w:sdtPr>
          <w:id w:val="302432799"/>
          <w:citation/>
        </w:sdtPr>
        <w:sdtContent>
          <w:r w:rsidRPr="00057D7A">
            <w:fldChar w:fldCharType="begin"/>
          </w:r>
          <w:r>
            <w:rPr>
              <w:lang w:val="en-US"/>
            </w:rPr>
            <w:instrText xml:space="preserve">CITATION Def \l 1053 </w:instrText>
          </w:r>
          <w:r w:rsidRPr="00057D7A">
            <w:fldChar w:fldCharType="separate"/>
          </w:r>
          <w:r w:rsidRPr="007354AB">
            <w:rPr>
              <w:noProof/>
              <w:lang w:val="en-US"/>
            </w:rPr>
            <w:t>[13]</w:t>
          </w:r>
          <w:r w:rsidRPr="00057D7A">
            <w:fldChar w:fldCharType="end"/>
          </w:r>
        </w:sdtContent>
      </w:sdt>
      <w:r w:rsidRPr="00057D7A">
        <w:t>.</w:t>
      </w:r>
      <w:r w:rsidRPr="00057D7A">
        <w:br/>
      </w:r>
      <w:r w:rsidRPr="006B6725">
        <w:t>T</w:t>
      </w:r>
      <w:r w:rsidR="00763EDA" w:rsidRPr="006B6725">
        <w:t>he access to the building</w:t>
      </w:r>
      <w:r w:rsidRPr="006B6725">
        <w:t xml:space="preserve"> and the different zones </w:t>
      </w:r>
      <w:r w:rsidR="00763EDA" w:rsidRPr="006B6725">
        <w:t>inside is</w:t>
      </w:r>
      <w:r w:rsidRPr="006B6725">
        <w:t xml:space="preserve"> controlled and the logistics for personnel and goods wi</w:t>
      </w:r>
      <w:r w:rsidR="00763EDA" w:rsidRPr="006B6725">
        <w:t xml:space="preserve">ll be adapted to the defined radiation </w:t>
      </w:r>
      <w:r w:rsidRPr="006B6725">
        <w:t>zoning</w:t>
      </w:r>
      <w:r w:rsidR="00763EDA" w:rsidRPr="006B6725">
        <w:t>.</w:t>
      </w:r>
      <w:r w:rsidR="006B6725" w:rsidRPr="006B6725">
        <w:t xml:space="preserve"> The zoning is represented in the plan drawings.</w:t>
      </w:r>
      <w:r w:rsidR="006B6725">
        <w:t xml:space="preserve"> </w:t>
      </w:r>
      <w:r>
        <w:t xml:space="preserve">The transportation of radioactive or otherwise dangerous goods between different users and H09 will be adapted to “ESS Guideline in external/internal transportation of dangerous goods” </w:t>
      </w:r>
      <w:sdt>
        <w:sdtPr>
          <w:id w:val="-557866799"/>
          <w:citation/>
        </w:sdtPr>
        <w:sdtContent>
          <w:r>
            <w:fldChar w:fldCharType="begin"/>
          </w:r>
          <w:r w:rsidRPr="00A63E61">
            <w:rPr>
              <w:lang w:val="en-US"/>
            </w:rPr>
            <w:instrText xml:space="preserve"> CITATION 25 \l 1053 </w:instrText>
          </w:r>
          <w:r>
            <w:fldChar w:fldCharType="separate"/>
          </w:r>
          <w:r w:rsidRPr="007354AB">
            <w:rPr>
              <w:noProof/>
              <w:lang w:val="en-US"/>
            </w:rPr>
            <w:t>[16]</w:t>
          </w:r>
          <w:r>
            <w:fldChar w:fldCharType="end"/>
          </w:r>
        </w:sdtContent>
      </w:sdt>
      <w:r>
        <w:t xml:space="preserve">. </w:t>
      </w:r>
    </w:p>
    <w:p w14:paraId="6280E6F2" w14:textId="681E8B33" w:rsidR="007354AB" w:rsidRPr="00057D7A" w:rsidRDefault="007354AB" w:rsidP="007354AB">
      <w:r w:rsidRPr="00057D7A">
        <w:t xml:space="preserve">The </w:t>
      </w:r>
      <w:r w:rsidR="00763EDA">
        <w:t>H09</w:t>
      </w:r>
      <w:r w:rsidRPr="00057D7A">
        <w:t xml:space="preserve"> permanent staff as </w:t>
      </w:r>
      <w:r w:rsidR="00763EDA">
        <w:t xml:space="preserve">well as </w:t>
      </w:r>
      <w:r w:rsidR="003975F2">
        <w:t>contractors and</w:t>
      </w:r>
      <w:r w:rsidRPr="00057D7A">
        <w:t xml:space="preserve"> visitors that need access to controlled areas will be educated and trained in procedures and risks connected to radiation and the facility and recurrently notified and alerted about the prevail</w:t>
      </w:r>
      <w:r w:rsidR="00763EDA">
        <w:t>ing situation and circumstances in and around H09 operations.</w:t>
      </w:r>
    </w:p>
    <w:p w14:paraId="0628AB9B" w14:textId="4BEA351D" w:rsidR="007354AB" w:rsidRDefault="007354AB" w:rsidP="007354AB">
      <w:r w:rsidRPr="00057D7A">
        <w:t xml:space="preserve">The main entrance and exit in/out to/from the </w:t>
      </w:r>
      <w:r w:rsidR="006B6725">
        <w:t>controlled</w:t>
      </w:r>
      <w:r w:rsidRPr="00057D7A">
        <w:t xml:space="preserve"> area contain a permanent barrier between public and </w:t>
      </w:r>
      <w:r w:rsidR="006B6725">
        <w:t>controlled</w:t>
      </w:r>
      <w:r w:rsidRPr="00057D7A">
        <w:t xml:space="preserve"> area containing necessary individual protective equipment and radiation monitoring equipment for humans and goods. Inside the </w:t>
      </w:r>
      <w:r w:rsidR="006B6725">
        <w:t xml:space="preserve">controlled </w:t>
      </w:r>
      <w:r w:rsidRPr="00057D7A">
        <w:t xml:space="preserve">area it </w:t>
      </w:r>
      <w:r w:rsidR="006B6725">
        <w:t>will</w:t>
      </w:r>
      <w:r w:rsidRPr="00057D7A">
        <w:t xml:space="preserve"> be possible to establish local temporary and/or permanent barriers.</w:t>
      </w:r>
    </w:p>
    <w:p w14:paraId="614C1D0B" w14:textId="77777777" w:rsidR="007354AB" w:rsidRPr="00764D47" w:rsidRDefault="007354AB" w:rsidP="007354AB">
      <w:pPr>
        <w:rPr>
          <w:i/>
        </w:rPr>
      </w:pPr>
      <w:r w:rsidRPr="00764D47">
        <w:rPr>
          <w:i/>
        </w:rPr>
        <w:t xml:space="preserve">Control of </w:t>
      </w:r>
      <w:r>
        <w:rPr>
          <w:i/>
        </w:rPr>
        <w:t>air ventilation</w:t>
      </w:r>
    </w:p>
    <w:p w14:paraId="400310A1" w14:textId="4F9EFDFC" w:rsidR="007354AB" w:rsidRDefault="007354AB" w:rsidP="005F0856">
      <w:r>
        <w:t xml:space="preserve">H09 will be </w:t>
      </w:r>
      <w:r w:rsidRPr="005F0856">
        <w:t xml:space="preserve">divided into </w:t>
      </w:r>
      <w:r w:rsidR="007C2574">
        <w:t>several</w:t>
      </w:r>
      <w:r>
        <w:t xml:space="preserve"> different air zones to reduce air born contaminat</w:t>
      </w:r>
      <w:r w:rsidR="006B6725">
        <w:t>ion to staff and to the public. Two separated HVAC systems will service the different zones.</w:t>
      </w:r>
    </w:p>
    <w:p w14:paraId="68017F86" w14:textId="7C88434E" w:rsidR="007354AB" w:rsidRDefault="007354AB" w:rsidP="007354AB">
      <w:r w:rsidRPr="00764D47">
        <w:t xml:space="preserve">In the Overhead crane hall </w:t>
      </w:r>
      <w:r>
        <w:t xml:space="preserve">H09.100.1009 </w:t>
      </w:r>
      <w:r w:rsidRPr="00764D47">
        <w:t xml:space="preserve">there will be </w:t>
      </w:r>
      <w:r>
        <w:t xml:space="preserve">2 </w:t>
      </w:r>
      <w:r w:rsidRPr="00764D47">
        <w:t xml:space="preserve">large </w:t>
      </w:r>
      <w:r w:rsidR="003975F2">
        <w:t xml:space="preserve">access </w:t>
      </w:r>
      <w:r w:rsidR="006B6725">
        <w:t>doors</w:t>
      </w:r>
      <w:r w:rsidRPr="00764D47">
        <w:t xml:space="preserve"> </w:t>
      </w:r>
      <w:r w:rsidR="000F0D14">
        <w:t>and 2 normal sized doors</w:t>
      </w:r>
      <w:r w:rsidR="003975F2">
        <w:t xml:space="preserve"> to the outside of H09</w:t>
      </w:r>
      <w:r w:rsidRPr="00764D47">
        <w:t xml:space="preserve">. </w:t>
      </w:r>
      <w:r>
        <w:t xml:space="preserve">For this reason, the ventilation system will have 2 different modes. </w:t>
      </w:r>
      <w:r w:rsidRPr="003975F2">
        <w:rPr>
          <w:b/>
          <w:i/>
        </w:rPr>
        <w:t>Normal operation mode</w:t>
      </w:r>
      <w:r>
        <w:t xml:space="preserve">, and </w:t>
      </w:r>
      <w:r w:rsidR="003975F2" w:rsidRPr="003975F2">
        <w:rPr>
          <w:b/>
          <w:i/>
        </w:rPr>
        <w:t>Door o</w:t>
      </w:r>
      <w:r w:rsidRPr="003975F2">
        <w:rPr>
          <w:b/>
          <w:i/>
        </w:rPr>
        <w:t>pening operation mode</w:t>
      </w:r>
      <w:r>
        <w:t>.</w:t>
      </w:r>
    </w:p>
    <w:p w14:paraId="1C862CDF" w14:textId="1201FBF3" w:rsidR="007354AB" w:rsidRPr="003975F2" w:rsidRDefault="007354AB" w:rsidP="007354AB">
      <w:pPr>
        <w:ind w:firstLine="720"/>
        <w:rPr>
          <w:b/>
          <w:i/>
        </w:rPr>
      </w:pPr>
      <w:r w:rsidRPr="003975F2">
        <w:rPr>
          <w:b/>
          <w:i/>
        </w:rPr>
        <w:t>Normal operation mode</w:t>
      </w:r>
      <w:r w:rsidR="003975F2">
        <w:rPr>
          <w:b/>
          <w:i/>
        </w:rPr>
        <w:t>:</w:t>
      </w:r>
    </w:p>
    <w:p w14:paraId="62741DC8" w14:textId="5FD26BD1" w:rsidR="007354AB" w:rsidRDefault="007354AB" w:rsidP="007354AB">
      <w:pPr>
        <w:ind w:left="720"/>
      </w:pPr>
      <w:r>
        <w:t xml:space="preserve">During normal operation, the HVAC system ensures that all air in the building </w:t>
      </w:r>
      <w:r w:rsidR="007C2574">
        <w:t>is</w:t>
      </w:r>
      <w:r>
        <w:t xml:space="preserve"> monitored, filtered and </w:t>
      </w:r>
      <w:r w:rsidR="007C2574">
        <w:t xml:space="preserve">exhausted </w:t>
      </w:r>
      <w:r>
        <w:t>through the ventilation stack.</w:t>
      </w:r>
      <w:r w:rsidR="007C2574">
        <w:t xml:space="preserve"> A permanent under pressure secures potential leakage of air through the structure.</w:t>
      </w:r>
    </w:p>
    <w:p w14:paraId="1BA77965" w14:textId="1A830885" w:rsidR="007354AB" w:rsidRPr="003975F2" w:rsidRDefault="003975F2" w:rsidP="007354AB">
      <w:pPr>
        <w:ind w:firstLine="720"/>
        <w:rPr>
          <w:b/>
          <w:i/>
        </w:rPr>
      </w:pPr>
      <w:r w:rsidRPr="003975F2">
        <w:rPr>
          <w:b/>
          <w:i/>
        </w:rPr>
        <w:t>D</w:t>
      </w:r>
      <w:r w:rsidR="007354AB" w:rsidRPr="003975F2">
        <w:rPr>
          <w:b/>
          <w:i/>
        </w:rPr>
        <w:t>oor opening operation mode</w:t>
      </w:r>
      <w:r>
        <w:rPr>
          <w:b/>
          <w:i/>
        </w:rPr>
        <w:t>:</w:t>
      </w:r>
    </w:p>
    <w:p w14:paraId="02E8D536" w14:textId="42FAD11A" w:rsidR="007354AB" w:rsidRDefault="007C2574" w:rsidP="007354AB">
      <w:pPr>
        <w:ind w:left="720"/>
      </w:pPr>
      <w:r>
        <w:t>T</w:t>
      </w:r>
      <w:r w:rsidR="007354AB" w:rsidRPr="00764D47">
        <w:t xml:space="preserve">o ensure that </w:t>
      </w:r>
      <w:r w:rsidR="007354AB">
        <w:t xml:space="preserve">no uncontrolled air born contamination will exit H09 through the outer gates in H09.100.1009, there will be a function which controls the outer </w:t>
      </w:r>
      <w:r w:rsidR="000F0D14">
        <w:lastRenderedPageBreak/>
        <w:t xml:space="preserve">doors and </w:t>
      </w:r>
      <w:r w:rsidR="007354AB">
        <w:t>gates in H09.100.1009 and only allow opening of them under the following conditions:</w:t>
      </w:r>
    </w:p>
    <w:p w14:paraId="394830F7" w14:textId="77777777" w:rsidR="007354AB" w:rsidRDefault="007354AB" w:rsidP="007354AB">
      <w:pPr>
        <w:ind w:left="720"/>
      </w:pPr>
      <w:r>
        <w:t>- The ventilation system shall be fully operational in all parts of the controlled area in H09.</w:t>
      </w:r>
    </w:p>
    <w:p w14:paraId="218B3DFD" w14:textId="3E180B2E" w:rsidR="007354AB" w:rsidRDefault="007354AB" w:rsidP="007354AB">
      <w:pPr>
        <w:ind w:left="720"/>
      </w:pPr>
      <w:r>
        <w:t>- All doors and gates to rooms</w:t>
      </w:r>
      <w:r w:rsidR="007C2574">
        <w:t xml:space="preserve"> in</w:t>
      </w:r>
      <w:r w:rsidR="000F0D14">
        <w:t>side</w:t>
      </w:r>
      <w:r w:rsidR="007C2574">
        <w:t xml:space="preserve"> H09 </w:t>
      </w:r>
      <w:r w:rsidR="000F0D14">
        <w:t xml:space="preserve">which are openings to the overhead crane hall H09.100.1009 </w:t>
      </w:r>
      <w:r w:rsidR="007C2574">
        <w:t xml:space="preserve">are closed </w:t>
      </w:r>
      <w:r w:rsidR="000F0D14">
        <w:t xml:space="preserve">and locked, </w:t>
      </w:r>
      <w:r w:rsidR="007C2574">
        <w:t>and have</w:t>
      </w:r>
      <w:r>
        <w:t xml:space="preserve"> been </w:t>
      </w:r>
      <w:r w:rsidR="000F0D14">
        <w:t xml:space="preserve">this </w:t>
      </w:r>
      <w:r>
        <w:t>for the time frame it takes to fully ventilate H09.100.1009.</w:t>
      </w:r>
    </w:p>
    <w:p w14:paraId="75D5DD9C" w14:textId="2FA7CFE1" w:rsidR="007354AB" w:rsidRDefault="007354AB" w:rsidP="007354AB">
      <w:pPr>
        <w:ind w:left="720"/>
      </w:pPr>
      <w:r>
        <w:t>* Closed and locked doors and gates to rooms in H09 shall only be possible to opened via emergency opening function</w:t>
      </w:r>
      <w:r w:rsidR="0063368F">
        <w:t>(s)</w:t>
      </w:r>
      <w:r>
        <w:t>.</w:t>
      </w:r>
      <w:r w:rsidR="0063368F">
        <w:t xml:space="preserve"> This feature concerns as well radiation safety as security issues.</w:t>
      </w:r>
    </w:p>
    <w:p w14:paraId="28A3AD8C" w14:textId="68AB06EE" w:rsidR="007354AB" w:rsidRDefault="007354AB" w:rsidP="007354AB">
      <w:pPr>
        <w:ind w:left="720"/>
      </w:pPr>
      <w:r>
        <w:t xml:space="preserve">* If emergency opening function are used to open any locked door to H09.100.1009, an alarm will </w:t>
      </w:r>
      <w:r w:rsidR="007C2574">
        <w:t>inform</w:t>
      </w:r>
      <w:r>
        <w:t xml:space="preserve"> personal about the situation.</w:t>
      </w:r>
    </w:p>
    <w:p w14:paraId="4C599264" w14:textId="78FB1DC9" w:rsidR="007354AB" w:rsidRPr="00057D7A" w:rsidRDefault="007C2574" w:rsidP="007C2574">
      <w:pPr>
        <w:ind w:left="720"/>
      </w:pPr>
      <w:r>
        <w:t xml:space="preserve">- </w:t>
      </w:r>
      <w:r w:rsidR="003975F2">
        <w:t xml:space="preserve">When </w:t>
      </w:r>
      <w:r w:rsidR="007354AB">
        <w:t>closing the outer doors to H09.100.1009, the ventilation of H09.100.1009 shall be started automatically and the ventilation shall r</w:t>
      </w:r>
      <w:r>
        <w:t xml:space="preserve">eturn </w:t>
      </w:r>
      <w:r w:rsidR="003975F2">
        <w:t xml:space="preserve">from </w:t>
      </w:r>
      <w:r>
        <w:t xml:space="preserve">to </w:t>
      </w:r>
      <w:r w:rsidR="003975F2" w:rsidRPr="003975F2">
        <w:rPr>
          <w:b/>
          <w:i/>
        </w:rPr>
        <w:t>N</w:t>
      </w:r>
      <w:r w:rsidRPr="003975F2">
        <w:rPr>
          <w:b/>
          <w:i/>
        </w:rPr>
        <w:t>ormal operation mode</w:t>
      </w:r>
      <w:r>
        <w:t>.</w:t>
      </w:r>
    </w:p>
    <w:p w14:paraId="2351E6EA" w14:textId="77777777" w:rsidR="007354AB" w:rsidRPr="00057D7A" w:rsidRDefault="007354AB" w:rsidP="007354AB">
      <w:pPr>
        <w:rPr>
          <w:i/>
        </w:rPr>
      </w:pPr>
      <w:r w:rsidRPr="00057D7A">
        <w:rPr>
          <w:i/>
        </w:rPr>
        <w:t>Liquid Waste</w:t>
      </w:r>
    </w:p>
    <w:p w14:paraId="181457A8" w14:textId="6002481F" w:rsidR="007354AB" w:rsidRPr="00057D7A" w:rsidRDefault="007354AB" w:rsidP="007354AB">
      <w:r w:rsidRPr="00FC26D1">
        <w:t xml:space="preserve">H09 Waste Treatment Facility </w:t>
      </w:r>
      <w:r w:rsidRPr="00057D7A">
        <w:t>Buildi</w:t>
      </w:r>
      <w:r w:rsidR="007C2574">
        <w:t>ng</w:t>
      </w:r>
      <w:r w:rsidRPr="00057D7A">
        <w:t xml:space="preserve"> collect</w:t>
      </w:r>
      <w:r w:rsidR="007C2574">
        <w:t>s</w:t>
      </w:r>
      <w:r w:rsidRPr="00057D7A">
        <w:t>, separate</w:t>
      </w:r>
      <w:r w:rsidR="007C2574">
        <w:t>s</w:t>
      </w:r>
      <w:r w:rsidRPr="00057D7A">
        <w:t xml:space="preserve"> and contain</w:t>
      </w:r>
      <w:r w:rsidR="007C2574">
        <w:t>s</w:t>
      </w:r>
      <w:r w:rsidRPr="00057D7A">
        <w:t xml:space="preserve"> the different waste water </w:t>
      </w:r>
      <w:r w:rsidR="007C2574">
        <w:t xml:space="preserve">fractions </w:t>
      </w:r>
      <w:r w:rsidRPr="00057D7A">
        <w:t xml:space="preserve">coming from different </w:t>
      </w:r>
      <w:r>
        <w:t>producers at ESS</w:t>
      </w:r>
      <w:r w:rsidRPr="00057D7A">
        <w:t xml:space="preserve">. </w:t>
      </w:r>
    </w:p>
    <w:p w14:paraId="5F7387CB" w14:textId="3B0842EE" w:rsidR="007354AB" w:rsidRPr="00057D7A" w:rsidRDefault="007354AB" w:rsidP="007354AB">
      <w:r w:rsidRPr="00057D7A">
        <w:t>The conventional waste water coming from public (White) wet areas</w:t>
      </w:r>
      <w:r w:rsidR="001B6A4E">
        <w:t xml:space="preserve"> inside H09</w:t>
      </w:r>
      <w:r w:rsidRPr="00057D7A">
        <w:t xml:space="preserve"> are directly connected to the municipal sewage system. “Non-rad</w:t>
      </w:r>
      <w:r>
        <w:t>ioactive</w:t>
      </w:r>
      <w:r w:rsidRPr="00057D7A">
        <w:t xml:space="preserve"> waste management plan” </w:t>
      </w:r>
      <w:sdt>
        <w:sdtPr>
          <w:id w:val="-1819258961"/>
          <w:citation/>
        </w:sdtPr>
        <w:sdtContent>
          <w:r w:rsidRPr="00057D7A">
            <w:fldChar w:fldCharType="begin"/>
          </w:r>
          <w:r>
            <w:rPr>
              <w:lang w:val="en-US"/>
            </w:rPr>
            <w:instrText xml:space="preserve">CITATION Non \l 1053 </w:instrText>
          </w:r>
          <w:r w:rsidRPr="00057D7A">
            <w:fldChar w:fldCharType="separate"/>
          </w:r>
          <w:r w:rsidRPr="007354AB">
            <w:rPr>
              <w:noProof/>
              <w:lang w:val="en-US"/>
            </w:rPr>
            <w:t>[17]</w:t>
          </w:r>
          <w:r w:rsidRPr="00057D7A">
            <w:fldChar w:fldCharType="end"/>
          </w:r>
        </w:sdtContent>
      </w:sdt>
      <w:r w:rsidRPr="00057D7A">
        <w:t>.</w:t>
      </w:r>
    </w:p>
    <w:p w14:paraId="675F761B" w14:textId="71144B8F" w:rsidR="001B6A4E" w:rsidRPr="001B6A4E" w:rsidRDefault="007354AB" w:rsidP="007354AB">
      <w:r w:rsidRPr="00057D7A">
        <w:t>The wast</w:t>
      </w:r>
      <w:r w:rsidR="007C2574">
        <w:t xml:space="preserve">e water from supervised areas </w:t>
      </w:r>
      <w:r w:rsidR="001B6A4E">
        <w:t xml:space="preserve">at ESS </w:t>
      </w:r>
      <w:r w:rsidR="007C2574">
        <w:t>(r</w:t>
      </w:r>
      <w:r w:rsidRPr="00057D7A">
        <w:t xml:space="preserve">isk waste water) is transferred through a separate pipe system to H09 Waste building for sampling, treatment and purification before </w:t>
      </w:r>
      <w:r w:rsidR="007134F0">
        <w:t>release</w:t>
      </w:r>
      <w:r w:rsidRPr="00057D7A">
        <w:t xml:space="preserve"> to the municipal sewage system </w:t>
      </w:r>
      <w:sdt>
        <w:sdtPr>
          <w:id w:val="-532041695"/>
          <w:citation/>
        </w:sdtPr>
        <w:sdtContent>
          <w:r w:rsidRPr="00057D7A">
            <w:fldChar w:fldCharType="begin"/>
          </w:r>
          <w:r>
            <w:rPr>
              <w:lang w:val="en-US"/>
            </w:rPr>
            <w:instrText xml:space="preserve">CITATION Pro \l 1053 </w:instrText>
          </w:r>
          <w:r w:rsidRPr="00057D7A">
            <w:fldChar w:fldCharType="separate"/>
          </w:r>
          <w:r w:rsidRPr="007354AB">
            <w:rPr>
              <w:noProof/>
              <w:lang w:val="en-US"/>
            </w:rPr>
            <w:t>[18]</w:t>
          </w:r>
          <w:r w:rsidRPr="00057D7A">
            <w:fldChar w:fldCharType="end"/>
          </w:r>
        </w:sdtContent>
      </w:sdt>
      <w:r w:rsidR="001B6A4E">
        <w:t>. Waste water from producers that are not connected to H09 via pipe system, such as waste water from the accelerator is transported to H09 via a tank, and the waste water is pumped from here into the process system via a connection in the Resin reception station H09.100.1003.</w:t>
      </w:r>
      <w:r w:rsidR="005E00E9">
        <w:t xml:space="preserve"> It will also be possible to dispose of liquid waste via a second connection in the resin reception station.</w:t>
      </w:r>
    </w:p>
    <w:p w14:paraId="5EC95603" w14:textId="77777777" w:rsidR="007354AB" w:rsidRPr="00057D7A" w:rsidRDefault="007354AB" w:rsidP="007354AB">
      <w:pPr>
        <w:rPr>
          <w:i/>
        </w:rPr>
      </w:pPr>
      <w:r w:rsidRPr="00057D7A">
        <w:rPr>
          <w:i/>
        </w:rPr>
        <w:t>Solid Waste</w:t>
      </w:r>
    </w:p>
    <w:p w14:paraId="6CF59677" w14:textId="4B2AB7BF" w:rsidR="007354AB" w:rsidRPr="00057D7A" w:rsidRDefault="007354AB" w:rsidP="005F0856">
      <w:pPr>
        <w:rPr>
          <w:i/>
        </w:rPr>
      </w:pPr>
      <w:r w:rsidRPr="00057D7A">
        <w:t xml:space="preserve">Solid waste from Supervised areas will be collected and stored in separate bins/fractions. The waste bins will be transported </w:t>
      </w:r>
      <w:r>
        <w:t>to the Sorting room H09</w:t>
      </w:r>
      <w:r w:rsidR="005E00E9">
        <w:t xml:space="preserve">.100.1023 </w:t>
      </w:r>
      <w:r w:rsidRPr="00057D7A">
        <w:t>for sampling, treatment and decontamination before disposal.</w:t>
      </w:r>
    </w:p>
    <w:p w14:paraId="249A4A38" w14:textId="070947F0" w:rsidR="007354AB" w:rsidRDefault="007354AB" w:rsidP="007354AB">
      <w:r w:rsidRPr="007134F0">
        <w:t>Solid waste from public areas will be collected and stored</w:t>
      </w:r>
      <w:r w:rsidR="007134F0" w:rsidRPr="007134F0">
        <w:t xml:space="preserve"> locally</w:t>
      </w:r>
      <w:r w:rsidRPr="007134F0">
        <w:t>. The waste will be divided in</w:t>
      </w:r>
      <w:r w:rsidRPr="007134F0">
        <w:rPr>
          <w:rFonts w:ascii="Tahoma" w:hAnsi="Tahoma" w:cs="Tahoma"/>
          <w:b/>
          <w:i/>
          <w:sz w:val="22"/>
        </w:rPr>
        <w:t xml:space="preserve"> </w:t>
      </w:r>
      <w:r w:rsidRPr="007134F0">
        <w:t>Paper, plastics, combustible waste and small amounts of hazardous waste such as electronic waste (batteries, light bulbs).</w:t>
      </w:r>
      <w:r w:rsidRPr="007134F0">
        <w:rPr>
          <w:rFonts w:ascii="Tahoma" w:hAnsi="Tahoma" w:cs="Tahoma"/>
          <w:sz w:val="22"/>
        </w:rPr>
        <w:t xml:space="preserve"> “</w:t>
      </w:r>
      <w:r w:rsidRPr="007134F0">
        <w:t xml:space="preserve">Non-radioactive waste management plan” </w:t>
      </w:r>
      <w:sdt>
        <w:sdtPr>
          <w:id w:val="743850553"/>
          <w:citation/>
        </w:sdtPr>
        <w:sdtContent>
          <w:r w:rsidRPr="007134F0">
            <w:fldChar w:fldCharType="begin"/>
          </w:r>
          <w:r w:rsidRPr="007134F0">
            <w:rPr>
              <w:lang w:val="en-US"/>
            </w:rPr>
            <w:instrText xml:space="preserve">CITATION Non \l 1053 </w:instrText>
          </w:r>
          <w:r w:rsidRPr="007134F0">
            <w:fldChar w:fldCharType="separate"/>
          </w:r>
          <w:r w:rsidRPr="007134F0">
            <w:rPr>
              <w:noProof/>
              <w:lang w:val="en-US"/>
            </w:rPr>
            <w:t>[17]</w:t>
          </w:r>
          <w:r w:rsidRPr="007134F0">
            <w:fldChar w:fldCharType="end"/>
          </w:r>
        </w:sdtContent>
      </w:sdt>
      <w:r w:rsidRPr="007134F0">
        <w:t>.</w:t>
      </w:r>
    </w:p>
    <w:p w14:paraId="4E1E0AE7" w14:textId="77777777" w:rsidR="007354AB" w:rsidRPr="00057D7A" w:rsidRDefault="007354AB" w:rsidP="007354AB">
      <w:pPr>
        <w:rPr>
          <w:i/>
        </w:rPr>
      </w:pPr>
      <w:r w:rsidRPr="00057D7A">
        <w:lastRenderedPageBreak/>
        <w:br/>
      </w:r>
      <w:r w:rsidRPr="00057D7A">
        <w:rPr>
          <w:i/>
        </w:rPr>
        <w:t>Surface Treatment</w:t>
      </w:r>
    </w:p>
    <w:p w14:paraId="5E4EC293" w14:textId="47851BE9" w:rsidR="007354AB" w:rsidRPr="00913F81" w:rsidRDefault="007354AB" w:rsidP="004D0C38">
      <w:pPr>
        <w:rPr>
          <w:i/>
        </w:rPr>
      </w:pPr>
      <w:r w:rsidRPr="00057D7A">
        <w:t xml:space="preserve">The floor areas within </w:t>
      </w:r>
      <w:r w:rsidRPr="00FA55C5">
        <w:t xml:space="preserve">H09 </w:t>
      </w:r>
      <w:r w:rsidR="00BE591D">
        <w:t xml:space="preserve">as well as in the H09 part of the culvert </w:t>
      </w:r>
      <w:r w:rsidRPr="00057D7A">
        <w:t xml:space="preserve">will be surface treated in accordance with “DM--DT-TBSIDDD02-Surface treatment” </w:t>
      </w:r>
      <w:sdt>
        <w:sdtPr>
          <w:id w:val="-793056731"/>
          <w:citation/>
        </w:sdtPr>
        <w:sdtContent>
          <w:r w:rsidRPr="00057D7A">
            <w:fldChar w:fldCharType="begin"/>
          </w:r>
          <w:r>
            <w:rPr>
              <w:lang w:val="en-US"/>
            </w:rPr>
            <w:instrText xml:space="preserve">CITATION DMD1 \l 1053 </w:instrText>
          </w:r>
          <w:r w:rsidRPr="00057D7A">
            <w:fldChar w:fldCharType="separate"/>
          </w:r>
          <w:r w:rsidRPr="007354AB">
            <w:rPr>
              <w:noProof/>
              <w:lang w:val="en-US"/>
            </w:rPr>
            <w:t>[19]</w:t>
          </w:r>
          <w:r w:rsidRPr="00057D7A">
            <w:fldChar w:fldCharType="end"/>
          </w:r>
        </w:sdtContent>
      </w:sdt>
      <w:r w:rsidRPr="00057D7A">
        <w:t>.</w:t>
      </w:r>
    </w:p>
    <w:p w14:paraId="08496828" w14:textId="77777777" w:rsidR="004D0C38" w:rsidRPr="00EA04B6" w:rsidRDefault="004D0C38" w:rsidP="004D0C38">
      <w:pPr>
        <w:pStyle w:val="Heading2"/>
        <w:ind w:left="992" w:hanging="992"/>
      </w:pPr>
      <w:bookmarkStart w:id="39" w:name="_Toc423609327"/>
      <w:bookmarkStart w:id="40" w:name="_Toc504750121"/>
      <w:r w:rsidRPr="00EA04B6">
        <w:t>Maintenance concept</w:t>
      </w:r>
      <w:bookmarkEnd w:id="39"/>
      <w:bookmarkEnd w:id="40"/>
    </w:p>
    <w:p w14:paraId="032D6E79" w14:textId="7922F902" w:rsidR="004D0C38" w:rsidRPr="005D02EB" w:rsidRDefault="007354AB" w:rsidP="004D0C38">
      <w:r w:rsidRPr="00057D7A">
        <w:t>Over all Maintenance is described in “Concept of Operation for ESS”</w:t>
      </w:r>
      <w:sdt>
        <w:sdtPr>
          <w:id w:val="-1461711638"/>
          <w:citation/>
        </w:sdtPr>
        <w:sdtContent>
          <w:r w:rsidRPr="00057D7A">
            <w:fldChar w:fldCharType="begin"/>
          </w:r>
          <w:r>
            <w:rPr>
              <w:lang w:val="en-US"/>
            </w:rPr>
            <w:instrText xml:space="preserve">CITATION Con \l 1053 </w:instrText>
          </w:r>
          <w:r w:rsidRPr="00057D7A">
            <w:fldChar w:fldCharType="separate"/>
          </w:r>
          <w:r>
            <w:rPr>
              <w:noProof/>
              <w:lang w:val="en-US"/>
            </w:rPr>
            <w:t xml:space="preserve"> </w:t>
          </w:r>
          <w:r w:rsidRPr="007354AB">
            <w:rPr>
              <w:noProof/>
              <w:lang w:val="en-US"/>
            </w:rPr>
            <w:t>[20]</w:t>
          </w:r>
          <w:r w:rsidRPr="00057D7A">
            <w:fldChar w:fldCharType="end"/>
          </w:r>
        </w:sdtContent>
      </w:sdt>
    </w:p>
    <w:p w14:paraId="22BF1F49" w14:textId="77777777" w:rsidR="004D0C38" w:rsidRPr="00EA04B6" w:rsidRDefault="004D0C38" w:rsidP="002F224B">
      <w:pPr>
        <w:pStyle w:val="Heading1"/>
      </w:pPr>
      <w:bookmarkStart w:id="41" w:name="_Toc406572918"/>
      <w:bookmarkStart w:id="42" w:name="_Toc406572919"/>
      <w:bookmarkStart w:id="43" w:name="_Toc406572920"/>
      <w:bookmarkStart w:id="44" w:name="_Toc406572921"/>
      <w:bookmarkStart w:id="45" w:name="_Toc406567837"/>
      <w:bookmarkStart w:id="46" w:name="_Toc406572923"/>
      <w:bookmarkStart w:id="47" w:name="_Toc406567838"/>
      <w:bookmarkStart w:id="48" w:name="_Toc406572924"/>
      <w:bookmarkStart w:id="49" w:name="_Toc406567839"/>
      <w:bookmarkStart w:id="50" w:name="_Toc406572925"/>
      <w:bookmarkStart w:id="51" w:name="_Toc406567840"/>
      <w:bookmarkStart w:id="52" w:name="_Toc406572926"/>
      <w:bookmarkStart w:id="53" w:name="_Toc406567841"/>
      <w:bookmarkStart w:id="54" w:name="_Toc406572927"/>
      <w:bookmarkStart w:id="55" w:name="_Toc406567842"/>
      <w:bookmarkStart w:id="56" w:name="_Toc406572928"/>
      <w:bookmarkStart w:id="57" w:name="_Toc406567843"/>
      <w:bookmarkStart w:id="58" w:name="_Toc406572929"/>
      <w:bookmarkStart w:id="59" w:name="_Toc406567844"/>
      <w:bookmarkStart w:id="60" w:name="_Toc406572930"/>
      <w:bookmarkStart w:id="61" w:name="_Toc406567845"/>
      <w:bookmarkStart w:id="62" w:name="_Toc406572931"/>
      <w:bookmarkStart w:id="63" w:name="_Toc423609328"/>
      <w:bookmarkStart w:id="64" w:name="_Toc504750122"/>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EA04B6">
        <w:t>System characteristics</w:t>
      </w:r>
      <w:bookmarkEnd w:id="63"/>
      <w:bookmarkEnd w:id="64"/>
    </w:p>
    <w:p w14:paraId="4BB9F0F5" w14:textId="77777777" w:rsidR="004D0C38" w:rsidRPr="00EA04B6" w:rsidRDefault="004D0C38" w:rsidP="004D0C38">
      <w:pPr>
        <w:pStyle w:val="Heading2"/>
        <w:ind w:left="992" w:hanging="992"/>
      </w:pPr>
      <w:bookmarkStart w:id="65" w:name="_Toc231890025"/>
      <w:bookmarkStart w:id="66" w:name="_Toc231892206"/>
      <w:bookmarkStart w:id="67" w:name="_Toc231911751"/>
      <w:bookmarkStart w:id="68" w:name="_Toc423609329"/>
      <w:bookmarkStart w:id="69" w:name="_Toc504750123"/>
      <w:r w:rsidRPr="00EA04B6">
        <w:t>System functionality overview</w:t>
      </w:r>
      <w:bookmarkEnd w:id="65"/>
      <w:bookmarkEnd w:id="66"/>
      <w:bookmarkEnd w:id="67"/>
      <w:bookmarkEnd w:id="68"/>
      <w:bookmarkEnd w:id="69"/>
    </w:p>
    <w:p w14:paraId="21041863" w14:textId="7DB7347D" w:rsidR="007354AB" w:rsidRPr="00DB7D1B" w:rsidRDefault="007354AB" w:rsidP="007354AB">
      <w:pPr>
        <w:rPr>
          <w:rFonts w:eastAsia="Cambria"/>
          <w:lang w:val="en-US"/>
        </w:rPr>
      </w:pPr>
      <w:r w:rsidRPr="006F64B4">
        <w:t xml:space="preserve">H09 Waste Treatment Facility </w:t>
      </w:r>
      <w:r w:rsidR="007134F0">
        <w:t>Building main purpose</w:t>
      </w:r>
      <w:r w:rsidRPr="00057D7A">
        <w:t xml:space="preserve"> is to house </w:t>
      </w:r>
      <w:r w:rsidRPr="00DB7D1B">
        <w:rPr>
          <w:rFonts w:eastAsia="Cambria"/>
          <w:lang w:val="en-US"/>
        </w:rPr>
        <w:t>functions for:</w:t>
      </w:r>
    </w:p>
    <w:p w14:paraId="35284BDB" w14:textId="77777777" w:rsidR="007354AB" w:rsidRPr="00DB7D1B" w:rsidRDefault="007354AB" w:rsidP="007354AB">
      <w:pPr>
        <w:ind w:left="720"/>
        <w:rPr>
          <w:rFonts w:eastAsia="Cambria"/>
          <w:lang w:val="en-US"/>
        </w:rPr>
      </w:pPr>
      <w:r w:rsidRPr="00DB7D1B">
        <w:rPr>
          <w:rFonts w:eastAsia="Cambria"/>
          <w:lang w:val="en-US"/>
        </w:rPr>
        <w:t>1. Handling and processing of radioactive waste, consisting mainly of solid, liquid and</w:t>
      </w:r>
      <w:r>
        <w:rPr>
          <w:rFonts w:eastAsia="Cambria"/>
          <w:lang w:val="en-US"/>
        </w:rPr>
        <w:t xml:space="preserve"> </w:t>
      </w:r>
      <w:r w:rsidRPr="00DB7D1B">
        <w:rPr>
          <w:rFonts w:eastAsia="Cambria"/>
          <w:lang w:val="en-US"/>
        </w:rPr>
        <w:t>mixed waste.</w:t>
      </w:r>
    </w:p>
    <w:p w14:paraId="65F2EBBF" w14:textId="71774BBA" w:rsidR="007354AB" w:rsidRPr="00DB7D1B" w:rsidRDefault="007354AB" w:rsidP="007354AB">
      <w:pPr>
        <w:ind w:left="720"/>
        <w:rPr>
          <w:rFonts w:eastAsia="Cambria"/>
          <w:lang w:val="en-US"/>
        </w:rPr>
      </w:pPr>
      <w:r w:rsidRPr="00DB7D1B">
        <w:rPr>
          <w:rFonts w:eastAsia="Cambria"/>
          <w:lang w:val="en-US"/>
        </w:rPr>
        <w:t>2. Decontamination of components that are going to be serviced, re-used, free</w:t>
      </w:r>
      <w:r w:rsidR="007134F0">
        <w:rPr>
          <w:rFonts w:eastAsia="Cambria"/>
          <w:lang w:val="en-US"/>
        </w:rPr>
        <w:t xml:space="preserve"> </w:t>
      </w:r>
      <w:r w:rsidRPr="00DB7D1B">
        <w:rPr>
          <w:rFonts w:eastAsia="Cambria"/>
          <w:lang w:val="en-US"/>
        </w:rPr>
        <w:t>released,</w:t>
      </w:r>
      <w:r>
        <w:rPr>
          <w:rFonts w:eastAsia="Cambria"/>
          <w:lang w:val="en-US"/>
        </w:rPr>
        <w:t xml:space="preserve"> </w:t>
      </w:r>
      <w:r w:rsidRPr="00DB7D1B">
        <w:rPr>
          <w:rFonts w:eastAsia="Cambria"/>
          <w:lang w:val="en-US"/>
        </w:rPr>
        <w:t>recycled or any combination of these.</w:t>
      </w:r>
    </w:p>
    <w:p w14:paraId="334ADA66" w14:textId="77777777" w:rsidR="007354AB" w:rsidRPr="00DB7D1B" w:rsidRDefault="007354AB" w:rsidP="007354AB">
      <w:pPr>
        <w:ind w:left="720"/>
        <w:rPr>
          <w:rFonts w:eastAsia="Cambria"/>
          <w:lang w:val="en-US"/>
        </w:rPr>
      </w:pPr>
      <w:r w:rsidRPr="00DB7D1B">
        <w:rPr>
          <w:rFonts w:eastAsia="Cambria"/>
          <w:lang w:val="en-US"/>
        </w:rPr>
        <w:t>3. Segregation of waste types that are subject to different types of treatment,</w:t>
      </w:r>
      <w:r>
        <w:rPr>
          <w:rFonts w:eastAsia="Cambria"/>
          <w:lang w:val="en-US"/>
        </w:rPr>
        <w:t xml:space="preserve"> </w:t>
      </w:r>
      <w:r w:rsidRPr="00DB7D1B">
        <w:rPr>
          <w:rFonts w:eastAsia="Cambria"/>
          <w:lang w:val="en-US"/>
        </w:rPr>
        <w:t>clearance and/or discharge.</w:t>
      </w:r>
    </w:p>
    <w:p w14:paraId="59A956FE" w14:textId="77777777" w:rsidR="007354AB" w:rsidRPr="00DB7D1B" w:rsidRDefault="007354AB" w:rsidP="007354AB">
      <w:pPr>
        <w:ind w:left="720"/>
        <w:rPr>
          <w:rFonts w:eastAsia="Cambria"/>
          <w:lang w:val="en-US"/>
        </w:rPr>
      </w:pPr>
      <w:r w:rsidRPr="00DB7D1B">
        <w:rPr>
          <w:rFonts w:eastAsia="Cambria"/>
          <w:lang w:val="en-US"/>
        </w:rPr>
        <w:t>4. Compaction and volume reduction.</w:t>
      </w:r>
    </w:p>
    <w:p w14:paraId="507B233E" w14:textId="5E3D8FB5" w:rsidR="007354AB" w:rsidRPr="00DB7D1B" w:rsidRDefault="007134F0" w:rsidP="007354AB">
      <w:pPr>
        <w:ind w:left="720"/>
        <w:rPr>
          <w:rFonts w:eastAsia="Cambria"/>
          <w:lang w:val="en-US"/>
        </w:rPr>
      </w:pPr>
      <w:r>
        <w:rPr>
          <w:rFonts w:eastAsia="Cambria"/>
          <w:lang w:val="en-US"/>
        </w:rPr>
        <w:t>5. T</w:t>
      </w:r>
      <w:r w:rsidR="007354AB" w:rsidRPr="00DB7D1B">
        <w:rPr>
          <w:rFonts w:eastAsia="Cambria"/>
          <w:lang w:val="en-US"/>
        </w:rPr>
        <w:t>emporary storage of radioactive waste.</w:t>
      </w:r>
    </w:p>
    <w:p w14:paraId="1F03DA9E" w14:textId="152725BB" w:rsidR="007354AB" w:rsidRPr="00DB7D1B" w:rsidRDefault="007354AB" w:rsidP="007354AB">
      <w:pPr>
        <w:ind w:left="720"/>
        <w:rPr>
          <w:rFonts w:eastAsia="Cambria"/>
          <w:lang w:val="en-US"/>
        </w:rPr>
      </w:pPr>
      <w:r w:rsidRPr="00DB7D1B">
        <w:rPr>
          <w:rFonts w:eastAsia="Cambria"/>
          <w:lang w:val="en-US"/>
        </w:rPr>
        <w:t xml:space="preserve">6. Conditioning, packing and characterization of radioactive waste that </w:t>
      </w:r>
      <w:r w:rsidR="007134F0">
        <w:rPr>
          <w:rFonts w:eastAsia="Cambria"/>
          <w:lang w:val="en-US"/>
        </w:rPr>
        <w:t>is</w:t>
      </w:r>
      <w:r w:rsidRPr="00DB7D1B">
        <w:rPr>
          <w:rFonts w:eastAsia="Cambria"/>
          <w:lang w:val="en-US"/>
        </w:rPr>
        <w:t xml:space="preserve"> going to</w:t>
      </w:r>
      <w:r>
        <w:rPr>
          <w:rFonts w:eastAsia="Cambria"/>
          <w:lang w:val="en-US"/>
        </w:rPr>
        <w:t xml:space="preserve"> </w:t>
      </w:r>
      <w:r w:rsidRPr="00DB7D1B">
        <w:rPr>
          <w:rFonts w:eastAsia="Cambria"/>
          <w:lang w:val="en-US"/>
        </w:rPr>
        <w:t>be transported out from ESS.</w:t>
      </w:r>
    </w:p>
    <w:p w14:paraId="71E691BF" w14:textId="77777777" w:rsidR="007354AB" w:rsidRPr="00DB7D1B" w:rsidRDefault="007354AB" w:rsidP="007354AB">
      <w:pPr>
        <w:ind w:left="720"/>
        <w:rPr>
          <w:rFonts w:eastAsia="Cambria"/>
          <w:lang w:val="en-US"/>
        </w:rPr>
      </w:pPr>
      <w:r w:rsidRPr="00DB7D1B">
        <w:rPr>
          <w:rFonts w:eastAsia="Cambria"/>
          <w:lang w:val="en-US"/>
        </w:rPr>
        <w:t>7. Controlled area maintenance workshop devoted for maintenance of processing</w:t>
      </w:r>
      <w:r>
        <w:rPr>
          <w:rFonts w:eastAsia="Cambria"/>
          <w:lang w:val="en-US"/>
        </w:rPr>
        <w:t xml:space="preserve"> </w:t>
      </w:r>
      <w:r w:rsidRPr="00DB7D1B">
        <w:rPr>
          <w:rFonts w:eastAsia="Cambria"/>
          <w:lang w:val="en-US"/>
        </w:rPr>
        <w:t>utilities.</w:t>
      </w:r>
    </w:p>
    <w:p w14:paraId="35724EFD" w14:textId="77777777" w:rsidR="007354AB" w:rsidRPr="00DB7D1B" w:rsidRDefault="007354AB" w:rsidP="007354AB">
      <w:pPr>
        <w:ind w:left="720"/>
        <w:rPr>
          <w:rFonts w:eastAsia="Cambria"/>
          <w:lang w:val="en-US"/>
        </w:rPr>
      </w:pPr>
      <w:r w:rsidRPr="00DB7D1B">
        <w:rPr>
          <w:rFonts w:eastAsia="Cambria"/>
          <w:lang w:val="en-US"/>
        </w:rPr>
        <w:t>8. Decontamination of firetrucks.</w:t>
      </w:r>
    </w:p>
    <w:p w14:paraId="7D4D0A76" w14:textId="36F94356" w:rsidR="007354AB" w:rsidRPr="00DB7D1B" w:rsidRDefault="007354AB" w:rsidP="007354AB">
      <w:pPr>
        <w:rPr>
          <w:rFonts w:eastAsia="Cambria"/>
          <w:lang w:val="en-US"/>
        </w:rPr>
      </w:pPr>
      <w:r w:rsidRPr="00DB7D1B">
        <w:rPr>
          <w:rFonts w:eastAsia="Cambria"/>
          <w:lang w:val="en-US"/>
        </w:rPr>
        <w:t>Managing of radioactive waste includes collection, handling, pretreatment, treatment,</w:t>
      </w:r>
      <w:r>
        <w:rPr>
          <w:rFonts w:eastAsia="Cambria"/>
          <w:lang w:val="en-US"/>
        </w:rPr>
        <w:t xml:space="preserve"> </w:t>
      </w:r>
      <w:r w:rsidRPr="00DB7D1B">
        <w:rPr>
          <w:rFonts w:eastAsia="Cambria"/>
          <w:lang w:val="en-US"/>
        </w:rPr>
        <w:t>conditioning, characterization, transport and storage of all types of radioactive waste that</w:t>
      </w:r>
      <w:r>
        <w:rPr>
          <w:rFonts w:eastAsia="Cambria"/>
          <w:lang w:val="en-US"/>
        </w:rPr>
        <w:t xml:space="preserve"> </w:t>
      </w:r>
      <w:r w:rsidRPr="00DB7D1B">
        <w:rPr>
          <w:rFonts w:eastAsia="Cambria"/>
          <w:lang w:val="en-US"/>
        </w:rPr>
        <w:t xml:space="preserve">is produced </w:t>
      </w:r>
      <w:r w:rsidR="007134F0">
        <w:rPr>
          <w:rFonts w:eastAsia="Cambria"/>
          <w:lang w:val="en-US"/>
        </w:rPr>
        <w:t>with</w:t>
      </w:r>
      <w:r w:rsidRPr="00DB7D1B">
        <w:rPr>
          <w:rFonts w:eastAsia="Cambria"/>
          <w:lang w:val="en-US"/>
        </w:rPr>
        <w:t>in the ESS facility. The need for management of radioactive waste in a</w:t>
      </w:r>
      <w:r>
        <w:rPr>
          <w:rFonts w:eastAsia="Cambria"/>
          <w:lang w:val="en-US"/>
        </w:rPr>
        <w:t xml:space="preserve"> </w:t>
      </w:r>
      <w:r w:rsidRPr="00DB7D1B">
        <w:rPr>
          <w:rFonts w:eastAsia="Cambria"/>
          <w:lang w:val="en-US"/>
        </w:rPr>
        <w:t>dedicated facility relates directly to SSM top requirements for ESS operations [1].</w:t>
      </w:r>
    </w:p>
    <w:p w14:paraId="0F9746CF" w14:textId="77777777" w:rsidR="007354AB" w:rsidRPr="00DB7D1B" w:rsidRDefault="007354AB" w:rsidP="007354AB">
      <w:pPr>
        <w:rPr>
          <w:rFonts w:eastAsia="Cambria"/>
          <w:lang w:val="en-US"/>
        </w:rPr>
      </w:pPr>
      <w:r w:rsidRPr="00DB7D1B">
        <w:rPr>
          <w:rFonts w:eastAsia="Cambria"/>
          <w:lang w:val="en-US"/>
        </w:rPr>
        <w:t>H09 is connected to the target station building denoted with D02 in Figure 2 via a</w:t>
      </w:r>
      <w:r>
        <w:rPr>
          <w:rFonts w:eastAsia="Cambria"/>
          <w:lang w:val="en-US"/>
        </w:rPr>
        <w:t xml:space="preserve"> </w:t>
      </w:r>
      <w:r w:rsidRPr="00DB7D1B">
        <w:rPr>
          <w:rFonts w:eastAsia="Cambria"/>
          <w:lang w:val="en-US"/>
        </w:rPr>
        <w:t>subterranean culvert with ducting for transport of waste liquids produced in these</w:t>
      </w:r>
      <w:r>
        <w:rPr>
          <w:rFonts w:eastAsia="Cambria"/>
          <w:lang w:val="en-US"/>
        </w:rPr>
        <w:t xml:space="preserve"> </w:t>
      </w:r>
      <w:r w:rsidRPr="00DB7D1B">
        <w:rPr>
          <w:rFonts w:eastAsia="Cambria"/>
          <w:lang w:val="en-US"/>
        </w:rPr>
        <w:t>buildings, electric- and signal cabling, and process systems.</w:t>
      </w:r>
    </w:p>
    <w:p w14:paraId="39842314" w14:textId="23F8B798" w:rsidR="007354AB" w:rsidRPr="00057D7A" w:rsidRDefault="007354AB" w:rsidP="007354AB">
      <w:pPr>
        <w:rPr>
          <w:lang w:val="en-US"/>
        </w:rPr>
      </w:pPr>
      <w:r w:rsidRPr="00DB7D1B">
        <w:rPr>
          <w:rFonts w:eastAsia="Cambria"/>
          <w:lang w:val="en-US"/>
        </w:rPr>
        <w:t>H09</w:t>
      </w:r>
      <w:r w:rsidR="00EC2861">
        <w:rPr>
          <w:rFonts w:eastAsia="Cambria"/>
          <w:lang w:val="en-US"/>
        </w:rPr>
        <w:t xml:space="preserve"> </w:t>
      </w:r>
      <w:r w:rsidR="008D5212">
        <w:rPr>
          <w:rFonts w:eastAsia="Cambria"/>
          <w:lang w:val="en-US"/>
        </w:rPr>
        <w:t xml:space="preserve">is </w:t>
      </w:r>
      <w:r w:rsidRPr="00DB7D1B">
        <w:rPr>
          <w:rFonts w:eastAsia="Cambria"/>
          <w:lang w:val="en-US"/>
        </w:rPr>
        <w:t>dimensioned for 6 full time equivalent (FTE).</w:t>
      </w:r>
    </w:p>
    <w:p w14:paraId="1D4292BB" w14:textId="1C8A653F" w:rsidR="007354AB" w:rsidRPr="00057D7A" w:rsidRDefault="007354AB" w:rsidP="007354AB">
      <w:r w:rsidRPr="006F64B4">
        <w:rPr>
          <w:lang w:val="en-US"/>
        </w:rPr>
        <w:t xml:space="preserve">H09 Waste Treatment Facility </w:t>
      </w:r>
      <w:r w:rsidR="007134F0">
        <w:rPr>
          <w:lang w:val="en-US"/>
        </w:rPr>
        <w:t>Building Sub systems are</w:t>
      </w:r>
      <w:r w:rsidRPr="00057D7A">
        <w:rPr>
          <w:lang w:val="en-US"/>
        </w:rPr>
        <w:t xml:space="preserve"> described below:</w:t>
      </w:r>
    </w:p>
    <w:p w14:paraId="3D27CB46" w14:textId="77777777" w:rsidR="00F16C3B" w:rsidRDefault="007354AB" w:rsidP="00F16C3B">
      <w:pPr>
        <w:keepNext/>
      </w:pPr>
      <w:r w:rsidRPr="00057D7A">
        <w:rPr>
          <w:noProof/>
          <w:lang w:val="sv-SE" w:eastAsia="sv-SE"/>
        </w:rPr>
        <w:lastRenderedPageBreak/>
        <w:drawing>
          <wp:inline distT="0" distB="0" distL="0" distR="0" wp14:anchorId="65F99578" wp14:editId="32E81BD3">
            <wp:extent cx="6090700" cy="2082800"/>
            <wp:effectExtent l="0" t="0" r="2476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E03C8F5" w14:textId="4D71CFA2" w:rsidR="007354AB" w:rsidRPr="00057D7A" w:rsidRDefault="00F16C3B" w:rsidP="00F16C3B">
      <w:pPr>
        <w:pStyle w:val="Caption"/>
        <w:rPr>
          <w:i/>
        </w:rPr>
      </w:pPr>
      <w:bookmarkStart w:id="70" w:name="_Toc504750255"/>
      <w:r>
        <w:t xml:space="preserve">Figure </w:t>
      </w:r>
      <w:r>
        <w:fldChar w:fldCharType="begin"/>
      </w:r>
      <w:r>
        <w:instrText xml:space="preserve"> SEQ Figure \* ARABIC </w:instrText>
      </w:r>
      <w:r>
        <w:fldChar w:fldCharType="separate"/>
      </w:r>
      <w:r w:rsidR="008520AF">
        <w:rPr>
          <w:noProof/>
        </w:rPr>
        <w:t>11</w:t>
      </w:r>
      <w:r>
        <w:fldChar w:fldCharType="end"/>
      </w:r>
      <w:r>
        <w:t xml:space="preserve"> </w:t>
      </w:r>
      <w:r w:rsidRPr="005A7695">
        <w:t>H09 Building Sub Systems</w:t>
      </w:r>
      <w:bookmarkEnd w:id="70"/>
    </w:p>
    <w:p w14:paraId="5D1D41AD" w14:textId="11FAC220" w:rsidR="00D5599F" w:rsidRPr="00D5599F" w:rsidRDefault="00D5599F" w:rsidP="008D5212">
      <w:pPr>
        <w:pStyle w:val="Heading3"/>
      </w:pPr>
      <w:bookmarkStart w:id="71" w:name="_Toc504750124"/>
      <w:r w:rsidRPr="00D5599F">
        <w:t>Structure</w:t>
      </w:r>
      <w:bookmarkEnd w:id="71"/>
    </w:p>
    <w:p w14:paraId="66BF1B39" w14:textId="67F92C16" w:rsidR="007354AB" w:rsidRDefault="007354AB" w:rsidP="007354AB">
      <w:r w:rsidRPr="00057D7A">
        <w:t>The</w:t>
      </w:r>
      <w:r w:rsidRPr="00057D7A">
        <w:rPr>
          <w:i/>
        </w:rPr>
        <w:t xml:space="preserve"> </w:t>
      </w:r>
      <w:r w:rsidR="00D5599F" w:rsidRPr="00057D7A">
        <w:t>architectur</w:t>
      </w:r>
      <w:r w:rsidR="00D5599F">
        <w:t>al design of the building</w:t>
      </w:r>
      <w:r w:rsidR="00D5599F">
        <w:rPr>
          <w:rStyle w:val="extendedheader"/>
        </w:rPr>
        <w:t xml:space="preserve"> is described in </w:t>
      </w:r>
      <w:hyperlink r:id="rId36" w:history="1">
        <w:r w:rsidR="00EC2861">
          <w:rPr>
            <w:rStyle w:val="Hyperlink"/>
          </w:rPr>
          <w:t>ESS-0066113</w:t>
        </w:r>
      </w:hyperlink>
      <w:r w:rsidR="00EC2861" w:rsidRPr="00057D7A">
        <w:rPr>
          <w:i/>
        </w:rPr>
        <w:t xml:space="preserve"> </w:t>
      </w:r>
      <w:r w:rsidR="00EC2861">
        <w:rPr>
          <w:i/>
        </w:rPr>
        <w:t>-</w:t>
      </w:r>
      <w:r w:rsidRPr="00EC2861">
        <w:t>“</w:t>
      </w:r>
      <w:r w:rsidR="00EC2861" w:rsidRPr="00EC2861">
        <w:t xml:space="preserve"> </w:t>
      </w:r>
      <w:r w:rsidR="00EC2861" w:rsidRPr="00057D7A">
        <w:t>DM-</w:t>
      </w:r>
      <w:r w:rsidR="00EC2861">
        <w:t>-</w:t>
      </w:r>
      <w:r w:rsidR="00EC2861" w:rsidRPr="00057D7A">
        <w:t>SD-TBSIDD</w:t>
      </w:r>
      <w:r w:rsidR="00EC2861">
        <w:t>H09</w:t>
      </w:r>
      <w:r w:rsidR="00EC2861" w:rsidRPr="00057D7A">
        <w:t xml:space="preserve">-System Description </w:t>
      </w:r>
      <w:r w:rsidR="00EC2861">
        <w:t>H09</w:t>
      </w:r>
      <w:r w:rsidR="00EC2861" w:rsidRPr="00057D7A">
        <w:t xml:space="preserve"> Structure”</w:t>
      </w:r>
      <w:r w:rsidRPr="00057D7A">
        <w:t xml:space="preserve">. </w:t>
      </w:r>
      <w:sdt>
        <w:sdtPr>
          <w:id w:val="171617319"/>
          <w:citation/>
        </w:sdtPr>
        <w:sdtContent>
          <w:r w:rsidRPr="00057D7A">
            <w:fldChar w:fldCharType="begin"/>
          </w:r>
          <w:r>
            <w:rPr>
              <w:lang w:val="en-US"/>
            </w:rPr>
            <w:instrText xml:space="preserve">CITATION DMSstruct \l 1053 </w:instrText>
          </w:r>
          <w:r w:rsidRPr="00057D7A">
            <w:fldChar w:fldCharType="separate"/>
          </w:r>
          <w:r w:rsidRPr="007354AB">
            <w:rPr>
              <w:noProof/>
              <w:lang w:val="en-US"/>
            </w:rPr>
            <w:t>[21]</w:t>
          </w:r>
          <w:r w:rsidRPr="00057D7A">
            <w:fldChar w:fldCharType="end"/>
          </w:r>
        </w:sdtContent>
      </w:sdt>
      <w:r w:rsidRPr="00057D7A">
        <w:t>.</w:t>
      </w:r>
    </w:p>
    <w:p w14:paraId="54442203" w14:textId="4F7A062F" w:rsidR="00EC2861" w:rsidRDefault="00EC2861" w:rsidP="007354AB">
      <w:r>
        <w:t xml:space="preserve">The </w:t>
      </w:r>
      <w:r w:rsidR="00D5599F">
        <w:t xml:space="preserve">structural design of the building is described in </w:t>
      </w:r>
      <w:hyperlink r:id="rId37" w:history="1">
        <w:r w:rsidRPr="00D5599F">
          <w:rPr>
            <w:rStyle w:val="Hyperlink"/>
          </w:rPr>
          <w:t>ESS-0145084</w:t>
        </w:r>
      </w:hyperlink>
      <w:r w:rsidRPr="00EC2861">
        <w:t xml:space="preserve"> </w:t>
      </w:r>
      <w:r>
        <w:t>- “</w:t>
      </w:r>
      <w:r w:rsidRPr="00EC2861">
        <w:t>DM--SD-DEPDDDH09-Basis of Structural Design.docx</w:t>
      </w:r>
      <w:r>
        <w:t>”</w:t>
      </w:r>
    </w:p>
    <w:p w14:paraId="0E650911" w14:textId="6F90FC3D" w:rsidR="00EC2861" w:rsidRDefault="00EC2861" w:rsidP="007354AB">
      <w:r>
        <w:t xml:space="preserve">The architectural and structural design is based on the requirements found in </w:t>
      </w:r>
      <w:hyperlink r:id="rId38" w:history="1">
        <w:r>
          <w:rPr>
            <w:rStyle w:val="Hyperlink"/>
          </w:rPr>
          <w:t>ESS</w:t>
        </w:r>
        <w:r>
          <w:rPr>
            <w:rStyle w:val="Hyperlink"/>
          </w:rPr>
          <w:noBreakHyphen/>
          <w:t>0082503</w:t>
        </w:r>
      </w:hyperlink>
      <w:r>
        <w:rPr>
          <w:rStyle w:val="extendedheader"/>
        </w:rPr>
        <w:t xml:space="preserve"> “</w:t>
      </w:r>
      <w:r>
        <w:t>DM--SR-TBSIDDH09-System Requirements H09 Structure.xlsx”</w:t>
      </w:r>
    </w:p>
    <w:p w14:paraId="2829B216" w14:textId="0D4738AE" w:rsidR="00D5599F" w:rsidRPr="00057D7A" w:rsidRDefault="00D5599F" w:rsidP="008D5212">
      <w:pPr>
        <w:pStyle w:val="Heading3"/>
      </w:pPr>
      <w:bookmarkStart w:id="72" w:name="_Toc504750125"/>
      <w:r>
        <w:t>HVAC</w:t>
      </w:r>
      <w:bookmarkEnd w:id="72"/>
    </w:p>
    <w:p w14:paraId="4C8443A8" w14:textId="6F87D0DD" w:rsidR="007354AB" w:rsidRPr="00057D7A" w:rsidRDefault="007354AB" w:rsidP="007354AB">
      <w:r w:rsidRPr="00057D7A">
        <w:t>The</w:t>
      </w:r>
      <w:r w:rsidR="00D5599F">
        <w:t xml:space="preserve"> HVAC design of the building is described in </w:t>
      </w:r>
      <w:hyperlink r:id="rId39" w:history="1">
        <w:r w:rsidR="00D5599F" w:rsidRPr="00D5599F">
          <w:rPr>
            <w:rStyle w:val="Hyperlink"/>
          </w:rPr>
          <w:t>ESS-0066112</w:t>
        </w:r>
      </w:hyperlink>
      <w:r w:rsidRPr="00D5599F">
        <w:t xml:space="preserve"> “</w:t>
      </w:r>
      <w:r w:rsidR="00D5599F" w:rsidRPr="00D5599F">
        <w:t>DM--SD-TBSIDDH09-System Description H09 HVAC.docx</w:t>
      </w:r>
      <w:r w:rsidRPr="00D5599F">
        <w:t xml:space="preserve">” </w:t>
      </w:r>
      <w:sdt>
        <w:sdtPr>
          <w:id w:val="1269663651"/>
          <w:citation/>
        </w:sdtPr>
        <w:sdtContent>
          <w:r w:rsidRPr="00057D7A">
            <w:fldChar w:fldCharType="begin"/>
          </w:r>
          <w:r>
            <w:rPr>
              <w:lang w:val="en-US"/>
            </w:rPr>
            <w:instrText xml:space="preserve">CITATION DMSHVACe \l 1053 </w:instrText>
          </w:r>
          <w:r w:rsidRPr="00057D7A">
            <w:fldChar w:fldCharType="separate"/>
          </w:r>
          <w:r w:rsidRPr="007354AB">
            <w:rPr>
              <w:noProof/>
              <w:lang w:val="en-US"/>
            </w:rPr>
            <w:t>[22]</w:t>
          </w:r>
          <w:r w:rsidRPr="00057D7A">
            <w:fldChar w:fldCharType="end"/>
          </w:r>
        </w:sdtContent>
      </w:sdt>
      <w:r w:rsidRPr="00057D7A">
        <w:t>. The systems described in the HVAC systems are:</w:t>
      </w:r>
    </w:p>
    <w:p w14:paraId="092457BB" w14:textId="77777777" w:rsidR="007354AB" w:rsidRPr="00057D7A" w:rsidRDefault="007354AB" w:rsidP="007354AB">
      <w:pPr>
        <w:pStyle w:val="ListParagraph"/>
        <w:numPr>
          <w:ilvl w:val="0"/>
          <w:numId w:val="32"/>
        </w:numPr>
        <w:rPr>
          <w:noProof/>
          <w:lang w:val="en-US"/>
        </w:rPr>
      </w:pPr>
      <w:r w:rsidRPr="00057D7A">
        <w:rPr>
          <w:noProof/>
          <w:lang w:val="en-US"/>
        </w:rPr>
        <w:t>Domestic Water System</w:t>
      </w:r>
    </w:p>
    <w:p w14:paraId="5246504A" w14:textId="77777777" w:rsidR="007354AB" w:rsidRPr="00057D7A" w:rsidRDefault="007354AB" w:rsidP="007354AB">
      <w:pPr>
        <w:pStyle w:val="ListParagraph"/>
        <w:numPr>
          <w:ilvl w:val="1"/>
          <w:numId w:val="32"/>
        </w:numPr>
        <w:rPr>
          <w:noProof/>
          <w:lang w:val="en-US"/>
        </w:rPr>
      </w:pPr>
      <w:r w:rsidRPr="00057D7A">
        <w:rPr>
          <w:noProof/>
          <w:lang w:val="en-US"/>
        </w:rPr>
        <w:t>Potable Water System</w:t>
      </w:r>
    </w:p>
    <w:p w14:paraId="6E82F8ED" w14:textId="77777777" w:rsidR="007354AB" w:rsidRPr="00057D7A" w:rsidRDefault="007354AB" w:rsidP="007354AB">
      <w:pPr>
        <w:pStyle w:val="ListParagraph"/>
        <w:numPr>
          <w:ilvl w:val="1"/>
          <w:numId w:val="32"/>
        </w:numPr>
        <w:rPr>
          <w:noProof/>
          <w:lang w:val="en-US"/>
        </w:rPr>
      </w:pPr>
      <w:r w:rsidRPr="00057D7A">
        <w:rPr>
          <w:noProof/>
          <w:lang w:val="en-US"/>
        </w:rPr>
        <w:t>Non Potable Water System</w:t>
      </w:r>
    </w:p>
    <w:p w14:paraId="31949854" w14:textId="77777777" w:rsidR="007354AB" w:rsidRPr="00057D7A" w:rsidRDefault="007354AB" w:rsidP="007354AB">
      <w:pPr>
        <w:pStyle w:val="ListParagraph"/>
        <w:numPr>
          <w:ilvl w:val="0"/>
          <w:numId w:val="32"/>
        </w:numPr>
        <w:rPr>
          <w:noProof/>
          <w:lang w:val="en-US"/>
        </w:rPr>
      </w:pPr>
      <w:r w:rsidRPr="00057D7A">
        <w:rPr>
          <w:noProof/>
          <w:lang w:val="en-US"/>
        </w:rPr>
        <w:t>Vacuum System</w:t>
      </w:r>
    </w:p>
    <w:p w14:paraId="2CA4AEA6" w14:textId="77777777" w:rsidR="007354AB" w:rsidRPr="00057D7A" w:rsidRDefault="007354AB" w:rsidP="007354AB">
      <w:pPr>
        <w:pStyle w:val="ListParagraph"/>
        <w:numPr>
          <w:ilvl w:val="0"/>
          <w:numId w:val="32"/>
        </w:numPr>
        <w:rPr>
          <w:noProof/>
          <w:lang w:val="en-US"/>
        </w:rPr>
      </w:pPr>
      <w:r w:rsidRPr="00057D7A">
        <w:rPr>
          <w:noProof/>
          <w:lang w:val="en-US"/>
        </w:rPr>
        <w:t>Waste Water System</w:t>
      </w:r>
    </w:p>
    <w:p w14:paraId="44CCF1DE" w14:textId="77777777" w:rsidR="007354AB" w:rsidRPr="00057D7A" w:rsidRDefault="007354AB" w:rsidP="007354AB">
      <w:pPr>
        <w:pStyle w:val="ListParagraph"/>
        <w:numPr>
          <w:ilvl w:val="1"/>
          <w:numId w:val="32"/>
        </w:numPr>
        <w:rPr>
          <w:noProof/>
          <w:lang w:val="en-US"/>
        </w:rPr>
      </w:pPr>
      <w:r w:rsidRPr="00057D7A">
        <w:rPr>
          <w:noProof/>
          <w:lang w:val="en-US"/>
        </w:rPr>
        <w:t>Conventional Waste Water System</w:t>
      </w:r>
    </w:p>
    <w:p w14:paraId="0567AA25" w14:textId="77777777" w:rsidR="007354AB" w:rsidRPr="00057D7A" w:rsidRDefault="007354AB" w:rsidP="007354AB">
      <w:pPr>
        <w:pStyle w:val="ListParagraph"/>
        <w:numPr>
          <w:ilvl w:val="1"/>
          <w:numId w:val="32"/>
        </w:numPr>
        <w:rPr>
          <w:noProof/>
          <w:lang w:val="en-US"/>
        </w:rPr>
      </w:pPr>
      <w:r w:rsidRPr="00057D7A">
        <w:rPr>
          <w:noProof/>
          <w:lang w:val="en-US"/>
        </w:rPr>
        <w:t>Risk Waste Water System</w:t>
      </w:r>
    </w:p>
    <w:p w14:paraId="74F6EE68" w14:textId="77777777" w:rsidR="007354AB" w:rsidRPr="00057D7A" w:rsidRDefault="007354AB" w:rsidP="007354AB">
      <w:pPr>
        <w:pStyle w:val="ListParagraph"/>
        <w:numPr>
          <w:ilvl w:val="0"/>
          <w:numId w:val="32"/>
        </w:numPr>
        <w:rPr>
          <w:noProof/>
          <w:lang w:val="en-US"/>
        </w:rPr>
      </w:pPr>
      <w:r w:rsidRPr="00057D7A">
        <w:rPr>
          <w:noProof/>
          <w:lang w:val="en-US"/>
        </w:rPr>
        <w:t>Storm Water System</w:t>
      </w:r>
    </w:p>
    <w:p w14:paraId="402508FD" w14:textId="77777777" w:rsidR="007354AB" w:rsidRPr="00057D7A" w:rsidRDefault="007354AB" w:rsidP="007354AB">
      <w:pPr>
        <w:pStyle w:val="ListParagraph"/>
        <w:numPr>
          <w:ilvl w:val="0"/>
          <w:numId w:val="32"/>
        </w:numPr>
        <w:rPr>
          <w:noProof/>
          <w:lang w:val="en-US"/>
        </w:rPr>
      </w:pPr>
      <w:r w:rsidRPr="00057D7A">
        <w:rPr>
          <w:noProof/>
          <w:lang w:val="en-US"/>
        </w:rPr>
        <w:t>Cooling Water System</w:t>
      </w:r>
    </w:p>
    <w:p w14:paraId="67D69977" w14:textId="77777777" w:rsidR="007354AB" w:rsidRPr="00057D7A" w:rsidRDefault="007354AB" w:rsidP="007354AB">
      <w:pPr>
        <w:pStyle w:val="ListParagraph"/>
        <w:numPr>
          <w:ilvl w:val="0"/>
          <w:numId w:val="32"/>
        </w:numPr>
        <w:rPr>
          <w:noProof/>
          <w:lang w:val="en-US"/>
        </w:rPr>
      </w:pPr>
      <w:r w:rsidRPr="00057D7A">
        <w:rPr>
          <w:noProof/>
          <w:lang w:val="en-US"/>
        </w:rPr>
        <w:t>Heating Water System</w:t>
      </w:r>
    </w:p>
    <w:p w14:paraId="2ECA55FB" w14:textId="77777777" w:rsidR="007354AB" w:rsidRPr="00057D7A" w:rsidRDefault="007354AB" w:rsidP="007354AB">
      <w:pPr>
        <w:pStyle w:val="ListParagraph"/>
        <w:numPr>
          <w:ilvl w:val="0"/>
          <w:numId w:val="32"/>
        </w:numPr>
        <w:rPr>
          <w:noProof/>
          <w:lang w:val="en-US"/>
        </w:rPr>
      </w:pPr>
      <w:r w:rsidRPr="00057D7A">
        <w:rPr>
          <w:noProof/>
          <w:lang w:val="en-US"/>
        </w:rPr>
        <w:t xml:space="preserve">Ventilation System </w:t>
      </w:r>
    </w:p>
    <w:p w14:paraId="2351394E" w14:textId="77777777" w:rsidR="007354AB" w:rsidRPr="00057D7A" w:rsidRDefault="007354AB" w:rsidP="007354AB">
      <w:pPr>
        <w:pStyle w:val="ListParagraph"/>
        <w:numPr>
          <w:ilvl w:val="1"/>
          <w:numId w:val="32"/>
        </w:numPr>
        <w:rPr>
          <w:noProof/>
          <w:lang w:val="en-US"/>
        </w:rPr>
      </w:pPr>
      <w:r w:rsidRPr="00057D7A">
        <w:rPr>
          <w:noProof/>
          <w:lang w:val="en-US"/>
        </w:rPr>
        <w:t>Conventional Ventilation System</w:t>
      </w:r>
    </w:p>
    <w:p w14:paraId="7E1024DF" w14:textId="77777777" w:rsidR="007354AB" w:rsidRPr="00057D7A" w:rsidRDefault="007354AB" w:rsidP="007354AB">
      <w:pPr>
        <w:pStyle w:val="ListParagraph"/>
        <w:numPr>
          <w:ilvl w:val="1"/>
          <w:numId w:val="32"/>
        </w:numPr>
        <w:rPr>
          <w:noProof/>
          <w:lang w:val="en-US"/>
        </w:rPr>
      </w:pPr>
      <w:r w:rsidRPr="00057D7A">
        <w:rPr>
          <w:noProof/>
          <w:lang w:val="en-US"/>
        </w:rPr>
        <w:t>Process Ventilation System</w:t>
      </w:r>
    </w:p>
    <w:p w14:paraId="4C63806A" w14:textId="77777777" w:rsidR="007354AB" w:rsidRPr="00057D7A" w:rsidRDefault="007354AB" w:rsidP="007354AB">
      <w:pPr>
        <w:pStyle w:val="ListParagraph"/>
        <w:numPr>
          <w:ilvl w:val="0"/>
          <w:numId w:val="32"/>
        </w:numPr>
        <w:rPr>
          <w:noProof/>
          <w:lang w:val="en-US"/>
        </w:rPr>
      </w:pPr>
      <w:r w:rsidRPr="00057D7A">
        <w:rPr>
          <w:noProof/>
          <w:lang w:val="en-US"/>
        </w:rPr>
        <w:t>Fire Extinguishing System</w:t>
      </w:r>
    </w:p>
    <w:p w14:paraId="204230A9" w14:textId="688B122B" w:rsidR="007354AB" w:rsidRDefault="007354AB" w:rsidP="007354AB">
      <w:pPr>
        <w:pStyle w:val="ListParagraph"/>
        <w:numPr>
          <w:ilvl w:val="1"/>
          <w:numId w:val="32"/>
        </w:numPr>
        <w:rPr>
          <w:noProof/>
          <w:lang w:val="en-US"/>
        </w:rPr>
      </w:pPr>
      <w:r w:rsidRPr="00057D7A">
        <w:rPr>
          <w:noProof/>
          <w:lang w:val="en-US"/>
        </w:rPr>
        <w:t>Sprinkler System</w:t>
      </w:r>
    </w:p>
    <w:p w14:paraId="3A44EAAA" w14:textId="2958A6ED" w:rsidR="00D5599F" w:rsidRDefault="00D5599F" w:rsidP="00D5599F">
      <w:r>
        <w:rPr>
          <w:noProof/>
          <w:lang w:val="en-US"/>
        </w:rPr>
        <w:t xml:space="preserve">The HVAC design is based on the requirements found in </w:t>
      </w:r>
      <w:hyperlink r:id="rId40" w:history="1">
        <w:r>
          <w:rPr>
            <w:rStyle w:val="extendedheader"/>
            <w:color w:val="0000FF"/>
            <w:u w:val="single"/>
          </w:rPr>
          <w:t>ESS-0082489</w:t>
        </w:r>
      </w:hyperlink>
      <w:r>
        <w:t xml:space="preserve"> “</w:t>
      </w:r>
      <w:r w:rsidRPr="00D5599F">
        <w:t>DM--SR-TBSIDDH09-System Requirements H09 HVAC.xlsx</w:t>
      </w:r>
      <w:r>
        <w:t>”</w:t>
      </w:r>
    </w:p>
    <w:p w14:paraId="3A4BF69B" w14:textId="77777777" w:rsidR="00D5599F" w:rsidRDefault="00D5599F" w:rsidP="007354AB"/>
    <w:p w14:paraId="5A4A84D2" w14:textId="77777777" w:rsidR="00D5599F" w:rsidRDefault="00D5599F" w:rsidP="008D5212">
      <w:pPr>
        <w:pStyle w:val="Heading3"/>
      </w:pPr>
      <w:bookmarkStart w:id="73" w:name="_Toc504750126"/>
      <w:r>
        <w:lastRenderedPageBreak/>
        <w:t>Process</w:t>
      </w:r>
      <w:bookmarkEnd w:id="73"/>
    </w:p>
    <w:p w14:paraId="2651882E" w14:textId="3D6B7E14" w:rsidR="007354AB" w:rsidRPr="00057D7A" w:rsidRDefault="007354AB" w:rsidP="007354AB">
      <w:r w:rsidRPr="00057D7A">
        <w:t>The</w:t>
      </w:r>
      <w:r w:rsidR="00D5599F">
        <w:t xml:space="preserve"> process design of the building is described in the </w:t>
      </w:r>
      <w:hyperlink r:id="rId41" w:history="1">
        <w:r w:rsidR="00D5599F">
          <w:rPr>
            <w:rStyle w:val="Hyperlink"/>
          </w:rPr>
          <w:t>ESS-0066109</w:t>
        </w:r>
      </w:hyperlink>
      <w:r w:rsidR="00D5599F">
        <w:rPr>
          <w:rStyle w:val="extendedheader"/>
        </w:rPr>
        <w:t xml:space="preserve"> –</w:t>
      </w:r>
      <w:r w:rsidRPr="00D5599F">
        <w:t xml:space="preserve"> </w:t>
      </w:r>
      <w:r w:rsidR="00D5599F">
        <w:t>“</w:t>
      </w:r>
      <w:r w:rsidRPr="00057D7A">
        <w:t>DM--SD-TBSIDD</w:t>
      </w:r>
      <w:r>
        <w:t>H09</w:t>
      </w:r>
      <w:r w:rsidRPr="00057D7A">
        <w:t xml:space="preserve">-System Description </w:t>
      </w:r>
      <w:r>
        <w:t>H09</w:t>
      </w:r>
      <w:r w:rsidRPr="00057D7A">
        <w:t xml:space="preserve"> Process” </w:t>
      </w:r>
      <w:sdt>
        <w:sdtPr>
          <w:id w:val="-98946066"/>
          <w:citation/>
        </w:sdtPr>
        <w:sdtContent>
          <w:r w:rsidRPr="00057D7A">
            <w:fldChar w:fldCharType="begin"/>
          </w:r>
          <w:r>
            <w:rPr>
              <w:lang w:val="en-US"/>
            </w:rPr>
            <w:instrText xml:space="preserve">CITATION DMSProce \l 1053 </w:instrText>
          </w:r>
          <w:r w:rsidRPr="00057D7A">
            <w:fldChar w:fldCharType="separate"/>
          </w:r>
          <w:r w:rsidRPr="007354AB">
            <w:rPr>
              <w:noProof/>
              <w:lang w:val="en-US"/>
            </w:rPr>
            <w:t>[23]</w:t>
          </w:r>
          <w:r w:rsidRPr="00057D7A">
            <w:fldChar w:fldCharType="end"/>
          </w:r>
        </w:sdtContent>
      </w:sdt>
      <w:r w:rsidRPr="00057D7A">
        <w:t>. The systems described in the Process systems are:</w:t>
      </w:r>
    </w:p>
    <w:p w14:paraId="20E21CD0" w14:textId="77777777" w:rsidR="007354AB" w:rsidRPr="00057D7A" w:rsidRDefault="007354AB" w:rsidP="007354AB">
      <w:pPr>
        <w:pStyle w:val="ListParagraph"/>
        <w:numPr>
          <w:ilvl w:val="0"/>
          <w:numId w:val="33"/>
        </w:numPr>
      </w:pPr>
      <w:r w:rsidRPr="00057D7A">
        <w:t>Cooling Water Low temp (CWL) Main distribution for cooling applications</w:t>
      </w:r>
    </w:p>
    <w:p w14:paraId="1D7811B6" w14:textId="77777777" w:rsidR="007354AB" w:rsidRPr="00057D7A" w:rsidRDefault="007354AB" w:rsidP="007354AB">
      <w:pPr>
        <w:pStyle w:val="ListParagraph"/>
        <w:numPr>
          <w:ilvl w:val="0"/>
          <w:numId w:val="33"/>
        </w:numPr>
      </w:pPr>
      <w:r w:rsidRPr="00057D7A">
        <w:t>District Heating Low temp (DHL) Main distribution for heating applications</w:t>
      </w:r>
    </w:p>
    <w:p w14:paraId="224C24CC" w14:textId="77777777" w:rsidR="007354AB" w:rsidRPr="00057D7A" w:rsidRDefault="007354AB" w:rsidP="007354AB">
      <w:pPr>
        <w:pStyle w:val="ListParagraph"/>
        <w:numPr>
          <w:ilvl w:val="0"/>
          <w:numId w:val="33"/>
        </w:numPr>
      </w:pPr>
      <w:r w:rsidRPr="00057D7A">
        <w:t>Instrument Air (IAR) Main distribution for control applications and general needs of pressurized air</w:t>
      </w:r>
    </w:p>
    <w:p w14:paraId="5E2C69FE" w14:textId="77777777" w:rsidR="007354AB" w:rsidRPr="00057D7A" w:rsidRDefault="007354AB" w:rsidP="007354AB">
      <w:pPr>
        <w:pStyle w:val="ListParagraph"/>
        <w:numPr>
          <w:ilvl w:val="0"/>
          <w:numId w:val="33"/>
        </w:numPr>
      </w:pPr>
      <w:r w:rsidRPr="00057D7A">
        <w:t>De-ionized Water (DIW) Main distribution for local cooling applications</w:t>
      </w:r>
    </w:p>
    <w:p w14:paraId="1FF137B4" w14:textId="77777777" w:rsidR="007354AB" w:rsidRPr="00057D7A" w:rsidRDefault="007354AB" w:rsidP="007354AB">
      <w:pPr>
        <w:pStyle w:val="ListParagraph"/>
        <w:numPr>
          <w:ilvl w:val="0"/>
          <w:numId w:val="33"/>
        </w:numPr>
      </w:pPr>
      <w:r w:rsidRPr="00057D7A">
        <w:t>Piping for Risk Waste Water and Radiological Waste Water from D&amp;E buildings to Waste Building</w:t>
      </w:r>
    </w:p>
    <w:p w14:paraId="03F2C7F1" w14:textId="501DF5A8" w:rsidR="007354AB" w:rsidRDefault="007354AB" w:rsidP="007354AB">
      <w:pPr>
        <w:pStyle w:val="ListParagraph"/>
        <w:numPr>
          <w:ilvl w:val="0"/>
          <w:numId w:val="33"/>
        </w:numPr>
      </w:pPr>
      <w:r w:rsidRPr="00057D7A">
        <w:t>Main distribution of lab gases.</w:t>
      </w:r>
    </w:p>
    <w:p w14:paraId="28660001" w14:textId="73A0EDD1" w:rsidR="00D5599F" w:rsidRDefault="00D5599F" w:rsidP="007354AB">
      <w:pPr>
        <w:pStyle w:val="ListParagraph"/>
        <w:numPr>
          <w:ilvl w:val="0"/>
          <w:numId w:val="33"/>
        </w:numPr>
      </w:pPr>
      <w:r>
        <w:t>Ion-exchange resin handling and storage.</w:t>
      </w:r>
    </w:p>
    <w:p w14:paraId="7FD06D99" w14:textId="48205EEA" w:rsidR="00D5599F" w:rsidRPr="00057D7A" w:rsidRDefault="00D5599F" w:rsidP="00D5599F">
      <w:r>
        <w:t xml:space="preserve">The process </w:t>
      </w:r>
      <w:r>
        <w:rPr>
          <w:noProof/>
          <w:lang w:val="en-US"/>
        </w:rPr>
        <w:t xml:space="preserve">design is based on the requirements found in </w:t>
      </w:r>
      <w:hyperlink r:id="rId42" w:history="1">
        <w:r w:rsidR="00E771A4">
          <w:rPr>
            <w:rStyle w:val="extendedheader"/>
            <w:color w:val="0000FF"/>
            <w:u w:val="single"/>
          </w:rPr>
          <w:t>ESS-0082494</w:t>
        </w:r>
      </w:hyperlink>
      <w:r w:rsidR="00E771A4">
        <w:t xml:space="preserve"> – “</w:t>
      </w:r>
      <w:r w:rsidR="00E771A4" w:rsidRPr="00E771A4">
        <w:t>DM--SR-TBSIDDH09-System Requirements H09 Process.xlsx</w:t>
      </w:r>
      <w:r w:rsidR="00E771A4">
        <w:t>”</w:t>
      </w:r>
    </w:p>
    <w:p w14:paraId="79754CDF" w14:textId="22BEBD17" w:rsidR="00D5599F" w:rsidRDefault="00D5599F" w:rsidP="008D5212">
      <w:pPr>
        <w:pStyle w:val="Heading3"/>
      </w:pPr>
      <w:bookmarkStart w:id="74" w:name="_Toc504750127"/>
      <w:r>
        <w:t>Electrical</w:t>
      </w:r>
      <w:bookmarkEnd w:id="74"/>
    </w:p>
    <w:p w14:paraId="13ED09F9" w14:textId="3E91046A" w:rsidR="007354AB" w:rsidRPr="00057D7A" w:rsidRDefault="007354AB" w:rsidP="007354AB">
      <w:r w:rsidRPr="00057D7A">
        <w:t>The</w:t>
      </w:r>
      <w:r w:rsidRPr="00057D7A">
        <w:rPr>
          <w:i/>
        </w:rPr>
        <w:t xml:space="preserve"> </w:t>
      </w:r>
      <w:r w:rsidRPr="00057D7A">
        <w:t xml:space="preserve">Electrical systems </w:t>
      </w:r>
      <w:r w:rsidR="00D5599F">
        <w:t xml:space="preserve">of </w:t>
      </w:r>
      <w:r w:rsidRPr="00057D7A">
        <w:t>the building</w:t>
      </w:r>
      <w:r w:rsidR="00D5599F">
        <w:t xml:space="preserve"> is described in </w:t>
      </w:r>
      <w:hyperlink r:id="rId43" w:history="1">
        <w:r w:rsidR="00D5599F">
          <w:rPr>
            <w:rStyle w:val="Hyperlink"/>
          </w:rPr>
          <w:t>ESS-0066114</w:t>
        </w:r>
      </w:hyperlink>
      <w:r w:rsidR="00D5599F">
        <w:rPr>
          <w:rStyle w:val="extendedheader"/>
        </w:rPr>
        <w:t xml:space="preserve"> -</w:t>
      </w:r>
      <w:r w:rsidRPr="00057D7A">
        <w:t xml:space="preserve"> “DM--SD-TBSIDD</w:t>
      </w:r>
      <w:r>
        <w:t>H09</w:t>
      </w:r>
      <w:r w:rsidRPr="00057D7A">
        <w:t xml:space="preserve">-System Description </w:t>
      </w:r>
      <w:r>
        <w:t>H09</w:t>
      </w:r>
      <w:r w:rsidRPr="00057D7A">
        <w:t xml:space="preserve"> Electrical” </w:t>
      </w:r>
      <w:sdt>
        <w:sdtPr>
          <w:id w:val="-1242181876"/>
          <w:citation/>
        </w:sdtPr>
        <w:sdtContent>
          <w:r w:rsidRPr="00057D7A">
            <w:fldChar w:fldCharType="begin"/>
          </w:r>
          <w:r>
            <w:rPr>
              <w:lang w:val="en-US"/>
            </w:rPr>
            <w:instrText xml:space="preserve">CITATION DMSelece \l 1053 </w:instrText>
          </w:r>
          <w:r w:rsidRPr="00057D7A">
            <w:fldChar w:fldCharType="separate"/>
          </w:r>
          <w:r w:rsidRPr="007354AB">
            <w:rPr>
              <w:noProof/>
              <w:lang w:val="en-US"/>
            </w:rPr>
            <w:t>[24]</w:t>
          </w:r>
          <w:r w:rsidRPr="00057D7A">
            <w:fldChar w:fldCharType="end"/>
          </w:r>
        </w:sdtContent>
      </w:sdt>
      <w:r w:rsidRPr="00057D7A">
        <w:t>. The systems described in the Electrical systems are:</w:t>
      </w:r>
    </w:p>
    <w:p w14:paraId="07A44963" w14:textId="77777777" w:rsidR="007354AB" w:rsidRPr="00057D7A" w:rsidRDefault="007354AB" w:rsidP="007354AB">
      <w:pPr>
        <w:numPr>
          <w:ilvl w:val="0"/>
          <w:numId w:val="34"/>
        </w:numPr>
        <w:spacing w:after="0"/>
      </w:pPr>
      <w:r w:rsidRPr="00057D7A">
        <w:t>Low Voltage</w:t>
      </w:r>
    </w:p>
    <w:p w14:paraId="44A009B8" w14:textId="77777777" w:rsidR="007354AB" w:rsidRPr="00057D7A" w:rsidRDefault="007354AB" w:rsidP="007354AB">
      <w:pPr>
        <w:numPr>
          <w:ilvl w:val="1"/>
          <w:numId w:val="34"/>
        </w:numPr>
        <w:spacing w:after="0"/>
      </w:pPr>
      <w:r w:rsidRPr="00057D7A">
        <w:t>Low Voltage Power</w:t>
      </w:r>
    </w:p>
    <w:p w14:paraId="4AA1BEDF" w14:textId="77777777" w:rsidR="007354AB" w:rsidRPr="00057D7A" w:rsidRDefault="007354AB" w:rsidP="007354AB">
      <w:pPr>
        <w:numPr>
          <w:ilvl w:val="1"/>
          <w:numId w:val="34"/>
        </w:numPr>
        <w:spacing w:after="0"/>
      </w:pPr>
      <w:r w:rsidRPr="00057D7A">
        <w:t>Lighting</w:t>
      </w:r>
    </w:p>
    <w:p w14:paraId="3A24417C" w14:textId="77777777" w:rsidR="007354AB" w:rsidRPr="00057D7A" w:rsidRDefault="007354AB" w:rsidP="007354AB">
      <w:pPr>
        <w:numPr>
          <w:ilvl w:val="1"/>
          <w:numId w:val="34"/>
        </w:numPr>
        <w:spacing w:after="0"/>
      </w:pPr>
      <w:r w:rsidRPr="00057D7A">
        <w:t>Ducting systems</w:t>
      </w:r>
    </w:p>
    <w:p w14:paraId="1BF10F09" w14:textId="77777777" w:rsidR="007354AB" w:rsidRPr="00057D7A" w:rsidRDefault="007354AB" w:rsidP="007354AB">
      <w:pPr>
        <w:numPr>
          <w:ilvl w:val="1"/>
          <w:numId w:val="34"/>
        </w:numPr>
      </w:pPr>
      <w:r w:rsidRPr="00057D7A">
        <w:t>Grounding</w:t>
      </w:r>
    </w:p>
    <w:p w14:paraId="09DA8FB5" w14:textId="77777777" w:rsidR="007354AB" w:rsidRPr="00057D7A" w:rsidRDefault="007354AB" w:rsidP="007354AB">
      <w:pPr>
        <w:numPr>
          <w:ilvl w:val="0"/>
          <w:numId w:val="34"/>
        </w:numPr>
        <w:spacing w:after="0"/>
      </w:pPr>
      <w:r w:rsidRPr="00057D7A">
        <w:t>Extra Low Voltage</w:t>
      </w:r>
    </w:p>
    <w:p w14:paraId="20C7D884" w14:textId="77777777" w:rsidR="007354AB" w:rsidRPr="00057D7A" w:rsidRDefault="007354AB" w:rsidP="007354AB">
      <w:pPr>
        <w:numPr>
          <w:ilvl w:val="1"/>
          <w:numId w:val="34"/>
        </w:numPr>
        <w:spacing w:after="0"/>
      </w:pPr>
      <w:r w:rsidRPr="00057D7A">
        <w:t>Fire alarm System</w:t>
      </w:r>
    </w:p>
    <w:p w14:paraId="2DC9F78D" w14:textId="77777777" w:rsidR="007354AB" w:rsidRPr="00057D7A" w:rsidRDefault="007354AB" w:rsidP="007354AB">
      <w:pPr>
        <w:numPr>
          <w:ilvl w:val="1"/>
          <w:numId w:val="34"/>
        </w:numPr>
        <w:spacing w:after="0"/>
      </w:pPr>
      <w:r w:rsidRPr="00057D7A">
        <w:t>Integrated Security System</w:t>
      </w:r>
    </w:p>
    <w:p w14:paraId="382AAD85" w14:textId="77777777" w:rsidR="007354AB" w:rsidRPr="00057D7A" w:rsidRDefault="007354AB" w:rsidP="007354AB">
      <w:pPr>
        <w:numPr>
          <w:ilvl w:val="1"/>
          <w:numId w:val="34"/>
        </w:numPr>
        <w:spacing w:after="0"/>
      </w:pPr>
      <w:r w:rsidRPr="00057D7A">
        <w:t>Communication Systems</w:t>
      </w:r>
    </w:p>
    <w:p w14:paraId="584FA43A" w14:textId="6A8B8263" w:rsidR="007354AB" w:rsidRDefault="007354AB" w:rsidP="007354AB">
      <w:pPr>
        <w:numPr>
          <w:ilvl w:val="1"/>
          <w:numId w:val="34"/>
        </w:numPr>
      </w:pPr>
      <w:r w:rsidRPr="00057D7A">
        <w:t>Other ELV</w:t>
      </w:r>
      <w:r w:rsidRPr="00057D7A">
        <w:br/>
      </w:r>
    </w:p>
    <w:p w14:paraId="0515F4E6" w14:textId="6EA5BE55" w:rsidR="00E771A4" w:rsidRDefault="00E771A4" w:rsidP="00E771A4">
      <w:r>
        <w:rPr>
          <w:noProof/>
          <w:lang w:val="en-US"/>
        </w:rPr>
        <w:t xml:space="preserve">The electric design is based on the requirements found in </w:t>
      </w:r>
      <w:hyperlink r:id="rId44" w:history="1">
        <w:r>
          <w:rPr>
            <w:rStyle w:val="Hyperlink"/>
          </w:rPr>
          <w:t>ESS-0066114</w:t>
        </w:r>
      </w:hyperlink>
      <w:r>
        <w:rPr>
          <w:rStyle w:val="extendedheader"/>
        </w:rPr>
        <w:t xml:space="preserve"> – “</w:t>
      </w:r>
      <w:r w:rsidRPr="00E771A4">
        <w:rPr>
          <w:rStyle w:val="extendedheader"/>
        </w:rPr>
        <w:t>DM--SD-TBSIDDH09-System Description H09 Electrical.docx</w:t>
      </w:r>
      <w:r>
        <w:rPr>
          <w:rStyle w:val="extendedheader"/>
        </w:rPr>
        <w:t>”</w:t>
      </w:r>
    </w:p>
    <w:p w14:paraId="3F759F97" w14:textId="796AC82F" w:rsidR="00E771A4" w:rsidRPr="00057D7A" w:rsidRDefault="00BC2E11" w:rsidP="008D5212">
      <w:pPr>
        <w:pStyle w:val="Heading3"/>
      </w:pPr>
      <w:bookmarkStart w:id="75" w:name="_Toc504750128"/>
      <w:r>
        <w:t>Control and Monitoring</w:t>
      </w:r>
      <w:bookmarkEnd w:id="75"/>
    </w:p>
    <w:p w14:paraId="025C27E8" w14:textId="1EC72060" w:rsidR="007354AB" w:rsidRPr="00057D7A" w:rsidRDefault="007354AB" w:rsidP="007354AB">
      <w:r w:rsidRPr="00057D7A">
        <w:t>The</w:t>
      </w:r>
      <w:r w:rsidR="003B7884">
        <w:t xml:space="preserve"> Control and Monitoring design of the </w:t>
      </w:r>
      <w:r w:rsidR="007134F0">
        <w:t>building</w:t>
      </w:r>
      <w:r w:rsidR="00E76D9B">
        <w:t xml:space="preserve"> is yet not described, when described, it will be done in </w:t>
      </w:r>
      <w:hyperlink r:id="rId45" w:history="1">
        <w:r w:rsidR="00E76D9B" w:rsidRPr="00E76D9B">
          <w:rPr>
            <w:rStyle w:val="Hyperlink"/>
          </w:rPr>
          <w:t>ESS-0056198</w:t>
        </w:r>
      </w:hyperlink>
      <w:r w:rsidR="00E76D9B">
        <w:t xml:space="preserve"> - </w:t>
      </w:r>
      <w:r w:rsidRPr="00057D7A">
        <w:t>“DM--SD-TBSIDD</w:t>
      </w:r>
      <w:r>
        <w:t>H09</w:t>
      </w:r>
      <w:r w:rsidRPr="00057D7A">
        <w:t xml:space="preserve">-System Description </w:t>
      </w:r>
      <w:r>
        <w:t>H09</w:t>
      </w:r>
      <w:r w:rsidRPr="00057D7A">
        <w:t xml:space="preserve"> C&amp;M” </w:t>
      </w:r>
      <w:sdt>
        <w:sdtPr>
          <w:id w:val="-2027322171"/>
          <w:citation/>
        </w:sdtPr>
        <w:sdtContent>
          <w:r w:rsidRPr="00057D7A">
            <w:fldChar w:fldCharType="begin"/>
          </w:r>
          <w:r>
            <w:rPr>
              <w:lang w:val="en-US"/>
            </w:rPr>
            <w:instrText xml:space="preserve">CITATION DMScme \l 1053 </w:instrText>
          </w:r>
          <w:r w:rsidRPr="00057D7A">
            <w:fldChar w:fldCharType="separate"/>
          </w:r>
          <w:r w:rsidRPr="007354AB">
            <w:rPr>
              <w:noProof/>
              <w:lang w:val="en-US"/>
            </w:rPr>
            <w:t>[25]</w:t>
          </w:r>
          <w:r w:rsidRPr="00057D7A">
            <w:fldChar w:fldCharType="end"/>
          </w:r>
        </w:sdtContent>
      </w:sdt>
      <w:r w:rsidRPr="00057D7A">
        <w:t>. The systems described in the C&amp;M systems are:</w:t>
      </w:r>
    </w:p>
    <w:p w14:paraId="247392CD" w14:textId="22FAD43F" w:rsidR="007354AB" w:rsidRPr="00057D7A" w:rsidRDefault="00E76D9B" w:rsidP="007354AB">
      <w:pPr>
        <w:pStyle w:val="ListParagraph"/>
        <w:numPr>
          <w:ilvl w:val="0"/>
          <w:numId w:val="35"/>
        </w:numPr>
      </w:pPr>
      <w:r>
        <w:t>Door interlock system</w:t>
      </w:r>
    </w:p>
    <w:p w14:paraId="00D379B4" w14:textId="77777777" w:rsidR="007354AB" w:rsidRPr="00057D7A" w:rsidRDefault="007354AB" w:rsidP="007354AB">
      <w:pPr>
        <w:pStyle w:val="ListParagraph"/>
        <w:numPr>
          <w:ilvl w:val="0"/>
          <w:numId w:val="35"/>
        </w:numPr>
      </w:pPr>
      <w:r w:rsidRPr="00057D7A">
        <w:t>Domestic Hot Water System</w:t>
      </w:r>
    </w:p>
    <w:p w14:paraId="4BF08D7C" w14:textId="3C5661BC" w:rsidR="007354AB" w:rsidRDefault="007354AB" w:rsidP="007354AB">
      <w:pPr>
        <w:pStyle w:val="ListParagraph"/>
        <w:numPr>
          <w:ilvl w:val="0"/>
          <w:numId w:val="35"/>
        </w:numPr>
      </w:pPr>
      <w:r w:rsidRPr="00057D7A">
        <w:t>Risk Waste Water System</w:t>
      </w:r>
    </w:p>
    <w:p w14:paraId="6670B67F" w14:textId="77777777" w:rsidR="007354AB" w:rsidRPr="00057D7A" w:rsidRDefault="007354AB" w:rsidP="007354AB">
      <w:pPr>
        <w:pStyle w:val="ListParagraph"/>
        <w:numPr>
          <w:ilvl w:val="0"/>
          <w:numId w:val="35"/>
        </w:numPr>
      </w:pPr>
      <w:r w:rsidRPr="00057D7A">
        <w:lastRenderedPageBreak/>
        <w:t>Cooling Water System</w:t>
      </w:r>
    </w:p>
    <w:p w14:paraId="0D161363" w14:textId="65CA4454" w:rsidR="007354AB" w:rsidRDefault="007354AB" w:rsidP="007354AB">
      <w:pPr>
        <w:pStyle w:val="ListParagraph"/>
        <w:numPr>
          <w:ilvl w:val="0"/>
          <w:numId w:val="35"/>
        </w:numPr>
      </w:pPr>
      <w:r w:rsidRPr="00057D7A">
        <w:t>Heating Water System</w:t>
      </w:r>
    </w:p>
    <w:p w14:paraId="1BAC2EB3" w14:textId="251F1FE0" w:rsidR="00E76D9B" w:rsidRDefault="00E76D9B" w:rsidP="007354AB">
      <w:pPr>
        <w:pStyle w:val="ListParagraph"/>
        <w:numPr>
          <w:ilvl w:val="0"/>
          <w:numId w:val="35"/>
        </w:numPr>
      </w:pPr>
      <w:r>
        <w:t>Ion-exchange resin control system</w:t>
      </w:r>
    </w:p>
    <w:p w14:paraId="3616A034" w14:textId="78D6217E" w:rsidR="00E76D9B" w:rsidRPr="00057D7A" w:rsidRDefault="00E76D9B" w:rsidP="007354AB">
      <w:pPr>
        <w:pStyle w:val="ListParagraph"/>
        <w:numPr>
          <w:ilvl w:val="0"/>
          <w:numId w:val="35"/>
        </w:numPr>
      </w:pPr>
      <w:r>
        <w:t>Process control system</w:t>
      </w:r>
    </w:p>
    <w:p w14:paraId="22F26A00" w14:textId="77777777" w:rsidR="007354AB" w:rsidRPr="00057D7A" w:rsidRDefault="007354AB" w:rsidP="007354AB">
      <w:pPr>
        <w:pStyle w:val="ListParagraph"/>
        <w:numPr>
          <w:ilvl w:val="0"/>
          <w:numId w:val="35"/>
        </w:numPr>
      </w:pPr>
      <w:r w:rsidRPr="00057D7A">
        <w:t>Room control in rooms with fan coils</w:t>
      </w:r>
    </w:p>
    <w:p w14:paraId="48D93BD8" w14:textId="77777777" w:rsidR="007354AB" w:rsidRPr="00057D7A" w:rsidRDefault="007354AB" w:rsidP="007354AB">
      <w:pPr>
        <w:pStyle w:val="ListParagraph"/>
        <w:numPr>
          <w:ilvl w:val="0"/>
          <w:numId w:val="35"/>
        </w:numPr>
      </w:pPr>
      <w:r w:rsidRPr="00057D7A">
        <w:t>Room control in rooms with radiators and chilled beam</w:t>
      </w:r>
    </w:p>
    <w:p w14:paraId="50D9B000" w14:textId="77777777" w:rsidR="007354AB" w:rsidRPr="00057D7A" w:rsidRDefault="007354AB" w:rsidP="007354AB">
      <w:pPr>
        <w:pStyle w:val="ListParagraph"/>
        <w:numPr>
          <w:ilvl w:val="0"/>
          <w:numId w:val="35"/>
        </w:numPr>
      </w:pPr>
      <w:r w:rsidRPr="00057D7A">
        <w:t>Conventional Ventilation Systems</w:t>
      </w:r>
    </w:p>
    <w:p w14:paraId="4A41C45E" w14:textId="77777777" w:rsidR="007354AB" w:rsidRPr="00057D7A" w:rsidRDefault="007354AB" w:rsidP="007354AB">
      <w:pPr>
        <w:pStyle w:val="ListParagraph"/>
        <w:numPr>
          <w:ilvl w:val="0"/>
          <w:numId w:val="35"/>
        </w:numPr>
      </w:pPr>
      <w:r w:rsidRPr="00057D7A">
        <w:t>Process Air Systems</w:t>
      </w:r>
    </w:p>
    <w:p w14:paraId="58173838" w14:textId="77777777" w:rsidR="007354AB" w:rsidRPr="00057D7A" w:rsidRDefault="007354AB" w:rsidP="007354AB">
      <w:pPr>
        <w:pStyle w:val="ListParagraph"/>
        <w:numPr>
          <w:ilvl w:val="0"/>
          <w:numId w:val="35"/>
        </w:numPr>
      </w:pPr>
      <w:r w:rsidRPr="00057D7A">
        <w:t>Lightning control</w:t>
      </w:r>
    </w:p>
    <w:p w14:paraId="0DD48FAB" w14:textId="77777777" w:rsidR="007354AB" w:rsidRPr="00057D7A" w:rsidRDefault="007354AB" w:rsidP="007354AB">
      <w:pPr>
        <w:pStyle w:val="ListParagraph"/>
        <w:numPr>
          <w:ilvl w:val="0"/>
          <w:numId w:val="35"/>
        </w:numPr>
      </w:pPr>
      <w:r w:rsidRPr="00057D7A">
        <w:t>Lifts and cranes</w:t>
      </w:r>
    </w:p>
    <w:p w14:paraId="2E984600" w14:textId="76D97506" w:rsidR="007354AB" w:rsidRDefault="007354AB" w:rsidP="007354AB">
      <w:pPr>
        <w:pStyle w:val="ListParagraph"/>
        <w:numPr>
          <w:ilvl w:val="0"/>
          <w:numId w:val="35"/>
        </w:numPr>
      </w:pPr>
      <w:r w:rsidRPr="00057D7A">
        <w:t>Alarms from the low voltage electrical system</w:t>
      </w:r>
    </w:p>
    <w:p w14:paraId="0F6B6330" w14:textId="734989AD" w:rsidR="00BC2E11" w:rsidRPr="00057D7A" w:rsidRDefault="00BC2E11" w:rsidP="008D5212">
      <w:pPr>
        <w:pStyle w:val="Heading3"/>
      </w:pPr>
      <w:bookmarkStart w:id="76" w:name="_Toc504750129"/>
      <w:r>
        <w:t>Transport</w:t>
      </w:r>
      <w:bookmarkEnd w:id="76"/>
    </w:p>
    <w:p w14:paraId="22C22E4A" w14:textId="4EE3A90C" w:rsidR="007354AB" w:rsidRPr="00057D7A" w:rsidRDefault="007354AB" w:rsidP="007354AB">
      <w:r w:rsidRPr="00E76D9B">
        <w:t xml:space="preserve">The </w:t>
      </w:r>
      <w:r w:rsidR="00E76D9B" w:rsidRPr="00E76D9B">
        <w:t>transport system of the building is de</w:t>
      </w:r>
      <w:r w:rsidR="00E76D9B">
        <w:t xml:space="preserve">scribed in </w:t>
      </w:r>
      <w:hyperlink r:id="rId46" w:history="1">
        <w:r w:rsidR="00E76D9B">
          <w:rPr>
            <w:rStyle w:val="extendedheader"/>
            <w:color w:val="0000FF"/>
            <w:u w:val="single"/>
          </w:rPr>
          <w:t>ESS-0046980</w:t>
        </w:r>
      </w:hyperlink>
      <w:r w:rsidR="00E76D9B">
        <w:t xml:space="preserve">- </w:t>
      </w:r>
      <w:r w:rsidRPr="00E76D9B">
        <w:t>“D</w:t>
      </w:r>
      <w:r w:rsidRPr="00057D7A">
        <w:t>M--SD-TBSIDD</w:t>
      </w:r>
      <w:r>
        <w:t>H09</w:t>
      </w:r>
      <w:r w:rsidRPr="00057D7A">
        <w:t xml:space="preserve">-System Description </w:t>
      </w:r>
      <w:r>
        <w:t>H09</w:t>
      </w:r>
      <w:r w:rsidRPr="00057D7A">
        <w:t xml:space="preserve"> Transport” </w:t>
      </w:r>
      <w:sdt>
        <w:sdtPr>
          <w:id w:val="-1702780640"/>
          <w:citation/>
        </w:sdtPr>
        <w:sdtContent>
          <w:r w:rsidRPr="00057D7A">
            <w:fldChar w:fldCharType="begin"/>
          </w:r>
          <w:r>
            <w:rPr>
              <w:lang w:val="en-US"/>
            </w:rPr>
            <w:instrText xml:space="preserve">CITATION DMStrane \l 1053 </w:instrText>
          </w:r>
          <w:r w:rsidRPr="00057D7A">
            <w:fldChar w:fldCharType="separate"/>
          </w:r>
          <w:r w:rsidRPr="007354AB">
            <w:rPr>
              <w:noProof/>
              <w:lang w:val="en-US"/>
            </w:rPr>
            <w:t>[26]</w:t>
          </w:r>
          <w:r w:rsidRPr="00057D7A">
            <w:fldChar w:fldCharType="end"/>
          </w:r>
        </w:sdtContent>
      </w:sdt>
      <w:r w:rsidRPr="00057D7A">
        <w:t>. The systems described in the Transport systems are:</w:t>
      </w:r>
    </w:p>
    <w:p w14:paraId="0E76A0E1" w14:textId="77777777" w:rsidR="007354AB" w:rsidRPr="00057D7A" w:rsidRDefault="007354AB" w:rsidP="007354AB">
      <w:pPr>
        <w:pStyle w:val="ListParagraph"/>
        <w:numPr>
          <w:ilvl w:val="0"/>
          <w:numId w:val="35"/>
        </w:numPr>
      </w:pPr>
      <w:r>
        <w:t>Forklift.</w:t>
      </w:r>
    </w:p>
    <w:p w14:paraId="7806A2F7" w14:textId="6C36635F" w:rsidR="007354AB" w:rsidRDefault="007354AB" w:rsidP="007354AB">
      <w:pPr>
        <w:pStyle w:val="ListParagraph"/>
        <w:numPr>
          <w:ilvl w:val="0"/>
          <w:numId w:val="35"/>
        </w:numPr>
      </w:pPr>
      <w:r w:rsidRPr="00057D7A">
        <w:t>Overhead cranes</w:t>
      </w:r>
      <w:r>
        <w:t>.</w:t>
      </w:r>
    </w:p>
    <w:p w14:paraId="7D8F2E64" w14:textId="2ED52896" w:rsidR="00E76D9B" w:rsidRPr="00057D7A" w:rsidRDefault="00E76D9B" w:rsidP="007354AB">
      <w:pPr>
        <w:pStyle w:val="ListParagraph"/>
        <w:numPr>
          <w:ilvl w:val="0"/>
          <w:numId w:val="35"/>
        </w:numPr>
      </w:pPr>
      <w:r>
        <w:t>Telfers.</w:t>
      </w:r>
    </w:p>
    <w:p w14:paraId="4069418A" w14:textId="699D7C81" w:rsidR="007354AB" w:rsidRDefault="007354AB" w:rsidP="004D0C38">
      <w:pPr>
        <w:pStyle w:val="ListParagraph"/>
        <w:numPr>
          <w:ilvl w:val="0"/>
          <w:numId w:val="35"/>
        </w:numPr>
      </w:pPr>
      <w:r>
        <w:t>Wall mounted robot arm for sorting.</w:t>
      </w:r>
    </w:p>
    <w:p w14:paraId="426A7917" w14:textId="4FEFE7A3" w:rsidR="00E76D9B" w:rsidRDefault="00E76D9B" w:rsidP="007354AB">
      <w:pPr>
        <w:rPr>
          <w:rStyle w:val="extendedheader"/>
        </w:rPr>
      </w:pPr>
      <w:r>
        <w:rPr>
          <w:noProof/>
          <w:lang w:val="en-US"/>
        </w:rPr>
        <w:t xml:space="preserve">The transport design is based on the requirements found in </w:t>
      </w:r>
      <w:hyperlink r:id="rId47" w:history="1">
        <w:r>
          <w:rPr>
            <w:rStyle w:val="Hyperlink"/>
          </w:rPr>
          <w:t>ESS-0082507</w:t>
        </w:r>
      </w:hyperlink>
      <w:r>
        <w:t xml:space="preserve"> - “</w:t>
      </w:r>
      <w:r w:rsidRPr="00E76D9B">
        <w:t>DM--SR-TBSIDDH09-System Requirements H09 Transport.xlsx</w:t>
      </w:r>
      <w:r>
        <w:t>”</w:t>
      </w:r>
    </w:p>
    <w:p w14:paraId="500897A3" w14:textId="77777777" w:rsidR="007354AB" w:rsidRPr="00057D7A" w:rsidRDefault="007354AB" w:rsidP="00495FA9">
      <w:pPr>
        <w:pStyle w:val="Heading2"/>
        <w:ind w:left="992" w:hanging="992"/>
      </w:pPr>
      <w:bookmarkStart w:id="77" w:name="_Toc448846910"/>
      <w:bookmarkStart w:id="78" w:name="_Toc452628435"/>
      <w:bookmarkStart w:id="79" w:name="_Toc460836625"/>
      <w:bookmarkStart w:id="80" w:name="_Toc497116111"/>
      <w:bookmarkStart w:id="81" w:name="_Toc504750130"/>
      <w:r w:rsidRPr="00057D7A">
        <w:t>Logistics</w:t>
      </w:r>
      <w:bookmarkEnd w:id="77"/>
      <w:bookmarkEnd w:id="78"/>
      <w:bookmarkEnd w:id="79"/>
      <w:bookmarkEnd w:id="80"/>
      <w:bookmarkEnd w:id="81"/>
    </w:p>
    <w:p w14:paraId="74AE3AED" w14:textId="3153BFA6" w:rsidR="007354AB" w:rsidRPr="00057D7A" w:rsidRDefault="007354AB" w:rsidP="00495FA9">
      <w:pPr>
        <w:pStyle w:val="Heading3"/>
      </w:pPr>
      <w:bookmarkStart w:id="82" w:name="_Toc440612623"/>
      <w:bookmarkStart w:id="83" w:name="_Toc448846911"/>
      <w:bookmarkStart w:id="84" w:name="_Toc452628436"/>
      <w:bookmarkStart w:id="85" w:name="_Toc460836626"/>
      <w:bookmarkStart w:id="86" w:name="_Toc497116112"/>
      <w:bookmarkStart w:id="87" w:name="_Toc504750131"/>
      <w:r w:rsidRPr="00057D7A">
        <w:t>Personnel logistics</w:t>
      </w:r>
      <w:bookmarkEnd w:id="82"/>
      <w:bookmarkEnd w:id="83"/>
      <w:bookmarkEnd w:id="84"/>
      <w:bookmarkEnd w:id="85"/>
      <w:bookmarkEnd w:id="86"/>
      <w:bookmarkEnd w:id="87"/>
    </w:p>
    <w:p w14:paraId="5B1799D2" w14:textId="77777777" w:rsidR="007354AB" w:rsidRPr="00057D7A" w:rsidRDefault="007354AB" w:rsidP="007354AB">
      <w:pPr>
        <w:rPr>
          <w:i/>
        </w:rPr>
      </w:pPr>
      <w:r w:rsidRPr="00D3216E">
        <w:rPr>
          <w:i/>
        </w:rPr>
        <w:t xml:space="preserve">H09 Waste Treatment Facility </w:t>
      </w:r>
      <w:r w:rsidRPr="00057D7A">
        <w:rPr>
          <w:i/>
        </w:rPr>
        <w:t>Building</w:t>
      </w:r>
    </w:p>
    <w:p w14:paraId="0941E532" w14:textId="5CB0C69D" w:rsidR="00BD2B97" w:rsidRDefault="00BD2B97" w:rsidP="007354AB">
      <w:r>
        <w:t xml:space="preserve">From the main entrance in the uncontrolled area of the building, staff can reach offices, </w:t>
      </w:r>
      <w:r w:rsidR="00077D8D">
        <w:t>control room</w:t>
      </w:r>
      <w:r>
        <w:t>, staff areas and changing rooms. From this point on access is provided to the controlled side. Access is controlled and monitored. In the controlled area</w:t>
      </w:r>
      <w:r w:rsidR="007A7873">
        <w:t>,</w:t>
      </w:r>
      <w:r>
        <w:t xml:space="preserve"> all rooms are connected to the man overhead crane hall. </w:t>
      </w:r>
      <w:r w:rsidR="00EE7BCC">
        <w:t>Access to stairs allows passage to upper floors as well as to the culvert connecting H09 to D05.</w:t>
      </w:r>
    </w:p>
    <w:p w14:paraId="28B698EF" w14:textId="6886E990" w:rsidR="007354AB" w:rsidRPr="00057D7A" w:rsidRDefault="007354AB" w:rsidP="007354AB">
      <w:r w:rsidRPr="00057D7A">
        <w:t xml:space="preserve">In case of emergency </w:t>
      </w:r>
      <w:r w:rsidR="00BD2B97" w:rsidRPr="00057D7A">
        <w:t>several</w:t>
      </w:r>
      <w:r w:rsidRPr="00057D7A">
        <w:t xml:space="preserve"> emergency exits are available.</w:t>
      </w:r>
    </w:p>
    <w:p w14:paraId="0015E06B" w14:textId="781F9248" w:rsidR="007354AB" w:rsidRPr="00057D7A" w:rsidRDefault="007354AB" w:rsidP="007354AB">
      <w:pPr>
        <w:rPr>
          <w:rFonts w:eastAsia="Cambria"/>
          <w:lang w:val="en-US"/>
        </w:rPr>
      </w:pPr>
      <w:r w:rsidRPr="00057D7A">
        <w:rPr>
          <w:rFonts w:eastAsia="Cambria"/>
          <w:lang w:val="en-US"/>
        </w:rPr>
        <w:t xml:space="preserve">How People and Goods move in </w:t>
      </w:r>
      <w:r>
        <w:rPr>
          <w:rFonts w:eastAsia="Cambria"/>
          <w:lang w:val="en-US"/>
        </w:rPr>
        <w:t>H09 Waste Treatment Facility</w:t>
      </w:r>
      <w:r w:rsidRPr="00057D7A">
        <w:rPr>
          <w:rFonts w:eastAsia="Cambria"/>
          <w:lang w:val="en-US"/>
        </w:rPr>
        <w:t xml:space="preserve"> Buildings and between outside and buildings is described in </w:t>
      </w:r>
      <w:r w:rsidR="00AB6403">
        <w:rPr>
          <w:rFonts w:eastAsia="Cambria"/>
          <w:lang w:val="en-US"/>
        </w:rPr>
        <w:t>the figures below</w:t>
      </w:r>
      <w:r w:rsidRPr="00057D7A">
        <w:rPr>
          <w:rFonts w:eastAsia="Cambria"/>
          <w:lang w:val="en-US"/>
        </w:rPr>
        <w:t>.</w:t>
      </w:r>
    </w:p>
    <w:p w14:paraId="76F19512" w14:textId="77777777" w:rsidR="00F16C3B" w:rsidRDefault="007354AB" w:rsidP="00F16C3B">
      <w:pPr>
        <w:keepNext/>
      </w:pPr>
      <w:r>
        <w:rPr>
          <w:noProof/>
          <w:lang w:val="sv-SE" w:eastAsia="sv-SE"/>
        </w:rPr>
        <w:lastRenderedPageBreak/>
        <w:drawing>
          <wp:inline distT="0" distB="0" distL="0" distR="0" wp14:anchorId="4D4CAE0F" wp14:editId="11BE5D9A">
            <wp:extent cx="5562600" cy="3558540"/>
            <wp:effectExtent l="0" t="0" r="0" b="3810"/>
            <wp:docPr id="10" name="Picture 10" descr="Logistics pla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istics plan 1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2600" cy="3558540"/>
                    </a:xfrm>
                    <a:prstGeom prst="rect">
                      <a:avLst/>
                    </a:prstGeom>
                    <a:noFill/>
                    <a:ln>
                      <a:noFill/>
                    </a:ln>
                  </pic:spPr>
                </pic:pic>
              </a:graphicData>
            </a:graphic>
          </wp:inline>
        </w:drawing>
      </w:r>
    </w:p>
    <w:p w14:paraId="624F294F" w14:textId="7AC34CFC" w:rsidR="007354AB" w:rsidRPr="00BF3F16" w:rsidRDefault="00F16C3B" w:rsidP="00F16C3B">
      <w:pPr>
        <w:pStyle w:val="Caption"/>
        <w:rPr>
          <w:lang w:val="en-US"/>
        </w:rPr>
      </w:pPr>
      <w:bookmarkStart w:id="88" w:name="_Toc504750256"/>
      <w:r>
        <w:t xml:space="preserve">Figure </w:t>
      </w:r>
      <w:r>
        <w:fldChar w:fldCharType="begin"/>
      </w:r>
      <w:r>
        <w:instrText xml:space="preserve"> SEQ Figure \* ARABIC </w:instrText>
      </w:r>
      <w:r>
        <w:fldChar w:fldCharType="separate"/>
      </w:r>
      <w:r w:rsidR="008520AF">
        <w:rPr>
          <w:noProof/>
        </w:rPr>
        <w:t>12</w:t>
      </w:r>
      <w:r>
        <w:fldChar w:fldCharType="end"/>
      </w:r>
      <w:r>
        <w:t xml:space="preserve"> </w:t>
      </w:r>
      <w:r w:rsidRPr="0053736F">
        <w:t>Logistics on Level 100 of H09 Waste Treatment Facility Building.</w:t>
      </w:r>
      <w:bookmarkEnd w:id="88"/>
    </w:p>
    <w:p w14:paraId="56DC2079" w14:textId="77777777" w:rsidR="007354AB" w:rsidRPr="00057D7A" w:rsidRDefault="007354AB" w:rsidP="007354AB">
      <w:pPr>
        <w:rPr>
          <w:rFonts w:eastAsia="Cambria"/>
          <w:sz w:val="20"/>
          <w:szCs w:val="20"/>
          <w:lang w:val="en-US"/>
        </w:rPr>
      </w:pPr>
    </w:p>
    <w:p w14:paraId="17F43B9E" w14:textId="77777777" w:rsidR="00F16C3B" w:rsidRDefault="007354AB" w:rsidP="00F16C3B">
      <w:pPr>
        <w:keepNext/>
      </w:pPr>
      <w:r>
        <w:rPr>
          <w:noProof/>
          <w:lang w:val="sv-SE" w:eastAsia="sv-SE"/>
        </w:rPr>
        <w:drawing>
          <wp:inline distT="0" distB="0" distL="0" distR="0" wp14:anchorId="4F19A2DA" wp14:editId="25897118">
            <wp:extent cx="5448300" cy="3596640"/>
            <wp:effectExtent l="0" t="0" r="0" b="3810"/>
            <wp:docPr id="9" name="Picture 9" descr="Logistics pla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istics plan 1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48300" cy="3596640"/>
                    </a:xfrm>
                    <a:prstGeom prst="rect">
                      <a:avLst/>
                    </a:prstGeom>
                    <a:noFill/>
                    <a:ln>
                      <a:noFill/>
                    </a:ln>
                  </pic:spPr>
                </pic:pic>
              </a:graphicData>
            </a:graphic>
          </wp:inline>
        </w:drawing>
      </w:r>
    </w:p>
    <w:p w14:paraId="55D6ACE1" w14:textId="26D5C50E" w:rsidR="007354AB" w:rsidRPr="00057D7A" w:rsidRDefault="00F16C3B" w:rsidP="00F16C3B">
      <w:pPr>
        <w:pStyle w:val="Caption"/>
      </w:pPr>
      <w:bookmarkStart w:id="89" w:name="_Toc504750257"/>
      <w:r>
        <w:t xml:space="preserve">Figure </w:t>
      </w:r>
      <w:r>
        <w:fldChar w:fldCharType="begin"/>
      </w:r>
      <w:r>
        <w:instrText xml:space="preserve"> SEQ Figure \* ARABIC </w:instrText>
      </w:r>
      <w:r>
        <w:fldChar w:fldCharType="separate"/>
      </w:r>
      <w:r w:rsidR="008520AF">
        <w:rPr>
          <w:noProof/>
        </w:rPr>
        <w:t>13</w:t>
      </w:r>
      <w:r>
        <w:fldChar w:fldCharType="end"/>
      </w:r>
      <w:r>
        <w:t xml:space="preserve"> </w:t>
      </w:r>
      <w:r w:rsidRPr="00D7742D">
        <w:t>Logistics on Level 110 of H09 Waste Treatment Facility Building.</w:t>
      </w:r>
      <w:bookmarkEnd w:id="89"/>
    </w:p>
    <w:p w14:paraId="67333536" w14:textId="77777777" w:rsidR="00F16C3B" w:rsidRDefault="007354AB" w:rsidP="00F16C3B">
      <w:pPr>
        <w:keepNext/>
      </w:pPr>
      <w:r>
        <w:rPr>
          <w:noProof/>
          <w:lang w:val="sv-SE" w:eastAsia="sv-SE"/>
        </w:rPr>
        <w:lastRenderedPageBreak/>
        <w:drawing>
          <wp:inline distT="0" distB="0" distL="0" distR="0" wp14:anchorId="24C46EC7" wp14:editId="1EDA7F98">
            <wp:extent cx="5250180" cy="4008120"/>
            <wp:effectExtent l="0" t="0" r="7620" b="0"/>
            <wp:docPr id="3" name="Picture 3" descr="Logistics pla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istics plan 1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0180" cy="4008120"/>
                    </a:xfrm>
                    <a:prstGeom prst="rect">
                      <a:avLst/>
                    </a:prstGeom>
                    <a:noFill/>
                    <a:ln>
                      <a:noFill/>
                    </a:ln>
                  </pic:spPr>
                </pic:pic>
              </a:graphicData>
            </a:graphic>
          </wp:inline>
        </w:drawing>
      </w:r>
    </w:p>
    <w:p w14:paraId="1C44CB1F" w14:textId="6FCB9BF2" w:rsidR="007354AB" w:rsidRPr="00057D7A" w:rsidRDefault="00F16C3B" w:rsidP="00F16C3B">
      <w:pPr>
        <w:pStyle w:val="Caption"/>
      </w:pPr>
      <w:bookmarkStart w:id="90" w:name="_Toc504750258"/>
      <w:r>
        <w:t xml:space="preserve">Figure </w:t>
      </w:r>
      <w:r>
        <w:fldChar w:fldCharType="begin"/>
      </w:r>
      <w:r>
        <w:instrText xml:space="preserve"> SEQ Figure \* ARABIC </w:instrText>
      </w:r>
      <w:r>
        <w:fldChar w:fldCharType="separate"/>
      </w:r>
      <w:r w:rsidR="008520AF">
        <w:rPr>
          <w:noProof/>
        </w:rPr>
        <w:t>14</w:t>
      </w:r>
      <w:r>
        <w:fldChar w:fldCharType="end"/>
      </w:r>
      <w:r>
        <w:t xml:space="preserve"> </w:t>
      </w:r>
      <w:r w:rsidRPr="00122632">
        <w:t>Logistics on Level 115 of H09 Waste Treatment Facility Building.</w:t>
      </w:r>
      <w:bookmarkEnd w:id="90"/>
    </w:p>
    <w:p w14:paraId="2AC8F818" w14:textId="77777777" w:rsidR="00F16C3B" w:rsidRDefault="007354AB" w:rsidP="00F16C3B">
      <w:pPr>
        <w:keepNext/>
      </w:pPr>
      <w:r>
        <w:rPr>
          <w:rFonts w:eastAsia="Cambria"/>
          <w:noProof/>
          <w:sz w:val="20"/>
          <w:szCs w:val="20"/>
          <w:lang w:val="sv-SE" w:eastAsia="sv-SE"/>
        </w:rPr>
        <w:drawing>
          <wp:inline distT="0" distB="0" distL="0" distR="0" wp14:anchorId="3F5D9FA5" wp14:editId="05C243FA">
            <wp:extent cx="5562600" cy="3322320"/>
            <wp:effectExtent l="0" t="0" r="0" b="0"/>
            <wp:docPr id="5" name="Picture 5" descr="Logistics plan 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istics plan 0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2600" cy="3322320"/>
                    </a:xfrm>
                    <a:prstGeom prst="rect">
                      <a:avLst/>
                    </a:prstGeom>
                    <a:noFill/>
                    <a:ln>
                      <a:noFill/>
                    </a:ln>
                  </pic:spPr>
                </pic:pic>
              </a:graphicData>
            </a:graphic>
          </wp:inline>
        </w:drawing>
      </w:r>
    </w:p>
    <w:p w14:paraId="73F8645F" w14:textId="4629564E" w:rsidR="007354AB" w:rsidRDefault="00F16C3B" w:rsidP="00F16C3B">
      <w:pPr>
        <w:pStyle w:val="Caption"/>
        <w:rPr>
          <w:rFonts w:eastAsia="Cambria"/>
          <w:lang w:val="en-US"/>
        </w:rPr>
      </w:pPr>
      <w:bookmarkStart w:id="91" w:name="_Toc504750259"/>
      <w:r>
        <w:t xml:space="preserve">Figure </w:t>
      </w:r>
      <w:r>
        <w:fldChar w:fldCharType="begin"/>
      </w:r>
      <w:r>
        <w:instrText xml:space="preserve"> SEQ Figure \* ARABIC </w:instrText>
      </w:r>
      <w:r>
        <w:fldChar w:fldCharType="separate"/>
      </w:r>
      <w:r w:rsidR="008520AF">
        <w:rPr>
          <w:noProof/>
        </w:rPr>
        <w:t>15</w:t>
      </w:r>
      <w:r>
        <w:fldChar w:fldCharType="end"/>
      </w:r>
      <w:r>
        <w:t xml:space="preserve"> </w:t>
      </w:r>
      <w:r w:rsidRPr="00A02511">
        <w:t>Logistics on Level 090 of H09 Waste Treatment Facility Building.</w:t>
      </w:r>
      <w:bookmarkEnd w:id="91"/>
    </w:p>
    <w:p w14:paraId="11DF1B93" w14:textId="77777777" w:rsidR="00F16C3B" w:rsidRDefault="00F16C3B" w:rsidP="00F16C3B">
      <w:pPr>
        <w:rPr>
          <w:rFonts w:eastAsia="Cambria"/>
          <w:sz w:val="20"/>
          <w:szCs w:val="20"/>
          <w:lang w:val="en-US"/>
        </w:rPr>
      </w:pPr>
      <w:bookmarkStart w:id="92" w:name="_Toc440612624"/>
      <w:bookmarkStart w:id="93" w:name="_Toc448846912"/>
      <w:bookmarkStart w:id="94" w:name="_Toc452628437"/>
      <w:bookmarkStart w:id="95" w:name="_Toc460836627"/>
      <w:bookmarkStart w:id="96" w:name="_Toc497116113"/>
    </w:p>
    <w:p w14:paraId="1E152A21" w14:textId="77777777" w:rsidR="00F16C3B" w:rsidRDefault="00F16C3B" w:rsidP="00F16C3B">
      <w:pPr>
        <w:rPr>
          <w:rFonts w:eastAsia="Cambria"/>
          <w:sz w:val="20"/>
          <w:szCs w:val="20"/>
          <w:lang w:val="en-US"/>
        </w:rPr>
      </w:pPr>
    </w:p>
    <w:p w14:paraId="0BD52289" w14:textId="37499CE7" w:rsidR="007354AB" w:rsidRPr="00057D7A" w:rsidRDefault="007354AB" w:rsidP="00F16C3B">
      <w:r w:rsidRPr="00057D7A">
        <w:lastRenderedPageBreak/>
        <w:t>Goods logistics</w:t>
      </w:r>
      <w:bookmarkEnd w:id="92"/>
      <w:bookmarkEnd w:id="93"/>
      <w:bookmarkEnd w:id="94"/>
      <w:bookmarkEnd w:id="95"/>
      <w:bookmarkEnd w:id="96"/>
    </w:p>
    <w:p w14:paraId="0A9AAB5A" w14:textId="27D076B8" w:rsidR="007354AB" w:rsidRPr="00057D7A" w:rsidRDefault="007354AB" w:rsidP="005F0856">
      <w:r w:rsidRPr="00057D7A">
        <w:t xml:space="preserve">There </w:t>
      </w:r>
      <w:r w:rsidR="00EE7BCC">
        <w:t>are two</w:t>
      </w:r>
      <w:r w:rsidRPr="00057D7A">
        <w:t xml:space="preserve"> large </w:t>
      </w:r>
      <w:r w:rsidR="00EE7BCC">
        <w:t xml:space="preserve">loading </w:t>
      </w:r>
      <w:r>
        <w:t>door</w:t>
      </w:r>
      <w:r w:rsidR="00EE7BCC">
        <w:t>s</w:t>
      </w:r>
      <w:r w:rsidRPr="00057D7A">
        <w:t xml:space="preserve"> for </w:t>
      </w:r>
      <w:r>
        <w:t>vehicles</w:t>
      </w:r>
      <w:r w:rsidR="00EE7BCC">
        <w:t xml:space="preserve"> in </w:t>
      </w:r>
      <w:r w:rsidRPr="005F0856">
        <w:t>H09.100.1009</w:t>
      </w:r>
      <w:r w:rsidR="00EE7BCC">
        <w:t xml:space="preserve"> </w:t>
      </w:r>
      <w:r>
        <w:t>Overhead Crane Hall</w:t>
      </w:r>
      <w:r w:rsidRPr="00057D7A">
        <w:t xml:space="preserve">. </w:t>
      </w:r>
      <w:r>
        <w:t>T</w:t>
      </w:r>
      <w:r w:rsidRPr="00057D7A">
        <w:t xml:space="preserve">he goods can be </w:t>
      </w:r>
      <w:r>
        <w:t>unloaded</w:t>
      </w:r>
      <w:r w:rsidRPr="00057D7A">
        <w:t xml:space="preserve"> by </w:t>
      </w:r>
      <w:r>
        <w:t xml:space="preserve">the overhead crane or the </w:t>
      </w:r>
      <w:r w:rsidRPr="00057D7A">
        <w:t xml:space="preserve">forklift </w:t>
      </w:r>
      <w:r>
        <w:t xml:space="preserve">and transported </w:t>
      </w:r>
      <w:r w:rsidRPr="00057D7A">
        <w:t xml:space="preserve">to </w:t>
      </w:r>
      <w:r>
        <w:t>the different rooms for further treatment</w:t>
      </w:r>
      <w:r w:rsidRPr="00057D7A">
        <w:t>.</w:t>
      </w:r>
    </w:p>
    <w:p w14:paraId="6AAC5D68" w14:textId="023F61FD" w:rsidR="007354AB" w:rsidRDefault="007354AB" w:rsidP="007354AB">
      <w:r>
        <w:t>H09.</w:t>
      </w:r>
      <w:r w:rsidR="005915DF">
        <w:t>110.1002</w:t>
      </w:r>
      <w:r>
        <w:t xml:space="preserve"> Cementation room </w:t>
      </w:r>
      <w:r w:rsidRPr="00057D7A">
        <w:t xml:space="preserve">has a large </w:t>
      </w:r>
      <w:r>
        <w:t xml:space="preserve">door </w:t>
      </w:r>
      <w:r w:rsidRPr="00057D7A">
        <w:t xml:space="preserve">for </w:t>
      </w:r>
      <w:r>
        <w:t xml:space="preserve">loading </w:t>
      </w:r>
      <w:r w:rsidR="00EE7BCC">
        <w:t>of cement bags from the outside.</w:t>
      </w:r>
    </w:p>
    <w:p w14:paraId="5CEA0920" w14:textId="7CF80F87" w:rsidR="005915DF" w:rsidRPr="005F0856" w:rsidRDefault="007354AB" w:rsidP="005F0856">
      <w:r w:rsidRPr="005F0856">
        <w:t>H0</w:t>
      </w:r>
      <w:r w:rsidR="00EE7BCC">
        <w:t xml:space="preserve">9.100.1009 Overhead Crane Hall has a main, large capacity overhead crane. </w:t>
      </w:r>
      <w:r w:rsidRPr="005F0856">
        <w:t>H09.100. 1023 Sorting room, H09.100.1022 Hot Works room, H09.100.1021 Decontamination room, H09.100.1020 Maintenance workshop, H09.110.1007 Storage, H09.100.1004 Pump room,</w:t>
      </w:r>
      <w:r w:rsidR="00EE7BCC">
        <w:t xml:space="preserve"> are serviced by a common overhead crane reaching across all rooms.</w:t>
      </w:r>
      <w:r w:rsidRPr="005F0856">
        <w:t xml:space="preserve"> H09.100.1001 Grouting room and H09.110</w:t>
      </w:r>
      <w:r w:rsidR="00EE7BCC">
        <w:t>.1002 Cementation room have separate, small</w:t>
      </w:r>
      <w:r w:rsidRPr="005F0856">
        <w:t xml:space="preserve"> overhead cranes for lifting and t</w:t>
      </w:r>
      <w:r w:rsidR="00EE7BCC">
        <w:t>ransporting goods and equipment locally.</w:t>
      </w:r>
      <w:r w:rsidRPr="005F0856">
        <w:t xml:space="preserve"> </w:t>
      </w:r>
      <w:r w:rsidR="005915DF">
        <w:t>Pump room H09.100.1004 has a telfer for service of pumps and motors.</w:t>
      </w:r>
    </w:p>
    <w:p w14:paraId="28141744" w14:textId="5F707F8C" w:rsidR="004D0C38" w:rsidRDefault="007354AB" w:rsidP="004D0C38">
      <w:r>
        <w:t>In H09.</w:t>
      </w:r>
      <w:r w:rsidR="005915DF">
        <w:t>100.1023</w:t>
      </w:r>
      <w:r>
        <w:t xml:space="preserve"> Sorting room there is also a wall mounted robot arm used for sorting radioactive waste.</w:t>
      </w:r>
    </w:p>
    <w:p w14:paraId="68AC3E72" w14:textId="73AF537C" w:rsidR="004D0C38" w:rsidRPr="005D02EB" w:rsidRDefault="004D0C38" w:rsidP="004D0C38">
      <w:pPr>
        <w:pStyle w:val="Heading2"/>
        <w:ind w:left="992" w:hanging="992"/>
      </w:pPr>
      <w:bookmarkStart w:id="97" w:name="_Toc423609331"/>
      <w:bookmarkStart w:id="98" w:name="_Toc504750132"/>
      <w:r w:rsidRPr="00EA04B6">
        <w:t>Constraints to the system</w:t>
      </w:r>
      <w:bookmarkEnd w:id="97"/>
      <w:bookmarkEnd w:id="98"/>
    </w:p>
    <w:p w14:paraId="7BD97B94" w14:textId="3BA70EC7" w:rsidR="00C973B8" w:rsidRPr="00C973B8" w:rsidRDefault="00C973B8" w:rsidP="004D0C38">
      <w:r>
        <w:t xml:space="preserve">H09 will not handle high level radioactive waste. </w:t>
      </w:r>
    </w:p>
    <w:p w14:paraId="053BC4B5" w14:textId="77777777" w:rsidR="004D0C38" w:rsidRPr="00EA04B6" w:rsidRDefault="004D0C38" w:rsidP="004D0C38">
      <w:pPr>
        <w:pStyle w:val="Heading1"/>
        <w:ind w:left="992" w:hanging="992"/>
      </w:pPr>
      <w:bookmarkStart w:id="99" w:name="_Toc409004041"/>
      <w:bookmarkStart w:id="100" w:name="_Toc409076317"/>
      <w:bookmarkStart w:id="101" w:name="_Toc409004042"/>
      <w:bookmarkStart w:id="102" w:name="_Toc409076318"/>
      <w:bookmarkStart w:id="103" w:name="_Toc409004043"/>
      <w:bookmarkStart w:id="104" w:name="_Toc409076319"/>
      <w:bookmarkStart w:id="105" w:name="_Toc409004044"/>
      <w:bookmarkStart w:id="106" w:name="_Toc409076320"/>
      <w:bookmarkStart w:id="107" w:name="_Toc423609332"/>
      <w:bookmarkStart w:id="108" w:name="_Toc504750133"/>
      <w:bookmarkStart w:id="109" w:name="_Toc180035212"/>
      <w:bookmarkStart w:id="110" w:name="_Toc180035490"/>
      <w:bookmarkEnd w:id="99"/>
      <w:bookmarkEnd w:id="100"/>
      <w:bookmarkEnd w:id="101"/>
      <w:bookmarkEnd w:id="102"/>
      <w:bookmarkEnd w:id="103"/>
      <w:bookmarkEnd w:id="104"/>
      <w:bookmarkEnd w:id="105"/>
      <w:bookmarkEnd w:id="106"/>
      <w:r w:rsidRPr="00EA04B6">
        <w:t>Risks</w:t>
      </w:r>
      <w:bookmarkEnd w:id="107"/>
      <w:bookmarkEnd w:id="108"/>
    </w:p>
    <w:bookmarkEnd w:id="109"/>
    <w:bookmarkEnd w:id="110"/>
    <w:p w14:paraId="3016565E" w14:textId="64A84178" w:rsidR="00CD2246" w:rsidRDefault="00CD2246" w:rsidP="004D0C38">
      <w:r>
        <w:t>ES</w:t>
      </w:r>
      <w:r w:rsidR="00E9052D">
        <w:t>&amp;</w:t>
      </w:r>
      <w:r>
        <w:t xml:space="preserve">H </w:t>
      </w:r>
      <w:r w:rsidR="00E9052D">
        <w:t>radiation hazard a</w:t>
      </w:r>
      <w:r>
        <w:t xml:space="preserve">nalysis </w:t>
      </w:r>
      <w:r w:rsidR="00E9052D">
        <w:t>is under development and</w:t>
      </w:r>
      <w:r>
        <w:t xml:space="preserve"> provides the basis for risk mitigation </w:t>
      </w:r>
      <w:r w:rsidR="00E9052D">
        <w:t xml:space="preserve">and HVAC ventilation selection </w:t>
      </w:r>
      <w:r>
        <w:t>in the H09 project.</w:t>
      </w:r>
    </w:p>
    <w:p w14:paraId="0310C22E" w14:textId="67FC98A9" w:rsidR="00CD2246" w:rsidRDefault="00E9052D" w:rsidP="00E9052D">
      <w:pPr>
        <w:pStyle w:val="Heading2"/>
        <w:ind w:left="992" w:hanging="992"/>
      </w:pPr>
      <w:bookmarkStart w:id="111" w:name="_Toc504750134"/>
      <w:r>
        <w:t xml:space="preserve">Early identified </w:t>
      </w:r>
      <w:r w:rsidR="00CD2246">
        <w:t>risks</w:t>
      </w:r>
      <w:r w:rsidR="00545430">
        <w:t xml:space="preserve"> and mitigations</w:t>
      </w:r>
      <w:bookmarkEnd w:id="111"/>
    </w:p>
    <w:p w14:paraId="760BB747" w14:textId="37DBEDEE" w:rsidR="00E9052D" w:rsidRDefault="00E9052D" w:rsidP="004D0C38">
      <w:r>
        <w:t>A number of top level risks where early identified in the project and has hence been mitigated accordingly.</w:t>
      </w:r>
    </w:p>
    <w:tbl>
      <w:tblPr>
        <w:tblStyle w:val="TableGrid"/>
        <w:tblW w:w="0" w:type="auto"/>
        <w:tblLook w:val="04A0" w:firstRow="1" w:lastRow="0" w:firstColumn="1" w:lastColumn="0" w:noHBand="0" w:noVBand="1"/>
      </w:tblPr>
      <w:tblGrid>
        <w:gridCol w:w="1958"/>
        <w:gridCol w:w="2994"/>
        <w:gridCol w:w="3886"/>
      </w:tblGrid>
      <w:tr w:rsidR="00BB2869" w14:paraId="6E190C8C" w14:textId="77777777" w:rsidTr="00BB2869">
        <w:tc>
          <w:tcPr>
            <w:tcW w:w="1958" w:type="dxa"/>
          </w:tcPr>
          <w:p w14:paraId="277C244B" w14:textId="44D94BCC" w:rsidR="00BB2869" w:rsidRPr="00BB2869" w:rsidRDefault="00BB2869" w:rsidP="004D0C38">
            <w:pPr>
              <w:rPr>
                <w:b/>
              </w:rPr>
            </w:pPr>
            <w:r w:rsidRPr="00BB2869">
              <w:rPr>
                <w:b/>
              </w:rPr>
              <w:t>Risk</w:t>
            </w:r>
          </w:p>
        </w:tc>
        <w:tc>
          <w:tcPr>
            <w:tcW w:w="2994" w:type="dxa"/>
          </w:tcPr>
          <w:p w14:paraId="608924A4" w14:textId="1D630E88" w:rsidR="00BB2869" w:rsidRPr="00BB2869" w:rsidRDefault="00BB2869" w:rsidP="004D0C38">
            <w:pPr>
              <w:rPr>
                <w:b/>
              </w:rPr>
            </w:pPr>
            <w:r w:rsidRPr="00BB2869">
              <w:rPr>
                <w:b/>
              </w:rPr>
              <w:t>Explanation</w:t>
            </w:r>
          </w:p>
        </w:tc>
        <w:tc>
          <w:tcPr>
            <w:tcW w:w="3886" w:type="dxa"/>
          </w:tcPr>
          <w:p w14:paraId="084F87CA" w14:textId="37DB1EA4" w:rsidR="00BB2869" w:rsidRPr="00BB2869" w:rsidRDefault="00BB2869" w:rsidP="004D0C38">
            <w:pPr>
              <w:rPr>
                <w:b/>
              </w:rPr>
            </w:pPr>
            <w:r w:rsidRPr="00BB2869">
              <w:rPr>
                <w:b/>
              </w:rPr>
              <w:t>Mitigation</w:t>
            </w:r>
          </w:p>
        </w:tc>
      </w:tr>
      <w:tr w:rsidR="00BB2869" w14:paraId="7A3C63E4" w14:textId="77777777" w:rsidTr="00BB2869">
        <w:tc>
          <w:tcPr>
            <w:tcW w:w="1958" w:type="dxa"/>
          </w:tcPr>
          <w:p w14:paraId="52035197" w14:textId="2D654022" w:rsidR="00BB2869" w:rsidRDefault="00BB2869" w:rsidP="004D0C38">
            <w:r>
              <w:t>Internal flooding</w:t>
            </w:r>
          </w:p>
        </w:tc>
        <w:tc>
          <w:tcPr>
            <w:tcW w:w="2994" w:type="dxa"/>
          </w:tcPr>
          <w:p w14:paraId="645DFC13" w14:textId="61C4FC19" w:rsidR="00BB2869" w:rsidRDefault="00BB2869" w:rsidP="004D0C38">
            <w:r>
              <w:t>Spill of radioactive water or start of sprinkler system may cause radiation to leak out from H09</w:t>
            </w:r>
          </w:p>
        </w:tc>
        <w:tc>
          <w:tcPr>
            <w:tcW w:w="3886" w:type="dxa"/>
          </w:tcPr>
          <w:p w14:paraId="745D2156" w14:textId="77777777" w:rsidR="00BB2869" w:rsidRDefault="00BB2869" w:rsidP="00BB2869">
            <w:r>
              <w:t>A system of thresholds, sumps and drains will collect spilled liquid and transport it to a wastewater tank H09-TA012 positioned in the basement H09.090.1001.</w:t>
            </w:r>
          </w:p>
          <w:p w14:paraId="049C462A" w14:textId="58E91E9D" w:rsidR="00BB2869" w:rsidRDefault="00BB2869" w:rsidP="00BB2869">
            <w:r>
              <w:t>If H09-TA012 is overfilled, the water will fill the basement. The size of the basement is able to assemble more than 100 m</w:t>
            </w:r>
            <w:r w:rsidRPr="00BB2869">
              <w:rPr>
                <w:vertAlign w:val="superscript"/>
              </w:rPr>
              <w:t>3</w:t>
            </w:r>
            <w:r>
              <w:t xml:space="preserve"> waste water.</w:t>
            </w:r>
            <w:r w:rsidR="009E4A72">
              <w:t xml:space="preserve"> See Drains and thresholds in H09 </w:t>
            </w:r>
            <w:hyperlink r:id="rId52" w:history="1">
              <w:r w:rsidR="009E4A72">
                <w:rPr>
                  <w:rStyle w:val="Hyperlink"/>
                </w:rPr>
                <w:t>ESS-0185517</w:t>
              </w:r>
            </w:hyperlink>
          </w:p>
        </w:tc>
      </w:tr>
      <w:tr w:rsidR="00BB2869" w14:paraId="2DBA944B" w14:textId="77777777" w:rsidTr="00BB2869">
        <w:tc>
          <w:tcPr>
            <w:tcW w:w="1958" w:type="dxa"/>
          </w:tcPr>
          <w:p w14:paraId="08BF2564" w14:textId="089AEB58" w:rsidR="00BB2869" w:rsidRDefault="00BB2869" w:rsidP="004D0C38">
            <w:r>
              <w:t xml:space="preserve">Ion-exchange </w:t>
            </w:r>
            <w:r>
              <w:lastRenderedPageBreak/>
              <w:t>resin spill</w:t>
            </w:r>
          </w:p>
        </w:tc>
        <w:tc>
          <w:tcPr>
            <w:tcW w:w="2994" w:type="dxa"/>
          </w:tcPr>
          <w:p w14:paraId="280A2A9F" w14:textId="3024125C" w:rsidR="00BB2869" w:rsidRDefault="00BB2869" w:rsidP="004D0C38">
            <w:r>
              <w:lastRenderedPageBreak/>
              <w:t xml:space="preserve">Ion-exchange resin may be </w:t>
            </w:r>
            <w:r>
              <w:lastRenderedPageBreak/>
              <w:t>leaking wen emptying the transport container.</w:t>
            </w:r>
          </w:p>
        </w:tc>
        <w:tc>
          <w:tcPr>
            <w:tcW w:w="3886" w:type="dxa"/>
          </w:tcPr>
          <w:p w14:paraId="5D0D7E8D" w14:textId="5C07C8BE" w:rsidR="00BB2869" w:rsidRDefault="00BB2869" w:rsidP="00BB2869">
            <w:r>
              <w:lastRenderedPageBreak/>
              <w:t xml:space="preserve">Area where resin is handled are </w:t>
            </w:r>
            <w:r>
              <w:lastRenderedPageBreak/>
              <w:t>designed to be shield from accidental spray and to be decontaminated in a controlled manner.</w:t>
            </w:r>
          </w:p>
          <w:p w14:paraId="2911DF91" w14:textId="55D092C3" w:rsidR="00BB2869" w:rsidRDefault="00BB2869" w:rsidP="00624739">
            <w:r>
              <w:t>A</w:t>
            </w:r>
            <w:r w:rsidR="009E4A72">
              <w:t>n</w:t>
            </w:r>
            <w:r>
              <w:t xml:space="preserve"> extra ion-exchange resin tank is placed under </w:t>
            </w:r>
            <w:r w:rsidR="00624739">
              <w:t>the area where ion-exchange resin is handled and connected to drains in the floor in order to minimize the spill, the dose to the workers, and to allow to recover the spilled ion-exchange resin.</w:t>
            </w:r>
            <w:r w:rsidR="009E4A72">
              <w:t xml:space="preserve"> See </w:t>
            </w:r>
            <w:hyperlink r:id="rId53" w:history="1">
              <w:r w:rsidR="009E4A72">
                <w:rPr>
                  <w:rStyle w:val="Hyperlink"/>
                </w:rPr>
                <w:t>ESS-0224679</w:t>
              </w:r>
            </w:hyperlink>
          </w:p>
        </w:tc>
      </w:tr>
      <w:tr w:rsidR="00624739" w14:paraId="5BFC2228" w14:textId="77777777" w:rsidTr="00BB2869">
        <w:tc>
          <w:tcPr>
            <w:tcW w:w="1958" w:type="dxa"/>
          </w:tcPr>
          <w:p w14:paraId="6AC89C5D" w14:textId="6C05E53C" w:rsidR="00624739" w:rsidRDefault="00624739" w:rsidP="004D0C38">
            <w:r>
              <w:lastRenderedPageBreak/>
              <w:t xml:space="preserve">Earthquake </w:t>
            </w:r>
            <w:r w:rsidR="00014BB6">
              <w:t>and Fire</w:t>
            </w:r>
          </w:p>
        </w:tc>
        <w:tc>
          <w:tcPr>
            <w:tcW w:w="2994" w:type="dxa"/>
          </w:tcPr>
          <w:p w14:paraId="2D239612" w14:textId="6B6BB751" w:rsidR="00624739" w:rsidRDefault="00624739" w:rsidP="004D0C38">
            <w:r>
              <w:t>Collapse of the structure exposing the inventory to the outside</w:t>
            </w:r>
            <w:r w:rsidR="001A661E">
              <w:t xml:space="preserve"> via a Fire</w:t>
            </w:r>
            <w:r>
              <w:t>.</w:t>
            </w:r>
          </w:p>
        </w:tc>
        <w:tc>
          <w:tcPr>
            <w:tcW w:w="3886" w:type="dxa"/>
          </w:tcPr>
          <w:p w14:paraId="4940F4CC" w14:textId="54A822B1" w:rsidR="00624739" w:rsidRDefault="00624739" w:rsidP="00BB2869">
            <w:r>
              <w:t>H09 is designed to hold a low radiation content. In case of a collapse contamination will be limited.</w:t>
            </w:r>
          </w:p>
        </w:tc>
      </w:tr>
      <w:tr w:rsidR="00624739" w14:paraId="68126A66" w14:textId="77777777" w:rsidTr="00BB2869">
        <w:tc>
          <w:tcPr>
            <w:tcW w:w="1958" w:type="dxa"/>
          </w:tcPr>
          <w:p w14:paraId="6ED2DC35" w14:textId="1142A1EE" w:rsidR="00624739" w:rsidRDefault="001A661E" w:rsidP="004D0C38">
            <w:r>
              <w:t>Direct r</w:t>
            </w:r>
            <w:r w:rsidR="00624739">
              <w:t>adiation to the outside</w:t>
            </w:r>
            <w:r>
              <w:t xml:space="preserve"> of the building</w:t>
            </w:r>
          </w:p>
        </w:tc>
        <w:tc>
          <w:tcPr>
            <w:tcW w:w="2994" w:type="dxa"/>
          </w:tcPr>
          <w:p w14:paraId="2A56DEE2" w14:textId="37F7B2F7" w:rsidR="00624739" w:rsidRDefault="00624739" w:rsidP="004D0C38">
            <w:r>
              <w:t>Treatment of radioactive material inside the building may cause a dose to people outside the building.</w:t>
            </w:r>
          </w:p>
        </w:tc>
        <w:tc>
          <w:tcPr>
            <w:tcW w:w="3886" w:type="dxa"/>
          </w:tcPr>
          <w:p w14:paraId="3ED6B029" w14:textId="77777777" w:rsidR="00624739" w:rsidRDefault="00624739" w:rsidP="00BB2869">
            <w:r>
              <w:t>The thickness of all outer walls as well as applicable inner walls has been increased to 300 mm in order to reduce the radiation to the outside.</w:t>
            </w:r>
          </w:p>
          <w:p w14:paraId="61B140DE" w14:textId="18F84EC9" w:rsidR="00624739" w:rsidRDefault="00624739" w:rsidP="00BB2869">
            <w:r>
              <w:t xml:space="preserve">All building elements are constructed to stop line of sight. See </w:t>
            </w:r>
            <w:r w:rsidR="004869F4">
              <w:t xml:space="preserve">Basis of design </w:t>
            </w:r>
            <w:hyperlink r:id="rId54" w:history="1">
              <w:r w:rsidR="004869F4">
                <w:rPr>
                  <w:rStyle w:val="extendedheader"/>
                  <w:color w:val="0000FF"/>
                  <w:u w:val="single"/>
                </w:rPr>
                <w:t>ESS-0145084</w:t>
              </w:r>
            </w:hyperlink>
          </w:p>
        </w:tc>
      </w:tr>
      <w:tr w:rsidR="001A661E" w14:paraId="3B5AF64F" w14:textId="77777777" w:rsidTr="00BB2869">
        <w:tc>
          <w:tcPr>
            <w:tcW w:w="1958" w:type="dxa"/>
          </w:tcPr>
          <w:p w14:paraId="76E2E9A7" w14:textId="6412FC41" w:rsidR="001A661E" w:rsidRDefault="001A661E" w:rsidP="004D0C38">
            <w:r>
              <w:t>Fire</w:t>
            </w:r>
          </w:p>
        </w:tc>
        <w:tc>
          <w:tcPr>
            <w:tcW w:w="2994" w:type="dxa"/>
          </w:tcPr>
          <w:p w14:paraId="7A2AA0A1" w14:textId="3E31F8C7" w:rsidR="001A661E" w:rsidRDefault="001A661E" w:rsidP="004D0C38">
            <w:r>
              <w:t>A fire in any room may spread radionuclides to the surrounding</w:t>
            </w:r>
          </w:p>
        </w:tc>
        <w:tc>
          <w:tcPr>
            <w:tcW w:w="3886" w:type="dxa"/>
          </w:tcPr>
          <w:p w14:paraId="50612F28" w14:textId="278BF456" w:rsidR="001A661E" w:rsidRDefault="001A661E" w:rsidP="00BB2869">
            <w:r>
              <w:t>The whole building is equipped with as well fire alarm system as automatic fire extinguishing system (water sprinkler). The system is a part of HVAC and described in the System Description H09 HVAC</w:t>
            </w:r>
            <w:r>
              <w:rPr>
                <w:rStyle w:val="extendedheader"/>
              </w:rPr>
              <w:t xml:space="preserve"> </w:t>
            </w:r>
            <w:hyperlink r:id="rId55" w:history="1">
              <w:r>
                <w:rPr>
                  <w:rStyle w:val="Hyperlink"/>
                </w:rPr>
                <w:t>ESS-0066112</w:t>
              </w:r>
            </w:hyperlink>
          </w:p>
        </w:tc>
      </w:tr>
      <w:tr w:rsidR="001A661E" w14:paraId="33304B8E" w14:textId="77777777" w:rsidTr="00BB2869">
        <w:tc>
          <w:tcPr>
            <w:tcW w:w="1958" w:type="dxa"/>
          </w:tcPr>
          <w:p w14:paraId="5910176F" w14:textId="775F3281" w:rsidR="001A661E" w:rsidRDefault="00FC2BC1" w:rsidP="004D0C38">
            <w:r>
              <w:t>Tank rapture</w:t>
            </w:r>
          </w:p>
        </w:tc>
        <w:tc>
          <w:tcPr>
            <w:tcW w:w="2994" w:type="dxa"/>
          </w:tcPr>
          <w:p w14:paraId="595FF4D5" w14:textId="73413695" w:rsidR="001A661E" w:rsidRDefault="00FC2BC1" w:rsidP="004D0C38">
            <w:r>
              <w:t>A tank raptures and radioactive fluids contaminates the building and its surrounding.</w:t>
            </w:r>
          </w:p>
        </w:tc>
        <w:tc>
          <w:tcPr>
            <w:tcW w:w="3886" w:type="dxa"/>
          </w:tcPr>
          <w:p w14:paraId="6D0E39D3" w14:textId="77777777" w:rsidR="001A661E" w:rsidRDefault="00FC2BC1" w:rsidP="00BB2869">
            <w:r>
              <w:t>All tanks are placed within embarkments able to withhold 100% of the content of the largest tank + 10% of the content of all the other tanks.</w:t>
            </w:r>
          </w:p>
          <w:p w14:paraId="514084B7" w14:textId="5EB82490" w:rsidR="00FC2BC1" w:rsidRDefault="00FC2BC1" w:rsidP="00BB2869">
            <w:r>
              <w:t>All embarkments are equipped with pumps placed in sumps that makes it easy to remove the liquid.</w:t>
            </w:r>
          </w:p>
        </w:tc>
      </w:tr>
    </w:tbl>
    <w:p w14:paraId="64D1AD39" w14:textId="77777777" w:rsidR="00C11E3A" w:rsidRDefault="006C57A2" w:rsidP="004F4C8F">
      <w:pPr>
        <w:pStyle w:val="Heading1"/>
      </w:pPr>
      <w:bookmarkStart w:id="112" w:name="_Toc504750135"/>
      <w:r>
        <w:lastRenderedPageBreak/>
        <w:t>Glossary</w:t>
      </w:r>
      <w:bookmarkEnd w:id="112"/>
    </w:p>
    <w:tbl>
      <w:tblPr>
        <w:tblW w:w="5000" w:type="pct"/>
        <w:tblLook w:val="0000" w:firstRow="0" w:lastRow="0" w:firstColumn="0" w:lastColumn="0" w:noHBand="0" w:noVBand="0"/>
      </w:tblPr>
      <w:tblGrid>
        <w:gridCol w:w="1809"/>
        <w:gridCol w:w="7173"/>
      </w:tblGrid>
      <w:tr w:rsidR="006C57A2" w:rsidRPr="004F4C8F" w14:paraId="601D0F93" w14:textId="77777777" w:rsidTr="006C57A2">
        <w:trPr>
          <w:cantSplit/>
          <w:tblHeader/>
        </w:trPr>
        <w:tc>
          <w:tcPr>
            <w:tcW w:w="1007" w:type="pct"/>
            <w:tcBorders>
              <w:top w:val="single" w:sz="12" w:space="0" w:color="auto"/>
              <w:bottom w:val="single" w:sz="6" w:space="0" w:color="auto"/>
            </w:tcBorders>
            <w:shd w:val="clear" w:color="auto" w:fill="auto"/>
          </w:tcPr>
          <w:p w14:paraId="5AEF3DB2" w14:textId="77777777" w:rsidR="006C57A2" w:rsidRPr="004F4C8F" w:rsidRDefault="006C57A2" w:rsidP="004F4C8F">
            <w:pPr>
              <w:pStyle w:val="ESS-TableTitle"/>
            </w:pPr>
            <w:r>
              <w:t>Term</w:t>
            </w:r>
          </w:p>
        </w:tc>
        <w:tc>
          <w:tcPr>
            <w:tcW w:w="3993" w:type="pct"/>
            <w:tcBorders>
              <w:top w:val="single" w:sz="12" w:space="0" w:color="auto"/>
              <w:bottom w:val="single" w:sz="6" w:space="0" w:color="auto"/>
            </w:tcBorders>
            <w:shd w:val="clear" w:color="auto" w:fill="auto"/>
          </w:tcPr>
          <w:p w14:paraId="271EB546" w14:textId="77777777" w:rsidR="006C57A2" w:rsidRPr="004F4C8F" w:rsidRDefault="006C57A2" w:rsidP="004F4C8F">
            <w:pPr>
              <w:pStyle w:val="ESS-TableTitle"/>
            </w:pPr>
            <w:r w:rsidRPr="004F4C8F">
              <w:t>Definition</w:t>
            </w:r>
          </w:p>
        </w:tc>
      </w:tr>
      <w:tr w:rsidR="00495FA9" w:rsidRPr="004F4C8F" w14:paraId="2FFF456E" w14:textId="77777777" w:rsidTr="006C57A2">
        <w:trPr>
          <w:cantSplit/>
          <w:tblHeader/>
        </w:trPr>
        <w:tc>
          <w:tcPr>
            <w:tcW w:w="1007" w:type="pct"/>
            <w:tcBorders>
              <w:top w:val="single" w:sz="6" w:space="0" w:color="auto"/>
            </w:tcBorders>
            <w:shd w:val="clear" w:color="auto" w:fill="auto"/>
          </w:tcPr>
          <w:p w14:paraId="002374C3" w14:textId="77777777" w:rsidR="00495FA9" w:rsidRPr="006A54F8" w:rsidRDefault="00495FA9" w:rsidP="00495FA9">
            <w:pPr>
              <w:pStyle w:val="E-TableText"/>
            </w:pPr>
            <w:r w:rsidRPr="006A54F8">
              <w:t>CF</w:t>
            </w:r>
          </w:p>
          <w:p w14:paraId="6B4313D6" w14:textId="77777777" w:rsidR="00495FA9" w:rsidRPr="006A54F8" w:rsidRDefault="00495FA9" w:rsidP="00495FA9">
            <w:pPr>
              <w:pStyle w:val="E-TableText"/>
            </w:pPr>
            <w:r w:rsidRPr="006A54F8">
              <w:t>TD</w:t>
            </w:r>
          </w:p>
          <w:p w14:paraId="075CDF06" w14:textId="77777777" w:rsidR="00495FA9" w:rsidRPr="006A54F8" w:rsidRDefault="00495FA9" w:rsidP="00495FA9">
            <w:pPr>
              <w:pStyle w:val="E-TableText"/>
            </w:pPr>
            <w:r w:rsidRPr="006A54F8">
              <w:t>NSS</w:t>
            </w:r>
          </w:p>
          <w:p w14:paraId="10E4A8CC" w14:textId="77777777" w:rsidR="00495FA9" w:rsidRPr="006A54F8" w:rsidRDefault="00495FA9" w:rsidP="00495FA9">
            <w:pPr>
              <w:pStyle w:val="E-TableText"/>
            </w:pPr>
            <w:r w:rsidRPr="006A54F8">
              <w:t>AD</w:t>
            </w:r>
          </w:p>
          <w:p w14:paraId="2F2C55C1" w14:textId="77777777" w:rsidR="00495FA9" w:rsidRPr="006A54F8" w:rsidRDefault="00495FA9" w:rsidP="00495FA9">
            <w:pPr>
              <w:pStyle w:val="E-TableText"/>
            </w:pPr>
            <w:r w:rsidRPr="006A54F8">
              <w:t>EHS</w:t>
            </w:r>
          </w:p>
          <w:p w14:paraId="55EB6FBD" w14:textId="52E29711" w:rsidR="00495FA9" w:rsidRPr="004F4C8F" w:rsidRDefault="00495FA9" w:rsidP="00495FA9">
            <w:pPr>
              <w:pStyle w:val="ESS-TableText"/>
            </w:pPr>
            <w:r w:rsidRPr="006A54F8">
              <w:t>OHS</w:t>
            </w:r>
          </w:p>
        </w:tc>
        <w:tc>
          <w:tcPr>
            <w:tcW w:w="3993" w:type="pct"/>
            <w:tcBorders>
              <w:top w:val="single" w:sz="6" w:space="0" w:color="auto"/>
            </w:tcBorders>
            <w:shd w:val="clear" w:color="auto" w:fill="auto"/>
          </w:tcPr>
          <w:p w14:paraId="40C815A2" w14:textId="77777777" w:rsidR="00495FA9" w:rsidRPr="006A54F8" w:rsidRDefault="00495FA9" w:rsidP="00495FA9">
            <w:pPr>
              <w:pStyle w:val="E-TableText"/>
            </w:pPr>
            <w:r w:rsidRPr="006A54F8">
              <w:t>Conventional Facility</w:t>
            </w:r>
          </w:p>
          <w:p w14:paraId="56F2B361" w14:textId="77777777" w:rsidR="00495FA9" w:rsidRPr="006A54F8" w:rsidRDefault="00495FA9" w:rsidP="00495FA9">
            <w:pPr>
              <w:pStyle w:val="E-TableText"/>
            </w:pPr>
            <w:r w:rsidRPr="006A54F8">
              <w:t>Target Division</w:t>
            </w:r>
          </w:p>
          <w:p w14:paraId="37D86DAD" w14:textId="77777777" w:rsidR="00495FA9" w:rsidRPr="006A54F8" w:rsidRDefault="00495FA9" w:rsidP="00495FA9">
            <w:pPr>
              <w:pStyle w:val="E-TableText"/>
            </w:pPr>
            <w:r w:rsidRPr="006A54F8">
              <w:t>Neutron Scattering System</w:t>
            </w:r>
          </w:p>
          <w:p w14:paraId="04F44CBC" w14:textId="77777777" w:rsidR="00495FA9" w:rsidRPr="006A54F8" w:rsidRDefault="00495FA9" w:rsidP="00495FA9">
            <w:pPr>
              <w:pStyle w:val="E-TableText"/>
            </w:pPr>
            <w:r w:rsidRPr="006A54F8">
              <w:t>Accelerator division</w:t>
            </w:r>
          </w:p>
          <w:p w14:paraId="2B307555" w14:textId="77777777" w:rsidR="00495FA9" w:rsidRPr="006A54F8" w:rsidRDefault="00495FA9" w:rsidP="00495FA9">
            <w:pPr>
              <w:pStyle w:val="E-TableText"/>
            </w:pPr>
            <w:r w:rsidRPr="006A54F8">
              <w:t>Environment Safety and Health</w:t>
            </w:r>
          </w:p>
          <w:p w14:paraId="442A90BC" w14:textId="7D11F7B8" w:rsidR="00495FA9" w:rsidRPr="004F4C8F" w:rsidRDefault="00495FA9" w:rsidP="00495FA9">
            <w:pPr>
              <w:pStyle w:val="ESS-TableText"/>
            </w:pPr>
            <w:r w:rsidRPr="006A54F8">
              <w:t>Occupational Health and Safety</w:t>
            </w:r>
          </w:p>
        </w:tc>
      </w:tr>
      <w:tr w:rsidR="006C57A2" w:rsidRPr="004F4C8F" w14:paraId="04D46538" w14:textId="77777777" w:rsidTr="006C57A2">
        <w:trPr>
          <w:cantSplit/>
        </w:trPr>
        <w:tc>
          <w:tcPr>
            <w:tcW w:w="1007" w:type="pct"/>
            <w:shd w:val="clear" w:color="auto" w:fill="auto"/>
          </w:tcPr>
          <w:p w14:paraId="6F174B39" w14:textId="77777777" w:rsidR="006C57A2" w:rsidRPr="004F4C8F" w:rsidRDefault="006C57A2" w:rsidP="00831DA9">
            <w:pPr>
              <w:pStyle w:val="ESS-TableText"/>
            </w:pPr>
          </w:p>
        </w:tc>
        <w:tc>
          <w:tcPr>
            <w:tcW w:w="3993" w:type="pct"/>
            <w:shd w:val="clear" w:color="auto" w:fill="auto"/>
          </w:tcPr>
          <w:p w14:paraId="6BADC7BC" w14:textId="77777777" w:rsidR="006C57A2" w:rsidRPr="004F4C8F" w:rsidRDefault="006C57A2" w:rsidP="00831DA9">
            <w:pPr>
              <w:pStyle w:val="ESS-TableText"/>
            </w:pPr>
          </w:p>
        </w:tc>
      </w:tr>
      <w:tr w:rsidR="006C57A2" w:rsidRPr="004F4C8F" w14:paraId="33B98984" w14:textId="77777777" w:rsidTr="006C57A2">
        <w:trPr>
          <w:cantSplit/>
        </w:trPr>
        <w:tc>
          <w:tcPr>
            <w:tcW w:w="1007" w:type="pct"/>
            <w:tcBorders>
              <w:bottom w:val="single" w:sz="12" w:space="0" w:color="auto"/>
            </w:tcBorders>
            <w:shd w:val="clear" w:color="auto" w:fill="auto"/>
          </w:tcPr>
          <w:p w14:paraId="633BDACD" w14:textId="77777777" w:rsidR="006C57A2" w:rsidRPr="004F4C8F" w:rsidRDefault="006C57A2" w:rsidP="00831DA9">
            <w:pPr>
              <w:pStyle w:val="ESS-TableText"/>
            </w:pPr>
          </w:p>
        </w:tc>
        <w:tc>
          <w:tcPr>
            <w:tcW w:w="3993" w:type="pct"/>
            <w:tcBorders>
              <w:bottom w:val="single" w:sz="12" w:space="0" w:color="auto"/>
            </w:tcBorders>
            <w:shd w:val="clear" w:color="auto" w:fill="auto"/>
          </w:tcPr>
          <w:p w14:paraId="0A45D2ED" w14:textId="77777777" w:rsidR="006C57A2" w:rsidRPr="004F4C8F" w:rsidRDefault="006C57A2" w:rsidP="00831DA9">
            <w:pPr>
              <w:pStyle w:val="ESS-TableText"/>
            </w:pPr>
          </w:p>
        </w:tc>
      </w:tr>
    </w:tbl>
    <w:p w14:paraId="6E35B9E8" w14:textId="77777777" w:rsidR="00590145" w:rsidRDefault="00590145" w:rsidP="00590145"/>
    <w:bookmarkStart w:id="113" w:name="_Toc504750136" w:displacedByCustomXml="next"/>
    <w:sdt>
      <w:sdtPr>
        <w:rPr>
          <w:rFonts w:eastAsiaTheme="minorHAnsi" w:cstheme="minorBidi"/>
          <w:b w:val="0"/>
          <w:bCs w:val="0"/>
          <w:caps w:val="0"/>
          <w:sz w:val="24"/>
          <w:szCs w:val="22"/>
        </w:rPr>
        <w:id w:val="249633322"/>
        <w:docPartObj>
          <w:docPartGallery w:val="Bibliographies"/>
          <w:docPartUnique/>
        </w:docPartObj>
      </w:sdtPr>
      <w:sdtContent>
        <w:p w14:paraId="4EA687EF" w14:textId="0207FC90" w:rsidR="00B418EC" w:rsidRDefault="00B418EC">
          <w:pPr>
            <w:pStyle w:val="Heading1"/>
          </w:pPr>
          <w:r>
            <w:t>References</w:t>
          </w:r>
          <w:bookmarkEnd w:id="113"/>
        </w:p>
        <w:sdt>
          <w:sdtPr>
            <w:id w:val="-573587230"/>
            <w:bibliography/>
          </w:sdtPr>
          <w:sdtContent>
            <w:p w14:paraId="6790CA78" w14:textId="77777777" w:rsidR="007354AB" w:rsidRDefault="00B418EC">
              <w:pPr>
                <w:rPr>
                  <w:rFonts w:asciiTheme="minorHAnsi" w:hAnsiTheme="minorHAnsi"/>
                  <w:noProof/>
                  <w:sz w:val="22"/>
                  <w:lang w:val="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6"/>
                <w:gridCol w:w="8390"/>
              </w:tblGrid>
              <w:tr w:rsidR="007354AB" w14:paraId="12786942" w14:textId="77777777">
                <w:trPr>
                  <w:divId w:val="241062534"/>
                  <w:tblCellSpacing w:w="15" w:type="dxa"/>
                </w:trPr>
                <w:tc>
                  <w:tcPr>
                    <w:tcW w:w="50" w:type="pct"/>
                    <w:hideMark/>
                  </w:tcPr>
                  <w:p w14:paraId="02CB6B72" w14:textId="28192442" w:rsidR="007354AB" w:rsidRDefault="007354AB">
                    <w:pPr>
                      <w:pStyle w:val="Bibliography"/>
                      <w:rPr>
                        <w:noProof/>
                        <w:szCs w:val="24"/>
                      </w:rPr>
                    </w:pPr>
                    <w:r>
                      <w:rPr>
                        <w:noProof/>
                      </w:rPr>
                      <w:t xml:space="preserve">[1] </w:t>
                    </w:r>
                  </w:p>
                </w:tc>
                <w:tc>
                  <w:tcPr>
                    <w:tcW w:w="0" w:type="auto"/>
                    <w:hideMark/>
                  </w:tcPr>
                  <w:p w14:paraId="50E59455" w14:textId="77777777" w:rsidR="007354AB" w:rsidRDefault="007354AB">
                    <w:pPr>
                      <w:pStyle w:val="Bibliography"/>
                      <w:rPr>
                        <w:noProof/>
                      </w:rPr>
                    </w:pPr>
                    <w:r>
                      <w:rPr>
                        <w:noProof/>
                      </w:rPr>
                      <w:t xml:space="preserve">ESS-0011768, Updated Report on Operations. </w:t>
                    </w:r>
                  </w:p>
                </w:tc>
              </w:tr>
              <w:tr w:rsidR="007354AB" w14:paraId="5D5484F6" w14:textId="77777777">
                <w:trPr>
                  <w:divId w:val="241062534"/>
                  <w:tblCellSpacing w:w="15" w:type="dxa"/>
                </w:trPr>
                <w:tc>
                  <w:tcPr>
                    <w:tcW w:w="50" w:type="pct"/>
                    <w:hideMark/>
                  </w:tcPr>
                  <w:p w14:paraId="306AD46E" w14:textId="77777777" w:rsidR="007354AB" w:rsidRDefault="007354AB">
                    <w:pPr>
                      <w:pStyle w:val="Bibliography"/>
                      <w:rPr>
                        <w:noProof/>
                      </w:rPr>
                    </w:pPr>
                    <w:r>
                      <w:rPr>
                        <w:noProof/>
                      </w:rPr>
                      <w:t xml:space="preserve">[2] </w:t>
                    </w:r>
                  </w:p>
                </w:tc>
                <w:tc>
                  <w:tcPr>
                    <w:tcW w:w="0" w:type="auto"/>
                    <w:hideMark/>
                  </w:tcPr>
                  <w:p w14:paraId="0D64566E" w14:textId="77777777" w:rsidR="007354AB" w:rsidRDefault="007354AB">
                    <w:pPr>
                      <w:pStyle w:val="Bibliography"/>
                      <w:rPr>
                        <w:noProof/>
                      </w:rPr>
                    </w:pPr>
                    <w:r>
                      <w:rPr>
                        <w:noProof/>
                      </w:rPr>
                      <w:t xml:space="preserve">ESS-0027562, DM--DT-DEDDGD----SI Concept of Operation. </w:t>
                    </w:r>
                  </w:p>
                </w:tc>
              </w:tr>
              <w:tr w:rsidR="007354AB" w14:paraId="1D3D3E75" w14:textId="77777777">
                <w:trPr>
                  <w:divId w:val="241062534"/>
                  <w:tblCellSpacing w:w="15" w:type="dxa"/>
                </w:trPr>
                <w:tc>
                  <w:tcPr>
                    <w:tcW w:w="50" w:type="pct"/>
                    <w:hideMark/>
                  </w:tcPr>
                  <w:p w14:paraId="0E7DCAC1" w14:textId="77777777" w:rsidR="007354AB" w:rsidRDefault="007354AB">
                    <w:pPr>
                      <w:pStyle w:val="Bibliography"/>
                      <w:rPr>
                        <w:noProof/>
                      </w:rPr>
                    </w:pPr>
                    <w:r>
                      <w:rPr>
                        <w:noProof/>
                      </w:rPr>
                      <w:t xml:space="preserve">[3] </w:t>
                    </w:r>
                  </w:p>
                </w:tc>
                <w:tc>
                  <w:tcPr>
                    <w:tcW w:w="0" w:type="auto"/>
                    <w:hideMark/>
                  </w:tcPr>
                  <w:p w14:paraId="0AD80B7C" w14:textId="77777777" w:rsidR="007354AB" w:rsidRDefault="007354AB">
                    <w:pPr>
                      <w:pStyle w:val="Bibliography"/>
                      <w:rPr>
                        <w:noProof/>
                      </w:rPr>
                    </w:pPr>
                    <w:r>
                      <w:rPr>
                        <w:noProof/>
                      </w:rPr>
                      <w:t xml:space="preserve">ESS-0012582, EN--AA-MAQU------CF Plan for Sustainable Selection of Materials. </w:t>
                    </w:r>
                  </w:p>
                </w:tc>
              </w:tr>
              <w:tr w:rsidR="007354AB" w14:paraId="74A068AE" w14:textId="77777777">
                <w:trPr>
                  <w:divId w:val="241062534"/>
                  <w:tblCellSpacing w:w="15" w:type="dxa"/>
                </w:trPr>
                <w:tc>
                  <w:tcPr>
                    <w:tcW w:w="50" w:type="pct"/>
                    <w:hideMark/>
                  </w:tcPr>
                  <w:p w14:paraId="5191E100" w14:textId="77777777" w:rsidR="007354AB" w:rsidRDefault="007354AB">
                    <w:pPr>
                      <w:pStyle w:val="Bibliography"/>
                      <w:rPr>
                        <w:noProof/>
                      </w:rPr>
                    </w:pPr>
                    <w:r>
                      <w:rPr>
                        <w:noProof/>
                      </w:rPr>
                      <w:t xml:space="preserve">[4] </w:t>
                    </w:r>
                  </w:p>
                </w:tc>
                <w:tc>
                  <w:tcPr>
                    <w:tcW w:w="0" w:type="auto"/>
                    <w:hideMark/>
                  </w:tcPr>
                  <w:p w14:paraId="64719650" w14:textId="77777777" w:rsidR="007354AB" w:rsidRDefault="007354AB">
                    <w:pPr>
                      <w:pStyle w:val="Bibliography"/>
                      <w:rPr>
                        <w:noProof/>
                      </w:rPr>
                    </w:pPr>
                    <w:r>
                      <w:rPr>
                        <w:noProof/>
                      </w:rPr>
                      <w:t xml:space="preserve">ESS-0045937, EN--AA-MAEN------ESS BREEAM design quality assurance. </w:t>
                    </w:r>
                  </w:p>
                </w:tc>
              </w:tr>
              <w:tr w:rsidR="007354AB" w14:paraId="14C0D163" w14:textId="77777777">
                <w:trPr>
                  <w:divId w:val="241062534"/>
                  <w:tblCellSpacing w:w="15" w:type="dxa"/>
                </w:trPr>
                <w:tc>
                  <w:tcPr>
                    <w:tcW w:w="50" w:type="pct"/>
                    <w:hideMark/>
                  </w:tcPr>
                  <w:p w14:paraId="48DCD173" w14:textId="77777777" w:rsidR="007354AB" w:rsidRDefault="007354AB">
                    <w:pPr>
                      <w:pStyle w:val="Bibliography"/>
                      <w:rPr>
                        <w:noProof/>
                      </w:rPr>
                    </w:pPr>
                    <w:r>
                      <w:rPr>
                        <w:noProof/>
                      </w:rPr>
                      <w:t xml:space="preserve">[5] </w:t>
                    </w:r>
                  </w:p>
                </w:tc>
                <w:tc>
                  <w:tcPr>
                    <w:tcW w:w="0" w:type="auto"/>
                    <w:hideMark/>
                  </w:tcPr>
                  <w:p w14:paraId="5A5BF487" w14:textId="77777777" w:rsidR="007354AB" w:rsidRDefault="007354AB">
                    <w:pPr>
                      <w:pStyle w:val="Bibliography"/>
                      <w:rPr>
                        <w:noProof/>
                      </w:rPr>
                    </w:pPr>
                    <w:r>
                      <w:rPr>
                        <w:noProof/>
                      </w:rPr>
                      <w:t xml:space="preserve">ESS-0031401, EN--AA-MAQU------CF Sustainability requirements. </w:t>
                    </w:r>
                  </w:p>
                </w:tc>
              </w:tr>
              <w:tr w:rsidR="007354AB" w14:paraId="7F21DA51" w14:textId="77777777">
                <w:trPr>
                  <w:divId w:val="241062534"/>
                  <w:tblCellSpacing w:w="15" w:type="dxa"/>
                </w:trPr>
                <w:tc>
                  <w:tcPr>
                    <w:tcW w:w="50" w:type="pct"/>
                    <w:hideMark/>
                  </w:tcPr>
                  <w:p w14:paraId="442D7D7C" w14:textId="77777777" w:rsidR="007354AB" w:rsidRDefault="007354AB">
                    <w:pPr>
                      <w:pStyle w:val="Bibliography"/>
                      <w:rPr>
                        <w:noProof/>
                      </w:rPr>
                    </w:pPr>
                    <w:r>
                      <w:rPr>
                        <w:noProof/>
                      </w:rPr>
                      <w:t xml:space="preserve">[6] </w:t>
                    </w:r>
                  </w:p>
                </w:tc>
                <w:tc>
                  <w:tcPr>
                    <w:tcW w:w="0" w:type="auto"/>
                    <w:hideMark/>
                  </w:tcPr>
                  <w:p w14:paraId="2033D291" w14:textId="77777777" w:rsidR="007354AB" w:rsidRDefault="007354AB">
                    <w:pPr>
                      <w:pStyle w:val="Bibliography"/>
                      <w:rPr>
                        <w:noProof/>
                      </w:rPr>
                    </w:pPr>
                    <w:r>
                      <w:rPr>
                        <w:noProof/>
                      </w:rPr>
                      <w:t xml:space="preserve">ESS-0003301, HS--AA-MAQU------CF Control of Occupational Health and Safety. </w:t>
                    </w:r>
                  </w:p>
                </w:tc>
              </w:tr>
              <w:tr w:rsidR="007354AB" w14:paraId="25CDE891" w14:textId="77777777">
                <w:trPr>
                  <w:divId w:val="241062534"/>
                  <w:tblCellSpacing w:w="15" w:type="dxa"/>
                </w:trPr>
                <w:tc>
                  <w:tcPr>
                    <w:tcW w:w="50" w:type="pct"/>
                    <w:hideMark/>
                  </w:tcPr>
                  <w:p w14:paraId="50C146DE" w14:textId="77777777" w:rsidR="007354AB" w:rsidRDefault="007354AB">
                    <w:pPr>
                      <w:pStyle w:val="Bibliography"/>
                      <w:rPr>
                        <w:noProof/>
                      </w:rPr>
                    </w:pPr>
                    <w:r>
                      <w:rPr>
                        <w:noProof/>
                      </w:rPr>
                      <w:t xml:space="preserve">[7] </w:t>
                    </w:r>
                  </w:p>
                </w:tc>
                <w:tc>
                  <w:tcPr>
                    <w:tcW w:w="0" w:type="auto"/>
                    <w:hideMark/>
                  </w:tcPr>
                  <w:p w14:paraId="21C88CCA" w14:textId="77777777" w:rsidR="007354AB" w:rsidRDefault="007354AB">
                    <w:pPr>
                      <w:pStyle w:val="Bibliography"/>
                      <w:rPr>
                        <w:noProof/>
                      </w:rPr>
                    </w:pPr>
                    <w:r>
                      <w:rPr>
                        <w:noProof/>
                      </w:rPr>
                      <w:t xml:space="preserve">ESS-0003171, HS--AA-MAQU------CF Occupational Health and Safety Requirements for Design. </w:t>
                    </w:r>
                  </w:p>
                </w:tc>
              </w:tr>
              <w:tr w:rsidR="007354AB" w14:paraId="0638A93A" w14:textId="77777777">
                <w:trPr>
                  <w:divId w:val="241062534"/>
                  <w:tblCellSpacing w:w="15" w:type="dxa"/>
                </w:trPr>
                <w:tc>
                  <w:tcPr>
                    <w:tcW w:w="50" w:type="pct"/>
                    <w:hideMark/>
                  </w:tcPr>
                  <w:p w14:paraId="675FCB94" w14:textId="77777777" w:rsidR="007354AB" w:rsidRDefault="007354AB">
                    <w:pPr>
                      <w:pStyle w:val="Bibliography"/>
                      <w:rPr>
                        <w:noProof/>
                      </w:rPr>
                    </w:pPr>
                    <w:r>
                      <w:rPr>
                        <w:noProof/>
                      </w:rPr>
                      <w:t xml:space="preserve">[8] </w:t>
                    </w:r>
                  </w:p>
                </w:tc>
                <w:tc>
                  <w:tcPr>
                    <w:tcW w:w="0" w:type="auto"/>
                    <w:hideMark/>
                  </w:tcPr>
                  <w:p w14:paraId="6111E2DA" w14:textId="77777777" w:rsidR="007354AB" w:rsidRDefault="007354AB">
                    <w:pPr>
                      <w:pStyle w:val="Bibliography"/>
                      <w:rPr>
                        <w:noProof/>
                      </w:rPr>
                    </w:pPr>
                    <w:r>
                      <w:rPr>
                        <w:noProof/>
                      </w:rPr>
                      <w:t xml:space="preserve">ESS-0003552, HS--AA-MAQU------CF Occupational Health and Safety Requirements for Construction. </w:t>
                    </w:r>
                  </w:p>
                </w:tc>
              </w:tr>
              <w:tr w:rsidR="007354AB" w14:paraId="727CFA59" w14:textId="77777777">
                <w:trPr>
                  <w:divId w:val="241062534"/>
                  <w:tblCellSpacing w:w="15" w:type="dxa"/>
                </w:trPr>
                <w:tc>
                  <w:tcPr>
                    <w:tcW w:w="50" w:type="pct"/>
                    <w:hideMark/>
                  </w:tcPr>
                  <w:p w14:paraId="46C0DC5A" w14:textId="77777777" w:rsidR="007354AB" w:rsidRDefault="007354AB">
                    <w:pPr>
                      <w:pStyle w:val="Bibliography"/>
                      <w:rPr>
                        <w:noProof/>
                      </w:rPr>
                    </w:pPr>
                    <w:r>
                      <w:rPr>
                        <w:noProof/>
                      </w:rPr>
                      <w:t xml:space="preserve">[9] </w:t>
                    </w:r>
                  </w:p>
                </w:tc>
                <w:tc>
                  <w:tcPr>
                    <w:tcW w:w="0" w:type="auto"/>
                    <w:hideMark/>
                  </w:tcPr>
                  <w:p w14:paraId="6FD25111" w14:textId="77777777" w:rsidR="007354AB" w:rsidRDefault="007354AB">
                    <w:pPr>
                      <w:pStyle w:val="Bibliography"/>
                      <w:rPr>
                        <w:noProof/>
                      </w:rPr>
                    </w:pPr>
                    <w:r>
                      <w:rPr>
                        <w:noProof/>
                      </w:rPr>
                      <w:t xml:space="preserve">ESS-0041572, ESS Plan Physical Protection. </w:t>
                    </w:r>
                  </w:p>
                </w:tc>
              </w:tr>
              <w:tr w:rsidR="007354AB" w14:paraId="7747D500" w14:textId="77777777">
                <w:trPr>
                  <w:divId w:val="241062534"/>
                  <w:tblCellSpacing w:w="15" w:type="dxa"/>
                </w:trPr>
                <w:tc>
                  <w:tcPr>
                    <w:tcW w:w="50" w:type="pct"/>
                    <w:hideMark/>
                  </w:tcPr>
                  <w:p w14:paraId="3F9D2E3B" w14:textId="77777777" w:rsidR="007354AB" w:rsidRDefault="007354AB">
                    <w:pPr>
                      <w:pStyle w:val="Bibliography"/>
                      <w:rPr>
                        <w:noProof/>
                      </w:rPr>
                    </w:pPr>
                    <w:r>
                      <w:rPr>
                        <w:noProof/>
                      </w:rPr>
                      <w:t xml:space="preserve">[10] </w:t>
                    </w:r>
                  </w:p>
                </w:tc>
                <w:tc>
                  <w:tcPr>
                    <w:tcW w:w="0" w:type="auto"/>
                    <w:hideMark/>
                  </w:tcPr>
                  <w:p w14:paraId="0C0357B1" w14:textId="77777777" w:rsidR="007354AB" w:rsidRDefault="007354AB">
                    <w:pPr>
                      <w:pStyle w:val="Bibliography"/>
                      <w:rPr>
                        <w:noProof/>
                      </w:rPr>
                    </w:pPr>
                    <w:r>
                      <w:rPr>
                        <w:noProof/>
                      </w:rPr>
                      <w:t>“ESS rule for identification and classification of safety important components, ESS-0016468”.</w:t>
                    </w:r>
                  </w:p>
                </w:tc>
              </w:tr>
              <w:tr w:rsidR="007354AB" w14:paraId="06BCABF8" w14:textId="77777777">
                <w:trPr>
                  <w:divId w:val="241062534"/>
                  <w:tblCellSpacing w:w="15" w:type="dxa"/>
                </w:trPr>
                <w:tc>
                  <w:tcPr>
                    <w:tcW w:w="50" w:type="pct"/>
                    <w:hideMark/>
                  </w:tcPr>
                  <w:p w14:paraId="19C34794" w14:textId="77777777" w:rsidR="007354AB" w:rsidRDefault="007354AB">
                    <w:pPr>
                      <w:pStyle w:val="Bibliography"/>
                      <w:rPr>
                        <w:noProof/>
                      </w:rPr>
                    </w:pPr>
                    <w:r>
                      <w:rPr>
                        <w:noProof/>
                      </w:rPr>
                      <w:t xml:space="preserve">[11] </w:t>
                    </w:r>
                  </w:p>
                </w:tc>
                <w:tc>
                  <w:tcPr>
                    <w:tcW w:w="0" w:type="auto"/>
                    <w:hideMark/>
                  </w:tcPr>
                  <w:p w14:paraId="739DC5DD" w14:textId="77777777" w:rsidR="007354AB" w:rsidRDefault="007354AB">
                    <w:pPr>
                      <w:pStyle w:val="Bibliography"/>
                      <w:rPr>
                        <w:noProof/>
                      </w:rPr>
                    </w:pPr>
                    <w:r>
                      <w:rPr>
                        <w:noProof/>
                      </w:rPr>
                      <w:t xml:space="preserve">ESS-0016468, ESS rule for identification and classification of safety important components. </w:t>
                    </w:r>
                  </w:p>
                </w:tc>
              </w:tr>
              <w:tr w:rsidR="007354AB" w14:paraId="45FA9783" w14:textId="77777777">
                <w:trPr>
                  <w:divId w:val="241062534"/>
                  <w:tblCellSpacing w:w="15" w:type="dxa"/>
                </w:trPr>
                <w:tc>
                  <w:tcPr>
                    <w:tcW w:w="50" w:type="pct"/>
                    <w:hideMark/>
                  </w:tcPr>
                  <w:p w14:paraId="0F1E062A" w14:textId="77777777" w:rsidR="007354AB" w:rsidRDefault="007354AB">
                    <w:pPr>
                      <w:pStyle w:val="Bibliography"/>
                      <w:rPr>
                        <w:noProof/>
                      </w:rPr>
                    </w:pPr>
                    <w:r>
                      <w:rPr>
                        <w:noProof/>
                      </w:rPr>
                      <w:lastRenderedPageBreak/>
                      <w:t xml:space="preserve">[12] </w:t>
                    </w:r>
                  </w:p>
                </w:tc>
                <w:tc>
                  <w:tcPr>
                    <w:tcW w:w="0" w:type="auto"/>
                    <w:hideMark/>
                  </w:tcPr>
                  <w:p w14:paraId="0DDF2E29" w14:textId="77777777" w:rsidR="007354AB" w:rsidRDefault="007354AB">
                    <w:pPr>
                      <w:pStyle w:val="Bibliography"/>
                      <w:rPr>
                        <w:noProof/>
                      </w:rPr>
                    </w:pPr>
                    <w:r>
                      <w:rPr>
                        <w:noProof/>
                      </w:rPr>
                      <w:t xml:space="preserve">ESS-0003520, ESS Radiation Protection Strategy for Employees. </w:t>
                    </w:r>
                  </w:p>
                </w:tc>
              </w:tr>
              <w:tr w:rsidR="007354AB" w14:paraId="51F77431" w14:textId="77777777">
                <w:trPr>
                  <w:divId w:val="241062534"/>
                  <w:tblCellSpacing w:w="15" w:type="dxa"/>
                </w:trPr>
                <w:tc>
                  <w:tcPr>
                    <w:tcW w:w="50" w:type="pct"/>
                    <w:hideMark/>
                  </w:tcPr>
                  <w:p w14:paraId="39935468" w14:textId="77777777" w:rsidR="007354AB" w:rsidRDefault="007354AB">
                    <w:pPr>
                      <w:pStyle w:val="Bibliography"/>
                      <w:rPr>
                        <w:noProof/>
                      </w:rPr>
                    </w:pPr>
                    <w:r>
                      <w:rPr>
                        <w:noProof/>
                      </w:rPr>
                      <w:t xml:space="preserve">[13] </w:t>
                    </w:r>
                  </w:p>
                </w:tc>
                <w:tc>
                  <w:tcPr>
                    <w:tcW w:w="0" w:type="auto"/>
                    <w:hideMark/>
                  </w:tcPr>
                  <w:p w14:paraId="6419EF1F" w14:textId="77777777" w:rsidR="007354AB" w:rsidRDefault="007354AB">
                    <w:pPr>
                      <w:pStyle w:val="Bibliography"/>
                      <w:rPr>
                        <w:noProof/>
                      </w:rPr>
                    </w:pPr>
                    <w:r>
                      <w:rPr>
                        <w:noProof/>
                      </w:rPr>
                      <w:t xml:space="preserve">ESS-0001786, “Supervised area" versus 3rd Safety barrier. </w:t>
                    </w:r>
                  </w:p>
                </w:tc>
              </w:tr>
              <w:tr w:rsidR="007354AB" w14:paraId="6836B25D" w14:textId="77777777">
                <w:trPr>
                  <w:divId w:val="241062534"/>
                  <w:tblCellSpacing w:w="15" w:type="dxa"/>
                </w:trPr>
                <w:tc>
                  <w:tcPr>
                    <w:tcW w:w="50" w:type="pct"/>
                    <w:hideMark/>
                  </w:tcPr>
                  <w:p w14:paraId="1D316647" w14:textId="77777777" w:rsidR="007354AB" w:rsidRDefault="007354AB">
                    <w:pPr>
                      <w:pStyle w:val="Bibliography"/>
                      <w:rPr>
                        <w:noProof/>
                      </w:rPr>
                    </w:pPr>
                    <w:r>
                      <w:rPr>
                        <w:noProof/>
                      </w:rPr>
                      <w:t xml:space="preserve">[14] </w:t>
                    </w:r>
                  </w:p>
                </w:tc>
                <w:tc>
                  <w:tcPr>
                    <w:tcW w:w="0" w:type="auto"/>
                    <w:hideMark/>
                  </w:tcPr>
                  <w:p w14:paraId="0B2D698B" w14:textId="77777777" w:rsidR="007354AB" w:rsidRDefault="007354AB">
                    <w:pPr>
                      <w:pStyle w:val="Bibliography"/>
                      <w:rPr>
                        <w:noProof/>
                      </w:rPr>
                    </w:pPr>
                    <w:r>
                      <w:rPr>
                        <w:noProof/>
                      </w:rPr>
                      <w:t xml:space="preserve">ESS-0051603, NSS zoning document - part I (safety). </w:t>
                    </w:r>
                  </w:p>
                </w:tc>
              </w:tr>
              <w:tr w:rsidR="007354AB" w14:paraId="4112B310" w14:textId="77777777">
                <w:trPr>
                  <w:divId w:val="241062534"/>
                  <w:tblCellSpacing w:w="15" w:type="dxa"/>
                </w:trPr>
                <w:tc>
                  <w:tcPr>
                    <w:tcW w:w="50" w:type="pct"/>
                    <w:hideMark/>
                  </w:tcPr>
                  <w:p w14:paraId="156594D2" w14:textId="77777777" w:rsidR="007354AB" w:rsidRDefault="007354AB">
                    <w:pPr>
                      <w:pStyle w:val="Bibliography"/>
                      <w:rPr>
                        <w:noProof/>
                      </w:rPr>
                    </w:pPr>
                    <w:r>
                      <w:rPr>
                        <w:noProof/>
                      </w:rPr>
                      <w:t xml:space="preserve">[15] </w:t>
                    </w:r>
                  </w:p>
                </w:tc>
                <w:tc>
                  <w:tcPr>
                    <w:tcW w:w="0" w:type="auto"/>
                    <w:hideMark/>
                  </w:tcPr>
                  <w:p w14:paraId="750AF981" w14:textId="77777777" w:rsidR="007354AB" w:rsidRDefault="007354AB">
                    <w:pPr>
                      <w:pStyle w:val="Bibliography"/>
                      <w:rPr>
                        <w:noProof/>
                      </w:rPr>
                    </w:pPr>
                    <w:r>
                      <w:rPr>
                        <w:noProof/>
                      </w:rPr>
                      <w:t xml:space="preserve">ESS-0057612, A00-4Z---1-D--------. </w:t>
                    </w:r>
                  </w:p>
                </w:tc>
              </w:tr>
              <w:tr w:rsidR="007354AB" w14:paraId="2CE747AF" w14:textId="77777777">
                <w:trPr>
                  <w:divId w:val="241062534"/>
                  <w:tblCellSpacing w:w="15" w:type="dxa"/>
                </w:trPr>
                <w:tc>
                  <w:tcPr>
                    <w:tcW w:w="50" w:type="pct"/>
                    <w:hideMark/>
                  </w:tcPr>
                  <w:p w14:paraId="056C478E" w14:textId="77777777" w:rsidR="007354AB" w:rsidRDefault="007354AB">
                    <w:pPr>
                      <w:pStyle w:val="Bibliography"/>
                      <w:rPr>
                        <w:noProof/>
                      </w:rPr>
                    </w:pPr>
                    <w:r>
                      <w:rPr>
                        <w:noProof/>
                      </w:rPr>
                      <w:t xml:space="preserve">[16] </w:t>
                    </w:r>
                  </w:p>
                </w:tc>
                <w:tc>
                  <w:tcPr>
                    <w:tcW w:w="0" w:type="auto"/>
                    <w:hideMark/>
                  </w:tcPr>
                  <w:p w14:paraId="2601C4CA" w14:textId="77777777" w:rsidR="007354AB" w:rsidRDefault="007354AB">
                    <w:pPr>
                      <w:pStyle w:val="Bibliography"/>
                      <w:rPr>
                        <w:noProof/>
                      </w:rPr>
                    </w:pPr>
                    <w:r>
                      <w:rPr>
                        <w:noProof/>
                      </w:rPr>
                      <w:t xml:space="preserve">ESS-0122078, ESS Guideline in External / Internal Transportation of Dangerous Goods. </w:t>
                    </w:r>
                  </w:p>
                </w:tc>
              </w:tr>
              <w:tr w:rsidR="007354AB" w14:paraId="37C9247D" w14:textId="77777777">
                <w:trPr>
                  <w:divId w:val="241062534"/>
                  <w:tblCellSpacing w:w="15" w:type="dxa"/>
                </w:trPr>
                <w:tc>
                  <w:tcPr>
                    <w:tcW w:w="50" w:type="pct"/>
                    <w:hideMark/>
                  </w:tcPr>
                  <w:p w14:paraId="3FB5D74C" w14:textId="77777777" w:rsidR="007354AB" w:rsidRDefault="007354AB">
                    <w:pPr>
                      <w:pStyle w:val="Bibliography"/>
                      <w:rPr>
                        <w:noProof/>
                      </w:rPr>
                    </w:pPr>
                    <w:r>
                      <w:rPr>
                        <w:noProof/>
                      </w:rPr>
                      <w:t xml:space="preserve">[17] </w:t>
                    </w:r>
                  </w:p>
                </w:tc>
                <w:tc>
                  <w:tcPr>
                    <w:tcW w:w="0" w:type="auto"/>
                    <w:hideMark/>
                  </w:tcPr>
                  <w:p w14:paraId="3E114677" w14:textId="77777777" w:rsidR="007354AB" w:rsidRDefault="007354AB">
                    <w:pPr>
                      <w:pStyle w:val="Bibliography"/>
                      <w:rPr>
                        <w:noProof/>
                      </w:rPr>
                    </w:pPr>
                    <w:r>
                      <w:rPr>
                        <w:noProof/>
                      </w:rPr>
                      <w:t xml:space="preserve">ESS-0011802, Non-radioactive waste management plan. </w:t>
                    </w:r>
                  </w:p>
                </w:tc>
              </w:tr>
              <w:tr w:rsidR="007354AB" w14:paraId="2029E107" w14:textId="77777777">
                <w:trPr>
                  <w:divId w:val="241062534"/>
                  <w:tblCellSpacing w:w="15" w:type="dxa"/>
                </w:trPr>
                <w:tc>
                  <w:tcPr>
                    <w:tcW w:w="50" w:type="pct"/>
                    <w:hideMark/>
                  </w:tcPr>
                  <w:p w14:paraId="3A89A069" w14:textId="77777777" w:rsidR="007354AB" w:rsidRDefault="007354AB">
                    <w:pPr>
                      <w:pStyle w:val="Bibliography"/>
                      <w:rPr>
                        <w:noProof/>
                      </w:rPr>
                    </w:pPr>
                    <w:r>
                      <w:rPr>
                        <w:noProof/>
                      </w:rPr>
                      <w:t xml:space="preserve">[18] </w:t>
                    </w:r>
                  </w:p>
                </w:tc>
                <w:tc>
                  <w:tcPr>
                    <w:tcW w:w="0" w:type="auto"/>
                    <w:hideMark/>
                  </w:tcPr>
                  <w:p w14:paraId="4CDB9D2F" w14:textId="77777777" w:rsidR="007354AB" w:rsidRDefault="007354AB">
                    <w:pPr>
                      <w:pStyle w:val="Bibliography"/>
                      <w:rPr>
                        <w:noProof/>
                      </w:rPr>
                    </w:pPr>
                    <w:r>
                      <w:rPr>
                        <w:noProof/>
                      </w:rPr>
                      <w:t xml:space="preserve">Project report for the ESS waste management by Platom, ESS-0096729. </w:t>
                    </w:r>
                  </w:p>
                </w:tc>
              </w:tr>
              <w:tr w:rsidR="007354AB" w14:paraId="1175CE4D" w14:textId="77777777">
                <w:trPr>
                  <w:divId w:val="241062534"/>
                  <w:tblCellSpacing w:w="15" w:type="dxa"/>
                </w:trPr>
                <w:tc>
                  <w:tcPr>
                    <w:tcW w:w="50" w:type="pct"/>
                    <w:hideMark/>
                  </w:tcPr>
                  <w:p w14:paraId="01AA91EE" w14:textId="77777777" w:rsidR="007354AB" w:rsidRDefault="007354AB">
                    <w:pPr>
                      <w:pStyle w:val="Bibliography"/>
                      <w:rPr>
                        <w:noProof/>
                      </w:rPr>
                    </w:pPr>
                    <w:r>
                      <w:rPr>
                        <w:noProof/>
                      </w:rPr>
                      <w:t xml:space="preserve">[19] </w:t>
                    </w:r>
                  </w:p>
                </w:tc>
                <w:tc>
                  <w:tcPr>
                    <w:tcW w:w="0" w:type="auto"/>
                    <w:hideMark/>
                  </w:tcPr>
                  <w:p w14:paraId="07ACF669" w14:textId="77777777" w:rsidR="007354AB" w:rsidRDefault="007354AB">
                    <w:pPr>
                      <w:pStyle w:val="Bibliography"/>
                      <w:rPr>
                        <w:noProof/>
                      </w:rPr>
                    </w:pPr>
                    <w:r>
                      <w:rPr>
                        <w:noProof/>
                      </w:rPr>
                      <w:t xml:space="preserve">ESS-0052793, DM--DT-TBSIDDD02-SurfaceTreatment. </w:t>
                    </w:r>
                  </w:p>
                </w:tc>
              </w:tr>
              <w:tr w:rsidR="007354AB" w14:paraId="7282D4BF" w14:textId="77777777">
                <w:trPr>
                  <w:divId w:val="241062534"/>
                  <w:tblCellSpacing w:w="15" w:type="dxa"/>
                </w:trPr>
                <w:tc>
                  <w:tcPr>
                    <w:tcW w:w="50" w:type="pct"/>
                    <w:hideMark/>
                  </w:tcPr>
                  <w:p w14:paraId="6F781443" w14:textId="77777777" w:rsidR="007354AB" w:rsidRDefault="007354AB">
                    <w:pPr>
                      <w:pStyle w:val="Bibliography"/>
                      <w:rPr>
                        <w:noProof/>
                      </w:rPr>
                    </w:pPr>
                    <w:r>
                      <w:rPr>
                        <w:noProof/>
                      </w:rPr>
                      <w:t xml:space="preserve">[20] </w:t>
                    </w:r>
                  </w:p>
                </w:tc>
                <w:tc>
                  <w:tcPr>
                    <w:tcW w:w="0" w:type="auto"/>
                    <w:hideMark/>
                  </w:tcPr>
                  <w:p w14:paraId="6CAE370D" w14:textId="77777777" w:rsidR="007354AB" w:rsidRDefault="007354AB">
                    <w:pPr>
                      <w:pStyle w:val="Bibliography"/>
                      <w:rPr>
                        <w:noProof/>
                      </w:rPr>
                    </w:pPr>
                    <w:r>
                      <w:rPr>
                        <w:noProof/>
                      </w:rPr>
                      <w:t xml:space="preserve">ESS-0003640, ESS Concept of Operations Description. </w:t>
                    </w:r>
                  </w:p>
                </w:tc>
              </w:tr>
              <w:tr w:rsidR="007354AB" w14:paraId="2D140EDD" w14:textId="77777777">
                <w:trPr>
                  <w:divId w:val="241062534"/>
                  <w:tblCellSpacing w:w="15" w:type="dxa"/>
                </w:trPr>
                <w:tc>
                  <w:tcPr>
                    <w:tcW w:w="50" w:type="pct"/>
                    <w:hideMark/>
                  </w:tcPr>
                  <w:p w14:paraId="20289A4D" w14:textId="77777777" w:rsidR="007354AB" w:rsidRDefault="007354AB">
                    <w:pPr>
                      <w:pStyle w:val="Bibliography"/>
                      <w:rPr>
                        <w:noProof/>
                      </w:rPr>
                    </w:pPr>
                    <w:r>
                      <w:rPr>
                        <w:noProof/>
                      </w:rPr>
                      <w:t xml:space="preserve">[21] </w:t>
                    </w:r>
                  </w:p>
                </w:tc>
                <w:tc>
                  <w:tcPr>
                    <w:tcW w:w="0" w:type="auto"/>
                    <w:hideMark/>
                  </w:tcPr>
                  <w:p w14:paraId="50B439A3" w14:textId="77777777" w:rsidR="007354AB" w:rsidRDefault="007354AB">
                    <w:pPr>
                      <w:pStyle w:val="Bibliography"/>
                      <w:rPr>
                        <w:noProof/>
                      </w:rPr>
                    </w:pPr>
                    <w:r>
                      <w:rPr>
                        <w:noProof/>
                      </w:rPr>
                      <w:t xml:space="preserve">ESS-0066113, DM--SD-TBSIDDH09-System Description H09 Structure. </w:t>
                    </w:r>
                  </w:p>
                </w:tc>
              </w:tr>
              <w:tr w:rsidR="007354AB" w14:paraId="77D8BAC4" w14:textId="77777777">
                <w:trPr>
                  <w:divId w:val="241062534"/>
                  <w:tblCellSpacing w:w="15" w:type="dxa"/>
                </w:trPr>
                <w:tc>
                  <w:tcPr>
                    <w:tcW w:w="50" w:type="pct"/>
                    <w:hideMark/>
                  </w:tcPr>
                  <w:p w14:paraId="758AF64B" w14:textId="77777777" w:rsidR="007354AB" w:rsidRDefault="007354AB">
                    <w:pPr>
                      <w:pStyle w:val="Bibliography"/>
                      <w:rPr>
                        <w:noProof/>
                      </w:rPr>
                    </w:pPr>
                    <w:r>
                      <w:rPr>
                        <w:noProof/>
                      </w:rPr>
                      <w:t xml:space="preserve">[22] </w:t>
                    </w:r>
                  </w:p>
                </w:tc>
                <w:tc>
                  <w:tcPr>
                    <w:tcW w:w="0" w:type="auto"/>
                    <w:hideMark/>
                  </w:tcPr>
                  <w:p w14:paraId="6F179C6B" w14:textId="77777777" w:rsidR="007354AB" w:rsidRDefault="007354AB">
                    <w:pPr>
                      <w:pStyle w:val="Bibliography"/>
                      <w:rPr>
                        <w:noProof/>
                      </w:rPr>
                    </w:pPr>
                    <w:r>
                      <w:rPr>
                        <w:noProof/>
                      </w:rPr>
                      <w:t xml:space="preserve">ESS-0066112, DM--SD-TBSIDDH09-System Description H09 HVAC. </w:t>
                    </w:r>
                  </w:p>
                </w:tc>
              </w:tr>
              <w:tr w:rsidR="007354AB" w14:paraId="0679B626" w14:textId="77777777">
                <w:trPr>
                  <w:divId w:val="241062534"/>
                  <w:tblCellSpacing w:w="15" w:type="dxa"/>
                </w:trPr>
                <w:tc>
                  <w:tcPr>
                    <w:tcW w:w="50" w:type="pct"/>
                    <w:hideMark/>
                  </w:tcPr>
                  <w:p w14:paraId="5081E1D2" w14:textId="77777777" w:rsidR="007354AB" w:rsidRDefault="007354AB">
                    <w:pPr>
                      <w:pStyle w:val="Bibliography"/>
                      <w:rPr>
                        <w:noProof/>
                      </w:rPr>
                    </w:pPr>
                    <w:r>
                      <w:rPr>
                        <w:noProof/>
                      </w:rPr>
                      <w:t xml:space="preserve">[23] </w:t>
                    </w:r>
                  </w:p>
                </w:tc>
                <w:tc>
                  <w:tcPr>
                    <w:tcW w:w="0" w:type="auto"/>
                    <w:hideMark/>
                  </w:tcPr>
                  <w:p w14:paraId="21C10F6E" w14:textId="77777777" w:rsidR="007354AB" w:rsidRDefault="007354AB">
                    <w:pPr>
                      <w:pStyle w:val="Bibliography"/>
                      <w:rPr>
                        <w:noProof/>
                      </w:rPr>
                    </w:pPr>
                    <w:r>
                      <w:rPr>
                        <w:noProof/>
                      </w:rPr>
                      <w:t xml:space="preserve">ESS-0066109, DM--SD-TBSIDDH09-System Description H09 Process. </w:t>
                    </w:r>
                  </w:p>
                </w:tc>
              </w:tr>
              <w:tr w:rsidR="007354AB" w14:paraId="032B4D1F" w14:textId="77777777">
                <w:trPr>
                  <w:divId w:val="241062534"/>
                  <w:tblCellSpacing w:w="15" w:type="dxa"/>
                </w:trPr>
                <w:tc>
                  <w:tcPr>
                    <w:tcW w:w="50" w:type="pct"/>
                    <w:hideMark/>
                  </w:tcPr>
                  <w:p w14:paraId="064D725A" w14:textId="77777777" w:rsidR="007354AB" w:rsidRDefault="007354AB">
                    <w:pPr>
                      <w:pStyle w:val="Bibliography"/>
                      <w:rPr>
                        <w:noProof/>
                      </w:rPr>
                    </w:pPr>
                    <w:r>
                      <w:rPr>
                        <w:noProof/>
                      </w:rPr>
                      <w:t xml:space="preserve">[24] </w:t>
                    </w:r>
                  </w:p>
                </w:tc>
                <w:tc>
                  <w:tcPr>
                    <w:tcW w:w="0" w:type="auto"/>
                    <w:hideMark/>
                  </w:tcPr>
                  <w:p w14:paraId="6428900E" w14:textId="77777777" w:rsidR="007354AB" w:rsidRDefault="007354AB">
                    <w:pPr>
                      <w:pStyle w:val="Bibliography"/>
                      <w:rPr>
                        <w:noProof/>
                      </w:rPr>
                    </w:pPr>
                    <w:r>
                      <w:rPr>
                        <w:noProof/>
                      </w:rPr>
                      <w:t xml:space="preserve">ESS-0066114, DM--SD-TBSIDDH09-System Description H09 Electrical. </w:t>
                    </w:r>
                  </w:p>
                </w:tc>
              </w:tr>
              <w:tr w:rsidR="007354AB" w14:paraId="383064CF" w14:textId="77777777">
                <w:trPr>
                  <w:divId w:val="241062534"/>
                  <w:tblCellSpacing w:w="15" w:type="dxa"/>
                </w:trPr>
                <w:tc>
                  <w:tcPr>
                    <w:tcW w:w="50" w:type="pct"/>
                    <w:hideMark/>
                  </w:tcPr>
                  <w:p w14:paraId="2F3A3E2F" w14:textId="77777777" w:rsidR="007354AB" w:rsidRDefault="007354AB">
                    <w:pPr>
                      <w:pStyle w:val="Bibliography"/>
                      <w:rPr>
                        <w:noProof/>
                      </w:rPr>
                    </w:pPr>
                    <w:r>
                      <w:rPr>
                        <w:noProof/>
                      </w:rPr>
                      <w:t xml:space="preserve">[25] </w:t>
                    </w:r>
                  </w:p>
                </w:tc>
                <w:tc>
                  <w:tcPr>
                    <w:tcW w:w="0" w:type="auto"/>
                    <w:hideMark/>
                  </w:tcPr>
                  <w:p w14:paraId="68705316" w14:textId="77777777" w:rsidR="007354AB" w:rsidRDefault="007354AB">
                    <w:pPr>
                      <w:pStyle w:val="Bibliography"/>
                      <w:rPr>
                        <w:noProof/>
                      </w:rPr>
                    </w:pPr>
                    <w:r>
                      <w:rPr>
                        <w:noProof/>
                      </w:rPr>
                      <w:t xml:space="preserve">ESS-0056198, DM--SD-TBSIDDH09-System Description H09 C&amp;M. </w:t>
                    </w:r>
                  </w:p>
                </w:tc>
              </w:tr>
              <w:tr w:rsidR="007354AB" w14:paraId="1A1864A6" w14:textId="77777777">
                <w:trPr>
                  <w:divId w:val="241062534"/>
                  <w:tblCellSpacing w:w="15" w:type="dxa"/>
                </w:trPr>
                <w:tc>
                  <w:tcPr>
                    <w:tcW w:w="50" w:type="pct"/>
                    <w:hideMark/>
                  </w:tcPr>
                  <w:p w14:paraId="33982FAB" w14:textId="77777777" w:rsidR="007354AB" w:rsidRDefault="007354AB">
                    <w:pPr>
                      <w:pStyle w:val="Bibliography"/>
                      <w:rPr>
                        <w:noProof/>
                      </w:rPr>
                    </w:pPr>
                    <w:r>
                      <w:rPr>
                        <w:noProof/>
                      </w:rPr>
                      <w:t xml:space="preserve">[26] </w:t>
                    </w:r>
                  </w:p>
                </w:tc>
                <w:tc>
                  <w:tcPr>
                    <w:tcW w:w="0" w:type="auto"/>
                    <w:hideMark/>
                  </w:tcPr>
                  <w:p w14:paraId="70697E1F" w14:textId="77777777" w:rsidR="007354AB" w:rsidRDefault="007354AB">
                    <w:pPr>
                      <w:pStyle w:val="Bibliography"/>
                      <w:rPr>
                        <w:noProof/>
                      </w:rPr>
                    </w:pPr>
                    <w:r>
                      <w:rPr>
                        <w:noProof/>
                      </w:rPr>
                      <w:t xml:space="preserve">ESS-0046980, DM--SD-TBSIDDH09-System Description H09 Transport. </w:t>
                    </w:r>
                  </w:p>
                </w:tc>
              </w:tr>
            </w:tbl>
            <w:p w14:paraId="65B9AD58" w14:textId="7793F417" w:rsidR="00B418EC" w:rsidRDefault="00B418EC">
              <w:r>
                <w:rPr>
                  <w:b/>
                  <w:bCs/>
                  <w:noProof/>
                </w:rPr>
                <w:fldChar w:fldCharType="end"/>
              </w:r>
            </w:p>
          </w:sdtContent>
        </w:sdt>
      </w:sdtContent>
    </w:sdt>
    <w:p w14:paraId="1F872FDF" w14:textId="626C6AB6" w:rsidR="00590145" w:rsidRPr="00B418EC" w:rsidRDefault="00B418EC" w:rsidP="00B418EC">
      <w:pPr>
        <w:rPr>
          <w:i/>
        </w:rPr>
      </w:pPr>
      <w:r w:rsidRPr="00B418EC">
        <w:rPr>
          <w:i/>
        </w:rPr>
        <w:t>&lt;&lt;</w:t>
      </w:r>
      <w:r w:rsidR="00F770FC">
        <w:rPr>
          <w:i/>
        </w:rPr>
        <w:t xml:space="preserve"> </w:t>
      </w:r>
      <w:r w:rsidRPr="00B418EC">
        <w:rPr>
          <w:i/>
        </w:rPr>
        <w:t xml:space="preserve">This </w:t>
      </w:r>
      <w:r w:rsidR="00F770FC">
        <w:rPr>
          <w:i/>
        </w:rPr>
        <w:t xml:space="preserve">list is generated by </w:t>
      </w:r>
      <w:r w:rsidRPr="00B418EC">
        <w:rPr>
          <w:i/>
        </w:rPr>
        <w:t>the “reference function” in Word. Go to the tab “References” and choose “Insert Citation” to add references. It is OK to do this manually if preferred.</w:t>
      </w:r>
      <w:r>
        <w:rPr>
          <w:i/>
        </w:rPr>
        <w:t xml:space="preserve"> </w:t>
      </w:r>
      <w:r w:rsidRPr="00B418EC">
        <w:rPr>
          <w:i/>
        </w:rPr>
        <w:t>&gt;&gt;</w:t>
      </w:r>
    </w:p>
    <w:p w14:paraId="6FDD685D" w14:textId="77777777" w:rsidR="004F4C8F" w:rsidRDefault="004F4C8F" w:rsidP="00C11E3A"/>
    <w:p w14:paraId="1BF9A8B4" w14:textId="77777777" w:rsidR="00C11E3A" w:rsidRDefault="00C11E3A" w:rsidP="004F4C8F">
      <w:pPr>
        <w:pStyle w:val="ESS-Heading1"/>
      </w:pPr>
      <w:bookmarkStart w:id="114" w:name="_Toc504750137"/>
      <w:r>
        <w:t>Document Revision history</w:t>
      </w:r>
      <w:bookmarkEnd w:id="114"/>
    </w:p>
    <w:tbl>
      <w:tblPr>
        <w:tblW w:w="5000" w:type="pct"/>
        <w:tblLayout w:type="fixed"/>
        <w:tblCellMar>
          <w:left w:w="70" w:type="dxa"/>
          <w:right w:w="70" w:type="dxa"/>
        </w:tblCellMar>
        <w:tblLook w:val="0000" w:firstRow="0" w:lastRow="0" w:firstColumn="0" w:lastColumn="0" w:noHBand="0" w:noVBand="0"/>
      </w:tblPr>
      <w:tblGrid>
        <w:gridCol w:w="1006"/>
        <w:gridCol w:w="4309"/>
        <w:gridCol w:w="2333"/>
        <w:gridCol w:w="1258"/>
      </w:tblGrid>
      <w:tr w:rsidR="009C6F7F" w:rsidRPr="004F4C8F" w14:paraId="46C2AB12" w14:textId="77777777" w:rsidTr="00C45C86">
        <w:trPr>
          <w:cantSplit/>
          <w:tblHeader/>
        </w:trPr>
        <w:tc>
          <w:tcPr>
            <w:tcW w:w="565" w:type="pct"/>
            <w:tcBorders>
              <w:top w:val="single" w:sz="12" w:space="0" w:color="auto"/>
              <w:bottom w:val="single" w:sz="6" w:space="0" w:color="auto"/>
            </w:tcBorders>
            <w:shd w:val="clear" w:color="auto" w:fill="auto"/>
          </w:tcPr>
          <w:p w14:paraId="53C9D10A" w14:textId="77777777" w:rsidR="009C6F7F" w:rsidRPr="004F4C8F" w:rsidRDefault="009C6F7F" w:rsidP="004F4C8F">
            <w:pPr>
              <w:pStyle w:val="ESS-TableHeader"/>
            </w:pPr>
            <w:r>
              <w:t>Revision</w:t>
            </w:r>
          </w:p>
        </w:tc>
        <w:tc>
          <w:tcPr>
            <w:tcW w:w="2419" w:type="pct"/>
            <w:tcBorders>
              <w:top w:val="single" w:sz="12" w:space="0" w:color="auto"/>
              <w:bottom w:val="single" w:sz="4" w:space="0" w:color="auto"/>
            </w:tcBorders>
            <w:shd w:val="clear" w:color="auto" w:fill="auto"/>
          </w:tcPr>
          <w:p w14:paraId="006549B3" w14:textId="77777777" w:rsidR="009C6F7F" w:rsidRPr="004F4C8F" w:rsidRDefault="009C6F7F" w:rsidP="009C6F7F">
            <w:pPr>
              <w:pStyle w:val="ESS-TableHeader"/>
            </w:pPr>
            <w:r w:rsidRPr="004F4C8F">
              <w:t xml:space="preserve">Reason for </w:t>
            </w:r>
            <w:r>
              <w:t>and description of change</w:t>
            </w:r>
          </w:p>
        </w:tc>
        <w:tc>
          <w:tcPr>
            <w:tcW w:w="1310" w:type="pct"/>
            <w:tcBorders>
              <w:top w:val="single" w:sz="12" w:space="0" w:color="auto"/>
              <w:bottom w:val="single" w:sz="4" w:space="0" w:color="auto"/>
            </w:tcBorders>
          </w:tcPr>
          <w:p w14:paraId="48C8FC11" w14:textId="77777777" w:rsidR="009C6F7F" w:rsidRPr="004F4C8F" w:rsidRDefault="009C6F7F" w:rsidP="004F4C8F">
            <w:pPr>
              <w:pStyle w:val="ESS-TableHeader"/>
            </w:pPr>
            <w:r>
              <w:t>Author</w:t>
            </w:r>
          </w:p>
        </w:tc>
        <w:tc>
          <w:tcPr>
            <w:tcW w:w="706" w:type="pct"/>
            <w:tcBorders>
              <w:top w:val="single" w:sz="12" w:space="0" w:color="auto"/>
              <w:bottom w:val="single" w:sz="6" w:space="0" w:color="auto"/>
            </w:tcBorders>
          </w:tcPr>
          <w:p w14:paraId="617B002D" w14:textId="77777777" w:rsidR="009C6F7F" w:rsidRPr="004F4C8F" w:rsidRDefault="009C6F7F" w:rsidP="004F4C8F">
            <w:pPr>
              <w:pStyle w:val="ESS-TableHeader"/>
            </w:pPr>
            <w:r w:rsidRPr="004F4C8F">
              <w:t>Date</w:t>
            </w:r>
          </w:p>
        </w:tc>
      </w:tr>
      <w:tr w:rsidR="009C6F7F" w:rsidRPr="004F4C8F" w14:paraId="2C8FF5DE" w14:textId="77777777" w:rsidTr="00C45C86">
        <w:trPr>
          <w:cantSplit/>
        </w:trPr>
        <w:tc>
          <w:tcPr>
            <w:tcW w:w="565" w:type="pct"/>
            <w:tcBorders>
              <w:top w:val="single" w:sz="6" w:space="0" w:color="auto"/>
            </w:tcBorders>
            <w:shd w:val="clear" w:color="auto" w:fill="auto"/>
          </w:tcPr>
          <w:p w14:paraId="35299A85" w14:textId="6F466178" w:rsidR="009C6F7F" w:rsidRPr="004F4C8F" w:rsidRDefault="009C6F7F" w:rsidP="00590145">
            <w:pPr>
              <w:pStyle w:val="ESS-TableText"/>
            </w:pPr>
            <w:r w:rsidRPr="004F4C8F">
              <w:t>1</w:t>
            </w:r>
          </w:p>
        </w:tc>
        <w:tc>
          <w:tcPr>
            <w:tcW w:w="2419" w:type="pct"/>
            <w:tcBorders>
              <w:top w:val="single" w:sz="4" w:space="0" w:color="auto"/>
            </w:tcBorders>
            <w:shd w:val="clear" w:color="auto" w:fill="auto"/>
          </w:tcPr>
          <w:p w14:paraId="1819B703" w14:textId="604698CA" w:rsidR="009C6F7F" w:rsidRPr="00C45C86" w:rsidRDefault="009C6F7F" w:rsidP="004F4C8F">
            <w:pPr>
              <w:pStyle w:val="ESS-TableText"/>
            </w:pPr>
            <w:r w:rsidRPr="00C45C86">
              <w:t>First issue</w:t>
            </w:r>
            <w:r w:rsidR="005F0856" w:rsidRPr="00C45C86">
              <w:t xml:space="preserve">. </w:t>
            </w:r>
            <w:r w:rsidR="005F0856" w:rsidRPr="00C45C86">
              <w:br/>
              <w:t xml:space="preserve">Review comments are found in </w:t>
            </w:r>
            <w:hyperlink r:id="rId56" w:history="1">
              <w:r w:rsidR="005F0856" w:rsidRPr="00C45C86">
                <w:rPr>
                  <w:rStyle w:val="extendedheader"/>
                  <w:color w:val="0000FF"/>
                </w:rPr>
                <w:t>ESS-0154142</w:t>
              </w:r>
            </w:hyperlink>
          </w:p>
        </w:tc>
        <w:tc>
          <w:tcPr>
            <w:tcW w:w="1310" w:type="pct"/>
            <w:tcBorders>
              <w:top w:val="single" w:sz="4" w:space="0" w:color="auto"/>
            </w:tcBorders>
          </w:tcPr>
          <w:p w14:paraId="2D8EA7A3" w14:textId="77777777" w:rsidR="009C6F7F" w:rsidRPr="00C45C86" w:rsidRDefault="009C6F7F" w:rsidP="004F4C8F">
            <w:pPr>
              <w:pStyle w:val="ESS-TableText"/>
            </w:pPr>
            <w:r w:rsidRPr="00C45C86">
              <w:t>&lt;&lt;Name&gt;&gt;</w:t>
            </w:r>
          </w:p>
        </w:tc>
        <w:tc>
          <w:tcPr>
            <w:tcW w:w="706" w:type="pct"/>
            <w:tcBorders>
              <w:top w:val="single" w:sz="6" w:space="0" w:color="auto"/>
            </w:tcBorders>
          </w:tcPr>
          <w:p w14:paraId="54C1DEDF" w14:textId="1B468260" w:rsidR="009C6F7F" w:rsidRPr="004F4C8F" w:rsidRDefault="00590145" w:rsidP="00590145">
            <w:pPr>
              <w:pStyle w:val="ESS-TableText"/>
            </w:pPr>
            <w:r>
              <w:t>&lt;&lt;YYYY-MM-DD&gt;&gt;</w:t>
            </w:r>
          </w:p>
        </w:tc>
      </w:tr>
      <w:tr w:rsidR="009C6F7F" w:rsidRPr="004F4C8F" w14:paraId="5BF4E412" w14:textId="77777777" w:rsidTr="00635194">
        <w:trPr>
          <w:cantSplit/>
        </w:trPr>
        <w:tc>
          <w:tcPr>
            <w:tcW w:w="565" w:type="pct"/>
            <w:shd w:val="clear" w:color="auto" w:fill="auto"/>
          </w:tcPr>
          <w:p w14:paraId="29D80BDC" w14:textId="77777777" w:rsidR="009C6F7F" w:rsidRPr="004F4C8F" w:rsidRDefault="009C6F7F" w:rsidP="004F4C8F">
            <w:pPr>
              <w:pStyle w:val="ESS-TableText"/>
            </w:pPr>
          </w:p>
        </w:tc>
        <w:tc>
          <w:tcPr>
            <w:tcW w:w="2419" w:type="pct"/>
            <w:shd w:val="clear" w:color="auto" w:fill="auto"/>
          </w:tcPr>
          <w:p w14:paraId="604BB1F7" w14:textId="597C3EC8" w:rsidR="009C6F7F" w:rsidRPr="004F4C8F" w:rsidRDefault="009C6F7F" w:rsidP="00590145">
            <w:pPr>
              <w:pStyle w:val="ESS-TableText"/>
            </w:pPr>
          </w:p>
        </w:tc>
        <w:tc>
          <w:tcPr>
            <w:tcW w:w="1310" w:type="pct"/>
          </w:tcPr>
          <w:p w14:paraId="52F72FAA" w14:textId="77777777" w:rsidR="009C6F7F" w:rsidRPr="004F4C8F" w:rsidRDefault="009C6F7F" w:rsidP="004F4C8F">
            <w:pPr>
              <w:pStyle w:val="ESS-TableText"/>
            </w:pPr>
          </w:p>
        </w:tc>
        <w:tc>
          <w:tcPr>
            <w:tcW w:w="706" w:type="pct"/>
          </w:tcPr>
          <w:p w14:paraId="6FEC6BEA" w14:textId="77777777" w:rsidR="009C6F7F" w:rsidRPr="004F4C8F" w:rsidRDefault="009C6F7F" w:rsidP="004F4C8F">
            <w:pPr>
              <w:pStyle w:val="ESS-TableText"/>
            </w:pPr>
          </w:p>
        </w:tc>
      </w:tr>
      <w:tr w:rsidR="009C6F7F" w:rsidRPr="004F4C8F" w14:paraId="10247F87" w14:textId="77777777" w:rsidTr="00635194">
        <w:trPr>
          <w:cantSplit/>
        </w:trPr>
        <w:tc>
          <w:tcPr>
            <w:tcW w:w="565" w:type="pct"/>
            <w:tcBorders>
              <w:bottom w:val="single" w:sz="12" w:space="0" w:color="auto"/>
            </w:tcBorders>
            <w:shd w:val="clear" w:color="auto" w:fill="auto"/>
          </w:tcPr>
          <w:p w14:paraId="5CDE6E50" w14:textId="77777777" w:rsidR="009C6F7F" w:rsidRPr="004F4C8F" w:rsidRDefault="009C6F7F" w:rsidP="004F4C8F">
            <w:pPr>
              <w:pStyle w:val="ESS-TableText"/>
            </w:pPr>
          </w:p>
        </w:tc>
        <w:tc>
          <w:tcPr>
            <w:tcW w:w="2419" w:type="pct"/>
            <w:tcBorders>
              <w:bottom w:val="single" w:sz="12" w:space="0" w:color="auto"/>
            </w:tcBorders>
            <w:shd w:val="clear" w:color="auto" w:fill="auto"/>
          </w:tcPr>
          <w:p w14:paraId="5C3AE2DB" w14:textId="77777777" w:rsidR="009C6F7F" w:rsidRPr="004F4C8F" w:rsidRDefault="009C6F7F" w:rsidP="004F4C8F">
            <w:pPr>
              <w:pStyle w:val="ESS-TableText"/>
            </w:pPr>
          </w:p>
        </w:tc>
        <w:tc>
          <w:tcPr>
            <w:tcW w:w="1310" w:type="pct"/>
            <w:tcBorders>
              <w:bottom w:val="single" w:sz="12" w:space="0" w:color="auto"/>
            </w:tcBorders>
          </w:tcPr>
          <w:p w14:paraId="5A1DC5B2" w14:textId="77777777" w:rsidR="009C6F7F" w:rsidRPr="004F4C8F" w:rsidRDefault="009C6F7F" w:rsidP="004F4C8F">
            <w:pPr>
              <w:pStyle w:val="ESS-TableText"/>
            </w:pPr>
          </w:p>
        </w:tc>
        <w:tc>
          <w:tcPr>
            <w:tcW w:w="706" w:type="pct"/>
            <w:tcBorders>
              <w:bottom w:val="single" w:sz="12" w:space="0" w:color="auto"/>
            </w:tcBorders>
          </w:tcPr>
          <w:p w14:paraId="43362B36" w14:textId="77777777" w:rsidR="009C6F7F" w:rsidRPr="004F4C8F" w:rsidRDefault="009C6F7F" w:rsidP="004F4C8F">
            <w:pPr>
              <w:pStyle w:val="ESS-TableText"/>
            </w:pPr>
          </w:p>
        </w:tc>
      </w:tr>
    </w:tbl>
    <w:p w14:paraId="633D0767" w14:textId="77777777" w:rsidR="00C11E3A" w:rsidRPr="0017476C" w:rsidRDefault="00C11E3A" w:rsidP="00C11E3A"/>
    <w:sectPr w:rsidR="00C11E3A" w:rsidRPr="0017476C" w:rsidSect="00CA35E0">
      <w:headerReference w:type="even" r:id="rId57"/>
      <w:headerReference w:type="default" r:id="rId58"/>
      <w:footerReference w:type="default" r:id="rId59"/>
      <w:headerReference w:type="first" r:id="rId60"/>
      <w:footerReference w:type="first" r:id="rId61"/>
      <w:pgSz w:w="11907" w:h="16840" w:code="9"/>
      <w:pgMar w:top="1500" w:right="1440" w:bottom="1440" w:left="1701" w:header="731"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7DD5D2" w14:textId="77777777" w:rsidR="001F2E06" w:rsidRDefault="001F2E06" w:rsidP="00D84B5E">
      <w:pPr>
        <w:spacing w:after="0" w:line="240" w:lineRule="auto"/>
      </w:pPr>
      <w:r>
        <w:separator/>
      </w:r>
    </w:p>
  </w:endnote>
  <w:endnote w:type="continuationSeparator" w:id="0">
    <w:p w14:paraId="6C1374BB" w14:textId="77777777" w:rsidR="001F2E06" w:rsidRDefault="001F2E06"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C29EE" w14:textId="18166114" w:rsidR="008B22E5" w:rsidRDefault="008B22E5" w:rsidP="00CA35E0">
    <w:pPr>
      <w:pStyle w:val="Footer"/>
      <w:jc w:val="center"/>
    </w:pPr>
    <w:r>
      <w:rPr>
        <w:rStyle w:val="PageNumber"/>
      </w:rPr>
      <w:fldChar w:fldCharType="begin"/>
    </w:r>
    <w:r>
      <w:rPr>
        <w:rStyle w:val="PageNumber"/>
      </w:rPr>
      <w:instrText xml:space="preserve"> PAGE </w:instrText>
    </w:r>
    <w:r>
      <w:rPr>
        <w:rStyle w:val="PageNumber"/>
      </w:rPr>
      <w:fldChar w:fldCharType="separate"/>
    </w:r>
    <w:r w:rsidR="000E5ECE">
      <w:rPr>
        <w:rStyle w:val="PageNumber"/>
        <w:noProof/>
      </w:rPr>
      <w:t>6</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0E5ECE">
      <w:rPr>
        <w:rStyle w:val="PageNumber"/>
        <w:noProof/>
      </w:rPr>
      <w:t>30</w:t>
    </w:r>
    <w:r>
      <w:rPr>
        <w:rStyle w:val="PageNumber"/>
      </w:rPr>
      <w:fldChar w:fldCharType="end"/>
    </w:r>
    <w:r>
      <w:rPr>
        <w:rStyle w:val="PageNumbe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E85F9" w14:textId="3C84F412" w:rsidR="008B22E5" w:rsidRPr="00CA35E0" w:rsidRDefault="008B22E5" w:rsidP="00CA35E0">
    <w:pPr>
      <w:pStyle w:val="Footer"/>
      <w:tabs>
        <w:tab w:val="left" w:pos="4253"/>
      </w:tabs>
      <w:ind w:right="357"/>
      <w:rPr>
        <w:sz w:val="13"/>
        <w:szCs w:val="13"/>
      </w:rPr>
    </w:pPr>
    <w:r w:rsidRPr="00CA35E0">
      <w:rPr>
        <w:sz w:val="13"/>
        <w:szCs w:val="13"/>
      </w:rPr>
      <w:t xml:space="preserve">Template: </w:t>
    </w:r>
    <w:r w:rsidRPr="00CA35E0">
      <w:rPr>
        <w:sz w:val="13"/>
        <w:szCs w:val="13"/>
      </w:rPr>
      <w:fldChar w:fldCharType="begin"/>
    </w:r>
    <w:r w:rsidRPr="00CA35E0">
      <w:rPr>
        <w:sz w:val="13"/>
        <w:szCs w:val="13"/>
      </w:rPr>
      <w:instrText xml:space="preserve"> DOCPROPERTY "MXTemplateTitle"  \* MERGEFORMAT </w:instrText>
    </w:r>
    <w:r w:rsidRPr="00CA35E0">
      <w:rPr>
        <w:sz w:val="13"/>
        <w:szCs w:val="13"/>
      </w:rPr>
      <w:fldChar w:fldCharType="separate"/>
    </w:r>
    <w:r>
      <w:rPr>
        <w:sz w:val="13"/>
        <w:szCs w:val="13"/>
      </w:rPr>
      <w:t>Chess Controlled Core Word</w:t>
    </w:r>
    <w:r w:rsidRPr="00CA35E0">
      <w:rPr>
        <w:sz w:val="13"/>
        <w:szCs w:val="13"/>
      </w:rPr>
      <w:fldChar w:fldCharType="end"/>
    </w:r>
    <w:r w:rsidRPr="00CA35E0">
      <w:rPr>
        <w:sz w:val="13"/>
        <w:szCs w:val="13"/>
      </w:rPr>
      <w:t xml:space="preserve"> (</w:t>
    </w:r>
    <w:r w:rsidRPr="00CA35E0">
      <w:rPr>
        <w:sz w:val="13"/>
        <w:szCs w:val="13"/>
      </w:rPr>
      <w:fldChar w:fldCharType="begin"/>
    </w:r>
    <w:r w:rsidRPr="00CA35E0">
      <w:rPr>
        <w:sz w:val="13"/>
        <w:szCs w:val="13"/>
      </w:rPr>
      <w:instrText xml:space="preserve"> DOCPROPERTY "MXTemplateName"  \* MERGEFORMAT </w:instrText>
    </w:r>
    <w:r w:rsidRPr="00CA35E0">
      <w:rPr>
        <w:sz w:val="13"/>
        <w:szCs w:val="13"/>
      </w:rPr>
      <w:fldChar w:fldCharType="separate"/>
    </w:r>
    <w:r>
      <w:rPr>
        <w:sz w:val="13"/>
        <w:szCs w:val="13"/>
      </w:rPr>
      <w:t>ESS-0060903</w:t>
    </w:r>
    <w:r w:rsidRPr="00CA35E0">
      <w:rPr>
        <w:sz w:val="13"/>
        <w:szCs w:val="13"/>
      </w:rPr>
      <w:fldChar w:fldCharType="end"/>
    </w:r>
    <w:r w:rsidRPr="00CA35E0">
      <w:rPr>
        <w:sz w:val="13"/>
        <w:szCs w:val="13"/>
      </w:rPr>
      <w:t xml:space="preserve"> Rev: </w:t>
    </w:r>
    <w:r w:rsidRPr="00CA35E0">
      <w:rPr>
        <w:sz w:val="13"/>
        <w:szCs w:val="13"/>
      </w:rPr>
      <w:fldChar w:fldCharType="begin"/>
    </w:r>
    <w:r w:rsidRPr="00CA35E0">
      <w:rPr>
        <w:sz w:val="13"/>
        <w:szCs w:val="13"/>
      </w:rPr>
      <w:instrText xml:space="preserve"> DOCPROPERTY "MXTemplateRev"  \* MERGEFORMAT </w:instrText>
    </w:r>
    <w:r w:rsidRPr="00CA35E0">
      <w:rPr>
        <w:sz w:val="13"/>
        <w:szCs w:val="13"/>
      </w:rPr>
      <w:fldChar w:fldCharType="separate"/>
    </w:r>
    <w:r>
      <w:rPr>
        <w:sz w:val="13"/>
        <w:szCs w:val="13"/>
      </w:rPr>
      <w:t>2</w:t>
    </w:r>
    <w:r w:rsidRPr="00CA35E0">
      <w:rPr>
        <w:sz w:val="13"/>
        <w:szCs w:val="13"/>
      </w:rPr>
      <w:fldChar w:fldCharType="end"/>
    </w:r>
    <w:r w:rsidRPr="00CA35E0">
      <w:rPr>
        <w:sz w:val="13"/>
        <w:szCs w:val="13"/>
      </w:rPr>
      <w:t xml:space="preserve">, Active date: </w:t>
    </w:r>
    <w:r w:rsidRPr="00CA35E0">
      <w:rPr>
        <w:sz w:val="13"/>
        <w:szCs w:val="13"/>
      </w:rPr>
      <w:fldChar w:fldCharType="begin"/>
    </w:r>
    <w:r w:rsidRPr="00CA35E0">
      <w:rPr>
        <w:sz w:val="13"/>
        <w:szCs w:val="13"/>
      </w:rPr>
      <w:instrText xml:space="preserve"> DOCPROPERTY "MXTemplateReleaseDate"  \* MERGEFORMAT </w:instrText>
    </w:r>
    <w:r w:rsidRPr="00CA35E0">
      <w:rPr>
        <w:sz w:val="13"/>
        <w:szCs w:val="13"/>
      </w:rPr>
      <w:fldChar w:fldCharType="separate"/>
    </w:r>
    <w:r>
      <w:rPr>
        <w:sz w:val="13"/>
        <w:szCs w:val="13"/>
      </w:rPr>
      <w:t>Jul 6, 2016</w:t>
    </w:r>
    <w:r w:rsidRPr="00CA35E0">
      <w:rPr>
        <w:sz w:val="13"/>
        <w:szCs w:val="13"/>
      </w:rPr>
      <w:fldChar w:fldCharType="end"/>
    </w:r>
    <w:r w:rsidRPr="00CA35E0">
      <w:rPr>
        <w:sz w:val="13"/>
        <w:szCs w:val="1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19265" w14:textId="77777777" w:rsidR="001F2E06" w:rsidRDefault="001F2E06" w:rsidP="00D84B5E">
      <w:pPr>
        <w:spacing w:after="0" w:line="240" w:lineRule="auto"/>
      </w:pPr>
      <w:r>
        <w:separator/>
      </w:r>
    </w:p>
  </w:footnote>
  <w:footnote w:type="continuationSeparator" w:id="0">
    <w:p w14:paraId="5346A691" w14:textId="77777777" w:rsidR="001F2E06" w:rsidRDefault="001F2E06" w:rsidP="00D84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548E4" w14:textId="77777777" w:rsidR="008B22E5" w:rsidRDefault="008B22E5">
    <w:pPr>
      <w:pStyle w:val="Header"/>
    </w:pPr>
    <w:sdt>
      <w:sdtPr>
        <w:id w:val="281778772"/>
        <w:temporary/>
        <w:showingPlcHdr/>
      </w:sdtPr>
      <w:sdtContent>
        <w:r>
          <w:t>[Type text]</w:t>
        </w:r>
      </w:sdtContent>
    </w:sdt>
    <w:r>
      <w:ptab w:relativeTo="margin" w:alignment="center" w:leader="none"/>
    </w:r>
    <w:sdt>
      <w:sdtPr>
        <w:id w:val="-247424033"/>
        <w:temporary/>
        <w:showingPlcHdr/>
      </w:sdtPr>
      <w:sdtContent>
        <w:r>
          <w:t>[Type text]</w:t>
        </w:r>
      </w:sdtContent>
    </w:sdt>
    <w:r>
      <w:ptab w:relativeTo="margin" w:alignment="right" w:leader="none"/>
    </w:r>
    <w:sdt>
      <w:sdtPr>
        <w:id w:val="651568375"/>
        <w:temporary/>
        <w:showingPlcHdr/>
      </w:sdtPr>
      <w:sdtContent>
        <w:r>
          <w:t>[Type text]</w:t>
        </w:r>
      </w:sdtContent>
    </w:sdt>
  </w:p>
  <w:p w14:paraId="2B6A39C8" w14:textId="77777777" w:rsidR="008B22E5" w:rsidRDefault="008B22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4271"/>
      <w:gridCol w:w="1877"/>
      <w:gridCol w:w="1240"/>
    </w:tblGrid>
    <w:tr w:rsidR="008B22E5" w14:paraId="518F20F5" w14:textId="77777777" w:rsidTr="00CA35E0">
      <w:trPr>
        <w:trHeight w:val="196"/>
      </w:trPr>
      <w:tc>
        <w:tcPr>
          <w:tcW w:w="852" w:type="pct"/>
        </w:tcPr>
        <w:p w14:paraId="78C7D4AF" w14:textId="2E726D70" w:rsidR="008B22E5" w:rsidRPr="005226FB" w:rsidRDefault="008B22E5" w:rsidP="00590145">
          <w:pPr>
            <w:pStyle w:val="Header"/>
          </w:pPr>
          <w:r>
            <w:t>Document Type</w:t>
          </w:r>
        </w:p>
      </w:tc>
      <w:tc>
        <w:tcPr>
          <w:tcW w:w="2398" w:type="pct"/>
        </w:tcPr>
        <w:p w14:paraId="0EC07574" w14:textId="64CAC34E" w:rsidR="008B22E5" w:rsidRPr="005226FB" w:rsidRDefault="008B22E5" w:rsidP="00CA35E0">
          <w:pPr>
            <w:pStyle w:val="Header"/>
          </w:pPr>
          <w:fldSimple w:instr=" DOCPROPERTY &quot;MXType.Localized&quot;  \* MERGEFORMAT ">
            <w:r>
              <w:t>Description</w:t>
            </w:r>
          </w:fldSimple>
        </w:p>
      </w:tc>
      <w:tc>
        <w:tcPr>
          <w:tcW w:w="1054" w:type="pct"/>
        </w:tcPr>
        <w:p w14:paraId="4BBA1379" w14:textId="768216A2" w:rsidR="008B22E5" w:rsidRPr="005226FB" w:rsidRDefault="008B22E5" w:rsidP="00CA35E0">
          <w:pPr>
            <w:pStyle w:val="Header"/>
          </w:pPr>
          <w:r>
            <w:t xml:space="preserve">Date </w:t>
          </w:r>
          <w:fldSimple w:instr=" DOCPROPERTY &quot;MXPrinted Version&quot;  \* MERGEFORMAT ">
            <w:r>
              <w:t>(18)</w:t>
            </w:r>
          </w:fldSimple>
        </w:p>
      </w:tc>
      <w:tc>
        <w:tcPr>
          <w:tcW w:w="696" w:type="pct"/>
        </w:tcPr>
        <w:p w14:paraId="2537323D" w14:textId="2E2BCB40" w:rsidR="008B22E5" w:rsidRDefault="008B22E5" w:rsidP="00120421">
          <w:pPr>
            <w:pStyle w:val="Header"/>
          </w:pPr>
          <w:fldSimple w:instr=" DOCPROPERTY &quot;MXPrinted Date&quot;  \* MERGEFORMAT ">
            <w:r>
              <w:t>Jan 29, 2018</w:t>
            </w:r>
          </w:fldSimple>
        </w:p>
      </w:tc>
    </w:tr>
    <w:tr w:rsidR="008B22E5" w14:paraId="4982AFF9" w14:textId="77777777" w:rsidTr="00CA35E0">
      <w:trPr>
        <w:trHeight w:val="196"/>
      </w:trPr>
      <w:tc>
        <w:tcPr>
          <w:tcW w:w="852" w:type="pct"/>
        </w:tcPr>
        <w:p w14:paraId="44CECCE1" w14:textId="77777777" w:rsidR="008B22E5" w:rsidRPr="005226FB" w:rsidRDefault="008B22E5" w:rsidP="00F13777">
          <w:pPr>
            <w:pStyle w:val="Header"/>
          </w:pPr>
          <w:r w:rsidRPr="005226FB">
            <w:t>Document Number</w:t>
          </w:r>
        </w:p>
      </w:tc>
      <w:tc>
        <w:tcPr>
          <w:tcW w:w="2398" w:type="pct"/>
        </w:tcPr>
        <w:p w14:paraId="60553DFE" w14:textId="6B744D9F" w:rsidR="008B22E5" w:rsidRPr="005226FB" w:rsidRDefault="008B22E5" w:rsidP="00120421">
          <w:pPr>
            <w:pStyle w:val="Header"/>
          </w:pPr>
          <w:fldSimple w:instr=" DOCPROPERTY &quot;MXName&quot;  \* MERGEFORMAT ">
            <w:r>
              <w:t>ESS-0047239</w:t>
            </w:r>
          </w:fldSimple>
        </w:p>
      </w:tc>
      <w:tc>
        <w:tcPr>
          <w:tcW w:w="1054" w:type="pct"/>
        </w:tcPr>
        <w:p w14:paraId="41383162" w14:textId="5F0E046D" w:rsidR="008B22E5" w:rsidRPr="005226FB" w:rsidRDefault="008B22E5" w:rsidP="00CA35E0">
          <w:pPr>
            <w:pStyle w:val="Header"/>
          </w:pPr>
          <w:r>
            <w:t xml:space="preserve">State </w:t>
          </w:r>
        </w:p>
      </w:tc>
      <w:tc>
        <w:tcPr>
          <w:tcW w:w="696" w:type="pct"/>
        </w:tcPr>
        <w:p w14:paraId="4C969FF1" w14:textId="3D23F1E3" w:rsidR="008B22E5" w:rsidRPr="005226FB" w:rsidRDefault="008B22E5" w:rsidP="00120421">
          <w:pPr>
            <w:pStyle w:val="Header"/>
          </w:pPr>
          <w:fldSimple w:instr=" DOCPROPERTY &quot;MXCurrent&quot;  \* MERGEFORMAT ">
            <w:r>
              <w:t>Preliminary</w:t>
            </w:r>
          </w:fldSimple>
        </w:p>
      </w:tc>
    </w:tr>
    <w:tr w:rsidR="008B22E5" w14:paraId="42B8268B" w14:textId="77777777" w:rsidTr="00CA35E0">
      <w:trPr>
        <w:trHeight w:val="196"/>
      </w:trPr>
      <w:tc>
        <w:tcPr>
          <w:tcW w:w="852" w:type="pct"/>
        </w:tcPr>
        <w:p w14:paraId="0237C60D" w14:textId="77777777" w:rsidR="008B22E5" w:rsidRPr="005226FB" w:rsidRDefault="008B22E5" w:rsidP="00F13777">
          <w:pPr>
            <w:pStyle w:val="Header"/>
          </w:pPr>
          <w:r w:rsidRPr="005226FB">
            <w:t>Revision</w:t>
          </w:r>
        </w:p>
      </w:tc>
      <w:tc>
        <w:tcPr>
          <w:tcW w:w="2398" w:type="pct"/>
        </w:tcPr>
        <w:p w14:paraId="459AD79F" w14:textId="0E857BD2" w:rsidR="008B22E5" w:rsidRPr="005226FB" w:rsidRDefault="008B22E5" w:rsidP="00120421">
          <w:pPr>
            <w:pStyle w:val="Header"/>
          </w:pPr>
          <w:fldSimple w:instr=" DOCPROPERTY &quot;MXRevision&quot;  \* MERGEFORMAT ">
            <w:r>
              <w:t>1</w:t>
            </w:r>
          </w:fldSimple>
          <w:r>
            <w:t xml:space="preserve"> </w:t>
          </w:r>
          <w:fldSimple w:instr=" DOCPROPERTY &quot;MXPrinted Version&quot;  \* MERGEFORMAT ">
            <w:r>
              <w:t>(18)</w:t>
            </w:r>
          </w:fldSimple>
        </w:p>
      </w:tc>
      <w:tc>
        <w:tcPr>
          <w:tcW w:w="1054" w:type="pct"/>
        </w:tcPr>
        <w:p w14:paraId="604EC1DB" w14:textId="639721C3" w:rsidR="008B22E5" w:rsidRPr="005226FB" w:rsidRDefault="008B22E5" w:rsidP="00CA35E0">
          <w:pPr>
            <w:pStyle w:val="Header"/>
          </w:pPr>
          <w:r>
            <w:t xml:space="preserve">Confidentiality Level </w:t>
          </w:r>
        </w:p>
      </w:tc>
      <w:tc>
        <w:tcPr>
          <w:tcW w:w="696" w:type="pct"/>
        </w:tcPr>
        <w:p w14:paraId="30B59F97" w14:textId="6E6D3D3A" w:rsidR="008B22E5" w:rsidRPr="005226FB" w:rsidRDefault="008B22E5" w:rsidP="00120421">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bl>
  <w:p w14:paraId="090DE131" w14:textId="77777777" w:rsidR="008B22E5" w:rsidRPr="00CA35E0" w:rsidRDefault="008B22E5" w:rsidP="00CC775B">
    <w:pPr>
      <w:pStyle w:val="Heade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gridCol w:w="2353"/>
    </w:tblGrid>
    <w:tr w:rsidR="008B22E5" w14:paraId="061B4016" w14:textId="77777777" w:rsidTr="00F13777">
      <w:trPr>
        <w:trHeight w:val="196"/>
      </w:trPr>
      <w:tc>
        <w:tcPr>
          <w:tcW w:w="5070" w:type="dxa"/>
          <w:vMerge w:val="restart"/>
        </w:tcPr>
        <w:p w14:paraId="5112F187" w14:textId="77777777" w:rsidR="008B22E5" w:rsidRDefault="008B22E5" w:rsidP="00F13777">
          <w:pPr>
            <w:pStyle w:val="Header"/>
          </w:pPr>
          <w:r>
            <w:rPr>
              <w:noProof/>
              <w:lang w:val="sv-SE" w:eastAsia="sv-SE"/>
            </w:rPr>
            <w:drawing>
              <wp:inline distT="0" distB="0" distL="0" distR="0" wp14:anchorId="7C70A15E" wp14:editId="07EB7C0D">
                <wp:extent cx="1314730" cy="704850"/>
                <wp:effectExtent l="0" t="0" r="0" b="0"/>
                <wp:docPr id="1" name="Picture 1"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14:paraId="5EC8B8A9" w14:textId="77777777" w:rsidR="008B22E5" w:rsidRPr="005226FB" w:rsidRDefault="008B22E5" w:rsidP="00F13777">
          <w:pPr>
            <w:pStyle w:val="Header"/>
          </w:pPr>
          <w:r>
            <w:t>Document Type</w:t>
          </w:r>
        </w:p>
      </w:tc>
      <w:tc>
        <w:tcPr>
          <w:tcW w:w="2353" w:type="dxa"/>
        </w:tcPr>
        <w:p w14:paraId="55610575" w14:textId="3F5071AC" w:rsidR="008B22E5" w:rsidRPr="005226FB" w:rsidRDefault="008B22E5" w:rsidP="00F13777">
          <w:pPr>
            <w:pStyle w:val="Header"/>
          </w:pPr>
          <w:fldSimple w:instr=" DOCPROPERTY &quot;MXType.Localized&quot;  \* MERGEFORMAT ">
            <w:r>
              <w:t>Description</w:t>
            </w:r>
          </w:fldSimple>
        </w:p>
      </w:tc>
    </w:tr>
    <w:tr w:rsidR="008B22E5" w14:paraId="4C00A66C" w14:textId="77777777" w:rsidTr="00F13777">
      <w:trPr>
        <w:trHeight w:val="196"/>
      </w:trPr>
      <w:tc>
        <w:tcPr>
          <w:tcW w:w="5070" w:type="dxa"/>
          <w:vMerge/>
        </w:tcPr>
        <w:p w14:paraId="5E7632A7" w14:textId="77777777" w:rsidR="008B22E5" w:rsidRDefault="008B22E5" w:rsidP="00F13777">
          <w:pPr>
            <w:pStyle w:val="Header"/>
          </w:pPr>
        </w:p>
      </w:tc>
      <w:tc>
        <w:tcPr>
          <w:tcW w:w="1559" w:type="dxa"/>
        </w:tcPr>
        <w:p w14:paraId="77822661" w14:textId="77777777" w:rsidR="008B22E5" w:rsidRPr="005226FB" w:rsidRDefault="008B22E5" w:rsidP="00F13777">
          <w:pPr>
            <w:pStyle w:val="Header"/>
          </w:pPr>
          <w:r w:rsidRPr="005226FB">
            <w:t>Document Number</w:t>
          </w:r>
        </w:p>
      </w:tc>
      <w:tc>
        <w:tcPr>
          <w:tcW w:w="2353" w:type="dxa"/>
        </w:tcPr>
        <w:p w14:paraId="57073ECA" w14:textId="0A813724" w:rsidR="008B22E5" w:rsidRPr="005226FB" w:rsidRDefault="008B22E5" w:rsidP="00F13777">
          <w:pPr>
            <w:pStyle w:val="Header"/>
          </w:pPr>
          <w:fldSimple w:instr=" DOCPROPERTY &quot;MXName&quot;  \* MERGEFORMAT ">
            <w:r>
              <w:t>ESS-0047239</w:t>
            </w:r>
          </w:fldSimple>
        </w:p>
      </w:tc>
    </w:tr>
    <w:tr w:rsidR="008B22E5" w14:paraId="75029722" w14:textId="77777777" w:rsidTr="00120421">
      <w:trPr>
        <w:trHeight w:val="234"/>
      </w:trPr>
      <w:tc>
        <w:tcPr>
          <w:tcW w:w="5070" w:type="dxa"/>
          <w:vMerge/>
        </w:tcPr>
        <w:p w14:paraId="4FFD4B4F" w14:textId="77777777" w:rsidR="008B22E5" w:rsidRDefault="008B22E5" w:rsidP="00F13777">
          <w:pPr>
            <w:pStyle w:val="Header"/>
          </w:pPr>
        </w:p>
      </w:tc>
      <w:tc>
        <w:tcPr>
          <w:tcW w:w="1559" w:type="dxa"/>
        </w:tcPr>
        <w:p w14:paraId="433EF9E1" w14:textId="77777777" w:rsidR="008B22E5" w:rsidRPr="005226FB" w:rsidRDefault="008B22E5" w:rsidP="00F13777">
          <w:pPr>
            <w:pStyle w:val="Header"/>
          </w:pPr>
          <w:r w:rsidRPr="005226FB">
            <w:t>Date</w:t>
          </w:r>
        </w:p>
      </w:tc>
      <w:tc>
        <w:tcPr>
          <w:tcW w:w="2353" w:type="dxa"/>
        </w:tcPr>
        <w:p w14:paraId="620500F5" w14:textId="5ACFC034" w:rsidR="008B22E5" w:rsidRPr="005226FB" w:rsidRDefault="008B22E5" w:rsidP="00F13777">
          <w:pPr>
            <w:pStyle w:val="Header"/>
          </w:pPr>
          <w:fldSimple w:instr=" DOCPROPERTY &quot;MXPrinted Date&quot;  \* MERGEFORMAT ">
            <w:r>
              <w:t>Jan 29, 2018</w:t>
            </w:r>
          </w:fldSimple>
        </w:p>
      </w:tc>
    </w:tr>
    <w:tr w:rsidR="008B22E5" w14:paraId="0009D5B2" w14:textId="77777777" w:rsidTr="00F13777">
      <w:trPr>
        <w:trHeight w:val="196"/>
      </w:trPr>
      <w:tc>
        <w:tcPr>
          <w:tcW w:w="5070" w:type="dxa"/>
          <w:vMerge/>
        </w:tcPr>
        <w:p w14:paraId="7F6CF546" w14:textId="77777777" w:rsidR="008B22E5" w:rsidRDefault="008B22E5" w:rsidP="00F13777">
          <w:pPr>
            <w:pStyle w:val="Header"/>
          </w:pPr>
        </w:p>
      </w:tc>
      <w:tc>
        <w:tcPr>
          <w:tcW w:w="1559" w:type="dxa"/>
        </w:tcPr>
        <w:p w14:paraId="120A7D70" w14:textId="77777777" w:rsidR="008B22E5" w:rsidRPr="005226FB" w:rsidRDefault="008B22E5" w:rsidP="00F13777">
          <w:pPr>
            <w:pStyle w:val="Header"/>
          </w:pPr>
          <w:r w:rsidRPr="005226FB">
            <w:t>Revision</w:t>
          </w:r>
        </w:p>
      </w:tc>
      <w:tc>
        <w:tcPr>
          <w:tcW w:w="2353" w:type="dxa"/>
        </w:tcPr>
        <w:p w14:paraId="377AE0AB" w14:textId="7A226884" w:rsidR="008B22E5" w:rsidRPr="005226FB" w:rsidRDefault="008B22E5" w:rsidP="00F13777">
          <w:pPr>
            <w:pStyle w:val="Header"/>
          </w:pPr>
          <w:fldSimple w:instr=" DOCPROPERTY &quot;MXRevision&quot;  \* MERGEFORMAT ">
            <w:r>
              <w:t>1</w:t>
            </w:r>
          </w:fldSimple>
          <w:r>
            <w:t xml:space="preserve"> </w:t>
          </w:r>
          <w:fldSimple w:instr=" DOCPROPERTY &quot;MXPrinted Version&quot;  \* MERGEFORMAT ">
            <w:r>
              <w:t>(18)</w:t>
            </w:r>
          </w:fldSimple>
        </w:p>
      </w:tc>
    </w:tr>
    <w:tr w:rsidR="008B22E5" w14:paraId="710D26EE" w14:textId="77777777" w:rsidTr="00F13777">
      <w:trPr>
        <w:trHeight w:val="196"/>
      </w:trPr>
      <w:tc>
        <w:tcPr>
          <w:tcW w:w="5070" w:type="dxa"/>
          <w:vMerge/>
        </w:tcPr>
        <w:p w14:paraId="1457AB6A" w14:textId="77777777" w:rsidR="008B22E5" w:rsidRDefault="008B22E5" w:rsidP="00F13777">
          <w:pPr>
            <w:pStyle w:val="Header"/>
          </w:pPr>
        </w:p>
      </w:tc>
      <w:tc>
        <w:tcPr>
          <w:tcW w:w="1559" w:type="dxa"/>
        </w:tcPr>
        <w:p w14:paraId="0257B943" w14:textId="77777777" w:rsidR="008B22E5" w:rsidRPr="005226FB" w:rsidRDefault="008B22E5" w:rsidP="00F13777">
          <w:pPr>
            <w:pStyle w:val="Header"/>
          </w:pPr>
          <w:r w:rsidRPr="005226FB">
            <w:t>State</w:t>
          </w:r>
        </w:p>
      </w:tc>
      <w:tc>
        <w:tcPr>
          <w:tcW w:w="2353" w:type="dxa"/>
        </w:tcPr>
        <w:p w14:paraId="7A6ADF80" w14:textId="347289F3" w:rsidR="008B22E5" w:rsidRPr="005226FB" w:rsidRDefault="008B22E5" w:rsidP="00F13777">
          <w:pPr>
            <w:pStyle w:val="Header"/>
          </w:pPr>
          <w:fldSimple w:instr=" DOCPROPERTY &quot;MXCurrent&quot;  \* MERGEFORMAT ">
            <w:r>
              <w:t>Preliminary</w:t>
            </w:r>
          </w:fldSimple>
        </w:p>
      </w:tc>
    </w:tr>
    <w:tr w:rsidR="008B22E5" w14:paraId="780C33A6" w14:textId="77777777" w:rsidTr="00F13777">
      <w:trPr>
        <w:trHeight w:val="196"/>
      </w:trPr>
      <w:tc>
        <w:tcPr>
          <w:tcW w:w="5070" w:type="dxa"/>
          <w:vMerge/>
        </w:tcPr>
        <w:p w14:paraId="209B79B7" w14:textId="77777777" w:rsidR="008B22E5" w:rsidRDefault="008B22E5" w:rsidP="00F13777">
          <w:pPr>
            <w:pStyle w:val="Header"/>
          </w:pPr>
        </w:p>
      </w:tc>
      <w:tc>
        <w:tcPr>
          <w:tcW w:w="1559" w:type="dxa"/>
        </w:tcPr>
        <w:p w14:paraId="079921B3" w14:textId="77777777" w:rsidR="008B22E5" w:rsidRPr="005226FB" w:rsidRDefault="008B22E5" w:rsidP="00F13777">
          <w:pPr>
            <w:pStyle w:val="Header"/>
          </w:pPr>
          <w:r>
            <w:t>Confidentiality Level</w:t>
          </w:r>
        </w:p>
      </w:tc>
      <w:tc>
        <w:tcPr>
          <w:tcW w:w="2353" w:type="dxa"/>
        </w:tcPr>
        <w:p w14:paraId="18AE76B1" w14:textId="0DEF44B6" w:rsidR="008B22E5" w:rsidRPr="005226FB" w:rsidRDefault="008B22E5" w:rsidP="00F13777">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r w:rsidR="008B22E5" w14:paraId="026A9237" w14:textId="77777777" w:rsidTr="00F13777">
      <w:trPr>
        <w:trHeight w:val="196"/>
      </w:trPr>
      <w:tc>
        <w:tcPr>
          <w:tcW w:w="5070" w:type="dxa"/>
          <w:vMerge/>
        </w:tcPr>
        <w:p w14:paraId="07264EDC" w14:textId="77777777" w:rsidR="008B22E5" w:rsidRDefault="008B22E5" w:rsidP="00F13777">
          <w:pPr>
            <w:pStyle w:val="Header"/>
          </w:pPr>
        </w:p>
      </w:tc>
      <w:tc>
        <w:tcPr>
          <w:tcW w:w="1559" w:type="dxa"/>
        </w:tcPr>
        <w:p w14:paraId="63AC0298" w14:textId="77777777" w:rsidR="008B22E5" w:rsidRPr="005226FB" w:rsidRDefault="008B22E5" w:rsidP="00F13777">
          <w:pPr>
            <w:pStyle w:val="Header"/>
          </w:pPr>
          <w:r>
            <w:t>Page</w:t>
          </w:r>
        </w:p>
      </w:tc>
      <w:tc>
        <w:tcPr>
          <w:tcW w:w="2353" w:type="dxa"/>
        </w:tcPr>
        <w:p w14:paraId="58EC75A8" w14:textId="79BE3C2E" w:rsidR="008B22E5" w:rsidRPr="005226FB" w:rsidRDefault="008B22E5" w:rsidP="00F13777">
          <w:pPr>
            <w:pStyle w:val="Header"/>
          </w:pPr>
          <w:r>
            <w:rPr>
              <w:rStyle w:val="PageNumber"/>
            </w:rPr>
            <w:fldChar w:fldCharType="begin"/>
          </w:r>
          <w:r>
            <w:rPr>
              <w:rStyle w:val="PageNumber"/>
            </w:rPr>
            <w:instrText xml:space="preserve"> PAGE </w:instrText>
          </w:r>
          <w:r>
            <w:rPr>
              <w:rStyle w:val="PageNumber"/>
            </w:rPr>
            <w:fldChar w:fldCharType="separate"/>
          </w:r>
          <w:r w:rsidR="000E5ECE">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0E5ECE">
            <w:rPr>
              <w:rStyle w:val="PageNumber"/>
              <w:noProof/>
            </w:rPr>
            <w:t>30</w:t>
          </w:r>
          <w:r>
            <w:rPr>
              <w:rStyle w:val="PageNumber"/>
            </w:rPr>
            <w:fldChar w:fldCharType="end"/>
          </w:r>
          <w:r>
            <w:rPr>
              <w:rStyle w:val="PageNumber"/>
            </w:rPr>
            <w:t>)</w:t>
          </w:r>
        </w:p>
      </w:tc>
    </w:tr>
  </w:tbl>
  <w:p w14:paraId="4D77F5D6" w14:textId="77777777" w:rsidR="008B22E5" w:rsidRPr="007E6D3A" w:rsidRDefault="008B22E5" w:rsidP="007E6D3A">
    <w:pPr>
      <w:spacing w:after="0" w:line="240" w:lineRule="auto"/>
      <w:rPr>
        <w:sz w:val="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32802FA"/>
    <w:lvl w:ilvl="0">
      <w:start w:val="1"/>
      <w:numFmt w:val="decimal"/>
      <w:lvlText w:val="%1."/>
      <w:lvlJc w:val="left"/>
      <w:pPr>
        <w:tabs>
          <w:tab w:val="num" w:pos="992"/>
        </w:tabs>
        <w:ind w:left="992" w:hanging="992"/>
      </w:pPr>
    </w:lvl>
    <w:lvl w:ilvl="1">
      <w:start w:val="1"/>
      <w:numFmt w:val="decimal"/>
      <w:lvlText w:val="%1.%2"/>
      <w:lvlJc w:val="left"/>
      <w:pPr>
        <w:tabs>
          <w:tab w:val="num" w:pos="992"/>
        </w:tabs>
        <w:ind w:left="992"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4B53C6F"/>
    <w:multiLevelType w:val="hybridMultilevel"/>
    <w:tmpl w:val="C22EE20A"/>
    <w:lvl w:ilvl="0" w:tplc="0792DA42">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66A68"/>
    <w:multiLevelType w:val="hybridMultilevel"/>
    <w:tmpl w:val="D7DCD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4D27EC8"/>
    <w:multiLevelType w:val="hybridMultilevel"/>
    <w:tmpl w:val="29423738"/>
    <w:lvl w:ilvl="0" w:tplc="9DF2FB66">
      <w:start w:val="1"/>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4313D3"/>
    <w:multiLevelType w:val="hybridMultilevel"/>
    <w:tmpl w:val="570C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442BFD"/>
    <w:multiLevelType w:val="hybridMultilevel"/>
    <w:tmpl w:val="76DE8576"/>
    <w:lvl w:ilvl="0" w:tplc="FF809C98">
      <w:start w:val="1"/>
      <w:numFmt w:val="bullet"/>
      <w:lvlText w:val="-"/>
      <w:lvlJc w:val="left"/>
      <w:pPr>
        <w:ind w:left="720" w:hanging="360"/>
      </w:pPr>
      <w:rPr>
        <w:rFonts w:ascii="Calibri" w:hAnsi="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1130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5E5070A"/>
    <w:multiLevelType w:val="multilevel"/>
    <w:tmpl w:val="C86EDAF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11F3BD4"/>
    <w:multiLevelType w:val="multilevel"/>
    <w:tmpl w:val="55C4A5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2AB1A7B"/>
    <w:multiLevelType w:val="hybridMultilevel"/>
    <w:tmpl w:val="A11AD1FA"/>
    <w:lvl w:ilvl="0" w:tplc="D1AA0330">
      <w:start w:val="10"/>
      <w:numFmt w:val="bullet"/>
      <w:lvlText w:val="-"/>
      <w:lvlJc w:val="left"/>
      <w:pPr>
        <w:ind w:left="420" w:hanging="360"/>
      </w:pPr>
      <w:rPr>
        <w:rFonts w:ascii="Calibri" w:eastAsia="Cambria" w:hAnsi="Calibri" w:cstheme="minorBid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15:restartNumberingAfterBreak="0">
    <w:nsid w:val="37AF6763"/>
    <w:multiLevelType w:val="hybridMultilevel"/>
    <w:tmpl w:val="1CFEC458"/>
    <w:lvl w:ilvl="0" w:tplc="88F6C758">
      <w:start w:val="1"/>
      <w:numFmt w:val="decimal"/>
      <w:lvlText w:val="[%1]"/>
      <w:lvlJc w:val="left"/>
      <w:pPr>
        <w:ind w:left="998" w:hanging="99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2F2F5F"/>
    <w:multiLevelType w:val="hybridMultilevel"/>
    <w:tmpl w:val="AFCA80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806CFF"/>
    <w:multiLevelType w:val="hybridMultilevel"/>
    <w:tmpl w:val="EA681D1A"/>
    <w:lvl w:ilvl="0" w:tplc="C434A2FA">
      <w:start w:val="1"/>
      <w:numFmt w:val="bullet"/>
      <w:pStyle w:val="ESS-ListSubsidiary"/>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8E6FAA"/>
    <w:multiLevelType w:val="hybridMultilevel"/>
    <w:tmpl w:val="430C723C"/>
    <w:lvl w:ilvl="0" w:tplc="254057A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C63C54"/>
    <w:multiLevelType w:val="hybridMultilevel"/>
    <w:tmpl w:val="DD44378C"/>
    <w:lvl w:ilvl="0" w:tplc="04090001">
      <w:start w:val="1"/>
      <w:numFmt w:val="bullet"/>
      <w:lvlText w:val=""/>
      <w:lvlJc w:val="left"/>
      <w:pPr>
        <w:ind w:left="720" w:hanging="360"/>
      </w:pPr>
      <w:rPr>
        <w:rFonts w:ascii="Symbol" w:hAnsi="Symbol" w:hint="default"/>
      </w:rPr>
    </w:lvl>
    <w:lvl w:ilvl="1" w:tplc="AC7E02A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5B68BA"/>
    <w:multiLevelType w:val="hybridMultilevel"/>
    <w:tmpl w:val="31BC53D6"/>
    <w:lvl w:ilvl="0" w:tplc="B3126576">
      <w:start w:val="1"/>
      <w:numFmt w:val="bullet"/>
      <w:pStyle w:val="ESS-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F32A67"/>
    <w:multiLevelType w:val="hybridMultilevel"/>
    <w:tmpl w:val="1B54E202"/>
    <w:lvl w:ilvl="0" w:tplc="0BE25800">
      <w:start w:val="1"/>
      <w:numFmt w:val="decimal"/>
      <w:pStyle w:val="ESS-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605ABA"/>
    <w:multiLevelType w:val="hybridMultilevel"/>
    <w:tmpl w:val="708C4684"/>
    <w:lvl w:ilvl="0" w:tplc="519C3D50">
      <w:start w:val="1"/>
      <w:numFmt w:val="lowerLetter"/>
      <w:pStyle w:val="ESS-Lista"/>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296DB0"/>
    <w:multiLevelType w:val="hybridMultilevel"/>
    <w:tmpl w:val="A6AA4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8B5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609119E"/>
    <w:multiLevelType w:val="hybridMultilevel"/>
    <w:tmpl w:val="1B4218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FB4348"/>
    <w:multiLevelType w:val="hybridMultilevel"/>
    <w:tmpl w:val="A446A3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A560BBE"/>
    <w:multiLevelType w:val="hybridMultilevel"/>
    <w:tmpl w:val="632E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4864DF"/>
    <w:multiLevelType w:val="hybridMultilevel"/>
    <w:tmpl w:val="BF325C30"/>
    <w:lvl w:ilvl="0" w:tplc="5B82282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17"/>
  </w:num>
  <w:num w:numId="5">
    <w:abstractNumId w:val="23"/>
  </w:num>
  <w:num w:numId="6">
    <w:abstractNumId w:val="18"/>
  </w:num>
  <w:num w:numId="7">
    <w:abstractNumId w:val="11"/>
  </w:num>
  <w:num w:numId="8">
    <w:abstractNumId w:val="11"/>
    <w:lvlOverride w:ilvl="0">
      <w:lvl w:ilvl="0" w:tplc="0409001B">
        <w:start w:val="1"/>
        <w:numFmt w:val="lowerRoman"/>
        <w:lvlText w:val="%1."/>
        <w:lvlJc w:val="righ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15"/>
  </w:num>
  <w:num w:numId="10">
    <w:abstractNumId w:val="22"/>
  </w:num>
  <w:num w:numId="11">
    <w:abstractNumId w:val="14"/>
  </w:num>
  <w:num w:numId="12">
    <w:abstractNumId w:val="12"/>
  </w:num>
  <w:num w:numId="13">
    <w:abstractNumId w:val="20"/>
  </w:num>
  <w:num w:numId="14">
    <w:abstractNumId w:val="16"/>
  </w:num>
  <w:num w:numId="15">
    <w:abstractNumId w:val="19"/>
  </w:num>
  <w:num w:numId="16">
    <w:abstractNumId w:val="10"/>
  </w:num>
  <w:num w:numId="17">
    <w:abstractNumId w:val="15"/>
  </w:num>
  <w:num w:numId="18">
    <w:abstractNumId w:val="3"/>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13"/>
  </w:num>
  <w:num w:numId="28">
    <w:abstractNumId w:val="7"/>
  </w:num>
  <w:num w:numId="29">
    <w:abstractNumId w:val="7"/>
  </w:num>
  <w:num w:numId="30">
    <w:abstractNumId w:val="7"/>
  </w:num>
  <w:num w:numId="31">
    <w:abstractNumId w:val="4"/>
  </w:num>
  <w:num w:numId="32">
    <w:abstractNumId w:val="9"/>
  </w:num>
  <w:num w:numId="33">
    <w:abstractNumId w:val="5"/>
  </w:num>
  <w:num w:numId="34">
    <w:abstractNumId w:val="2"/>
  </w:num>
  <w:num w:numId="35">
    <w:abstractNumId w:val="21"/>
  </w:num>
  <w:num w:numId="36">
    <w:abstractNumId w:val="0"/>
  </w:num>
  <w:num w:numId="37">
    <w:abstractNumId w:val="7"/>
  </w:num>
  <w:num w:numId="38">
    <w:abstractNumId w:val="7"/>
  </w:num>
  <w:num w:numId="39">
    <w:abstractNumId w:val="7"/>
  </w:num>
  <w:num w:numId="40">
    <w:abstractNumId w:val="7"/>
  </w:num>
  <w:num w:numId="41">
    <w:abstractNumId w:val="7"/>
  </w:num>
  <w:num w:numId="42">
    <w:abstractNumId w:val="7"/>
  </w:num>
  <w:num w:numId="43">
    <w:abstractNumId w:val="7"/>
  </w:num>
  <w:num w:numId="44">
    <w:abstractNumId w:val="7"/>
  </w:num>
  <w:num w:numId="45">
    <w:abstractNumId w:val="7"/>
  </w:num>
  <w:num w:numId="46">
    <w:abstractNumId w:val="7"/>
  </w:num>
  <w:num w:numId="47">
    <w:abstractNumId w:val="7"/>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LockTheme/>
  <w:styleLockQFSet/>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1132"/>
    <w:rsid w:val="00011DFD"/>
    <w:rsid w:val="00014BB6"/>
    <w:rsid w:val="00016E88"/>
    <w:rsid w:val="00031336"/>
    <w:rsid w:val="00035994"/>
    <w:rsid w:val="000411D8"/>
    <w:rsid w:val="000473C0"/>
    <w:rsid w:val="000477DC"/>
    <w:rsid w:val="00054F1B"/>
    <w:rsid w:val="000555BD"/>
    <w:rsid w:val="00057E28"/>
    <w:rsid w:val="0006275E"/>
    <w:rsid w:val="000677CD"/>
    <w:rsid w:val="00070AA0"/>
    <w:rsid w:val="00071552"/>
    <w:rsid w:val="000753F4"/>
    <w:rsid w:val="00077CA7"/>
    <w:rsid w:val="00077D8D"/>
    <w:rsid w:val="000858CE"/>
    <w:rsid w:val="0009039D"/>
    <w:rsid w:val="000916BC"/>
    <w:rsid w:val="00094AED"/>
    <w:rsid w:val="000A273C"/>
    <w:rsid w:val="000C1FC0"/>
    <w:rsid w:val="000C2AE1"/>
    <w:rsid w:val="000C41A3"/>
    <w:rsid w:val="000C5AF2"/>
    <w:rsid w:val="000E5ECE"/>
    <w:rsid w:val="000E5F28"/>
    <w:rsid w:val="000F0D14"/>
    <w:rsid w:val="001018B0"/>
    <w:rsid w:val="00120421"/>
    <w:rsid w:val="001306FF"/>
    <w:rsid w:val="001362D8"/>
    <w:rsid w:val="00136CB9"/>
    <w:rsid w:val="00136CE7"/>
    <w:rsid w:val="00146218"/>
    <w:rsid w:val="00147315"/>
    <w:rsid w:val="001503DE"/>
    <w:rsid w:val="00157EEC"/>
    <w:rsid w:val="001607AF"/>
    <w:rsid w:val="00160EE2"/>
    <w:rsid w:val="00173F47"/>
    <w:rsid w:val="0017476C"/>
    <w:rsid w:val="00185241"/>
    <w:rsid w:val="00186FA9"/>
    <w:rsid w:val="00190F62"/>
    <w:rsid w:val="001931B2"/>
    <w:rsid w:val="0019599A"/>
    <w:rsid w:val="0019637D"/>
    <w:rsid w:val="00197F6C"/>
    <w:rsid w:val="00197F94"/>
    <w:rsid w:val="001A661E"/>
    <w:rsid w:val="001B6A4E"/>
    <w:rsid w:val="001C4ABA"/>
    <w:rsid w:val="001C54CA"/>
    <w:rsid w:val="001C5E21"/>
    <w:rsid w:val="001D05EE"/>
    <w:rsid w:val="001D19F2"/>
    <w:rsid w:val="001D4E9D"/>
    <w:rsid w:val="001E3F3C"/>
    <w:rsid w:val="001E6EDA"/>
    <w:rsid w:val="001F2E06"/>
    <w:rsid w:val="001F79A4"/>
    <w:rsid w:val="00201A94"/>
    <w:rsid w:val="00217411"/>
    <w:rsid w:val="00222642"/>
    <w:rsid w:val="002231E6"/>
    <w:rsid w:val="0022446E"/>
    <w:rsid w:val="0023025B"/>
    <w:rsid w:val="002304E2"/>
    <w:rsid w:val="0023114C"/>
    <w:rsid w:val="0023470D"/>
    <w:rsid w:val="00235F4E"/>
    <w:rsid w:val="00237453"/>
    <w:rsid w:val="00244C2B"/>
    <w:rsid w:val="00252360"/>
    <w:rsid w:val="00252975"/>
    <w:rsid w:val="00252FBE"/>
    <w:rsid w:val="00262F71"/>
    <w:rsid w:val="00264B87"/>
    <w:rsid w:val="00267969"/>
    <w:rsid w:val="0027566B"/>
    <w:rsid w:val="00285F2B"/>
    <w:rsid w:val="00291766"/>
    <w:rsid w:val="002A0FF4"/>
    <w:rsid w:val="002A30AD"/>
    <w:rsid w:val="002B2C7F"/>
    <w:rsid w:val="002B4727"/>
    <w:rsid w:val="002C2B9B"/>
    <w:rsid w:val="002D050C"/>
    <w:rsid w:val="002D08D1"/>
    <w:rsid w:val="002D2343"/>
    <w:rsid w:val="002D7590"/>
    <w:rsid w:val="002F076C"/>
    <w:rsid w:val="002F224B"/>
    <w:rsid w:val="002F7E58"/>
    <w:rsid w:val="00303C37"/>
    <w:rsid w:val="00304230"/>
    <w:rsid w:val="003046DF"/>
    <w:rsid w:val="003102AF"/>
    <w:rsid w:val="00315257"/>
    <w:rsid w:val="00322C59"/>
    <w:rsid w:val="003277B0"/>
    <w:rsid w:val="003348F7"/>
    <w:rsid w:val="00335112"/>
    <w:rsid w:val="00335CE0"/>
    <w:rsid w:val="0034671F"/>
    <w:rsid w:val="00347453"/>
    <w:rsid w:val="0036298A"/>
    <w:rsid w:val="00362D5B"/>
    <w:rsid w:val="00364EFA"/>
    <w:rsid w:val="003745EC"/>
    <w:rsid w:val="00376D7E"/>
    <w:rsid w:val="00386554"/>
    <w:rsid w:val="00397071"/>
    <w:rsid w:val="003975F2"/>
    <w:rsid w:val="003A7548"/>
    <w:rsid w:val="003B143D"/>
    <w:rsid w:val="003B2EBF"/>
    <w:rsid w:val="003B7884"/>
    <w:rsid w:val="003C0DC8"/>
    <w:rsid w:val="003C57FC"/>
    <w:rsid w:val="003C7638"/>
    <w:rsid w:val="003D37C7"/>
    <w:rsid w:val="003D60CF"/>
    <w:rsid w:val="003F1CAB"/>
    <w:rsid w:val="004007B3"/>
    <w:rsid w:val="00402F5A"/>
    <w:rsid w:val="004050EA"/>
    <w:rsid w:val="004075C7"/>
    <w:rsid w:val="00413BEF"/>
    <w:rsid w:val="004170D5"/>
    <w:rsid w:val="004238D0"/>
    <w:rsid w:val="004369D4"/>
    <w:rsid w:val="00453ABB"/>
    <w:rsid w:val="0045462D"/>
    <w:rsid w:val="00460E65"/>
    <w:rsid w:val="0046145D"/>
    <w:rsid w:val="004773BD"/>
    <w:rsid w:val="004869F4"/>
    <w:rsid w:val="00487985"/>
    <w:rsid w:val="00490A57"/>
    <w:rsid w:val="00495FA9"/>
    <w:rsid w:val="004A73B0"/>
    <w:rsid w:val="004B1D92"/>
    <w:rsid w:val="004C2387"/>
    <w:rsid w:val="004C432A"/>
    <w:rsid w:val="004C469D"/>
    <w:rsid w:val="004C4AA1"/>
    <w:rsid w:val="004D0C38"/>
    <w:rsid w:val="004D3F27"/>
    <w:rsid w:val="004E7048"/>
    <w:rsid w:val="004F0B9D"/>
    <w:rsid w:val="004F4C8F"/>
    <w:rsid w:val="004F739A"/>
    <w:rsid w:val="00501132"/>
    <w:rsid w:val="00506A8F"/>
    <w:rsid w:val="00512DDD"/>
    <w:rsid w:val="005149B6"/>
    <w:rsid w:val="00520B10"/>
    <w:rsid w:val="005226FB"/>
    <w:rsid w:val="00523694"/>
    <w:rsid w:val="00542903"/>
    <w:rsid w:val="00542EDB"/>
    <w:rsid w:val="00545430"/>
    <w:rsid w:val="005506DD"/>
    <w:rsid w:val="00573FB4"/>
    <w:rsid w:val="00577DEF"/>
    <w:rsid w:val="00580046"/>
    <w:rsid w:val="00585782"/>
    <w:rsid w:val="00590145"/>
    <w:rsid w:val="00590DE1"/>
    <w:rsid w:val="005915DF"/>
    <w:rsid w:val="005A28E7"/>
    <w:rsid w:val="005A70F8"/>
    <w:rsid w:val="005B3269"/>
    <w:rsid w:val="005B773A"/>
    <w:rsid w:val="005B7BF2"/>
    <w:rsid w:val="005C14FB"/>
    <w:rsid w:val="005D1966"/>
    <w:rsid w:val="005E00E9"/>
    <w:rsid w:val="005E0EE1"/>
    <w:rsid w:val="005E1F83"/>
    <w:rsid w:val="005E2224"/>
    <w:rsid w:val="005E30BC"/>
    <w:rsid w:val="005E3756"/>
    <w:rsid w:val="005E6491"/>
    <w:rsid w:val="005F0856"/>
    <w:rsid w:val="005F6F5A"/>
    <w:rsid w:val="00604674"/>
    <w:rsid w:val="00604B3B"/>
    <w:rsid w:val="00612DD8"/>
    <w:rsid w:val="00622886"/>
    <w:rsid w:val="00623C80"/>
    <w:rsid w:val="00624739"/>
    <w:rsid w:val="0063368F"/>
    <w:rsid w:val="00635194"/>
    <w:rsid w:val="00642197"/>
    <w:rsid w:val="0064276A"/>
    <w:rsid w:val="00642EDE"/>
    <w:rsid w:val="00643A50"/>
    <w:rsid w:val="006502E3"/>
    <w:rsid w:val="00651807"/>
    <w:rsid w:val="00654066"/>
    <w:rsid w:val="00657C3E"/>
    <w:rsid w:val="00662E2A"/>
    <w:rsid w:val="00674519"/>
    <w:rsid w:val="0068101C"/>
    <w:rsid w:val="00697DD3"/>
    <w:rsid w:val="006A5BC0"/>
    <w:rsid w:val="006B33EC"/>
    <w:rsid w:val="006B6725"/>
    <w:rsid w:val="006C57A2"/>
    <w:rsid w:val="006C7F31"/>
    <w:rsid w:val="006D1AF9"/>
    <w:rsid w:val="006D2FE6"/>
    <w:rsid w:val="006D583C"/>
    <w:rsid w:val="006D7206"/>
    <w:rsid w:val="006E3754"/>
    <w:rsid w:val="006F7BD6"/>
    <w:rsid w:val="007134F0"/>
    <w:rsid w:val="00720902"/>
    <w:rsid w:val="00722FE4"/>
    <w:rsid w:val="007254F4"/>
    <w:rsid w:val="007305EC"/>
    <w:rsid w:val="00732415"/>
    <w:rsid w:val="00734036"/>
    <w:rsid w:val="007354AB"/>
    <w:rsid w:val="007406E1"/>
    <w:rsid w:val="00763457"/>
    <w:rsid w:val="007635AC"/>
    <w:rsid w:val="00763710"/>
    <w:rsid w:val="00763EDA"/>
    <w:rsid w:val="00791B26"/>
    <w:rsid w:val="00796FFB"/>
    <w:rsid w:val="007A0F21"/>
    <w:rsid w:val="007A42D7"/>
    <w:rsid w:val="007A5D62"/>
    <w:rsid w:val="007A7873"/>
    <w:rsid w:val="007B2408"/>
    <w:rsid w:val="007B401F"/>
    <w:rsid w:val="007B662E"/>
    <w:rsid w:val="007C2084"/>
    <w:rsid w:val="007C2574"/>
    <w:rsid w:val="007D5E7B"/>
    <w:rsid w:val="007E1EC1"/>
    <w:rsid w:val="007E5B32"/>
    <w:rsid w:val="007E6D3A"/>
    <w:rsid w:val="008065E0"/>
    <w:rsid w:val="0082160A"/>
    <w:rsid w:val="008228B4"/>
    <w:rsid w:val="00825F34"/>
    <w:rsid w:val="00831DA9"/>
    <w:rsid w:val="00833591"/>
    <w:rsid w:val="00833B66"/>
    <w:rsid w:val="00843EA9"/>
    <w:rsid w:val="00845F16"/>
    <w:rsid w:val="008520AF"/>
    <w:rsid w:val="00856794"/>
    <w:rsid w:val="008630DB"/>
    <w:rsid w:val="008745A3"/>
    <w:rsid w:val="0088236D"/>
    <w:rsid w:val="0088515A"/>
    <w:rsid w:val="008906EE"/>
    <w:rsid w:val="00893822"/>
    <w:rsid w:val="008A536D"/>
    <w:rsid w:val="008A5956"/>
    <w:rsid w:val="008A5A73"/>
    <w:rsid w:val="008B0B46"/>
    <w:rsid w:val="008B22E5"/>
    <w:rsid w:val="008B31A1"/>
    <w:rsid w:val="008C1510"/>
    <w:rsid w:val="008C3E64"/>
    <w:rsid w:val="008C639A"/>
    <w:rsid w:val="008D25BA"/>
    <w:rsid w:val="008D5212"/>
    <w:rsid w:val="008E342A"/>
    <w:rsid w:val="00903D9C"/>
    <w:rsid w:val="00905209"/>
    <w:rsid w:val="0090693E"/>
    <w:rsid w:val="00912352"/>
    <w:rsid w:val="00913901"/>
    <w:rsid w:val="00916B65"/>
    <w:rsid w:val="00920923"/>
    <w:rsid w:val="00921163"/>
    <w:rsid w:val="009212EF"/>
    <w:rsid w:val="00947E14"/>
    <w:rsid w:val="00953356"/>
    <w:rsid w:val="00953F76"/>
    <w:rsid w:val="00955DFC"/>
    <w:rsid w:val="00967E2F"/>
    <w:rsid w:val="00970530"/>
    <w:rsid w:val="009755CA"/>
    <w:rsid w:val="0098136F"/>
    <w:rsid w:val="00982FA1"/>
    <w:rsid w:val="00985131"/>
    <w:rsid w:val="009864BD"/>
    <w:rsid w:val="00993EF7"/>
    <w:rsid w:val="00997AAA"/>
    <w:rsid w:val="009B053A"/>
    <w:rsid w:val="009B2217"/>
    <w:rsid w:val="009B4C7C"/>
    <w:rsid w:val="009B6528"/>
    <w:rsid w:val="009B6885"/>
    <w:rsid w:val="009C5E43"/>
    <w:rsid w:val="009C6F7F"/>
    <w:rsid w:val="009D052C"/>
    <w:rsid w:val="009D6A21"/>
    <w:rsid w:val="009D6ABB"/>
    <w:rsid w:val="009E0B6B"/>
    <w:rsid w:val="009E3C83"/>
    <w:rsid w:val="009E4A72"/>
    <w:rsid w:val="009F2A69"/>
    <w:rsid w:val="00A009A5"/>
    <w:rsid w:val="00A15FF7"/>
    <w:rsid w:val="00A30F5B"/>
    <w:rsid w:val="00A321D2"/>
    <w:rsid w:val="00A50640"/>
    <w:rsid w:val="00A50DBF"/>
    <w:rsid w:val="00A537AF"/>
    <w:rsid w:val="00A57173"/>
    <w:rsid w:val="00A57D49"/>
    <w:rsid w:val="00A60016"/>
    <w:rsid w:val="00A64411"/>
    <w:rsid w:val="00A74362"/>
    <w:rsid w:val="00A75EB8"/>
    <w:rsid w:val="00A808D3"/>
    <w:rsid w:val="00A81F40"/>
    <w:rsid w:val="00A86DCF"/>
    <w:rsid w:val="00A86EE6"/>
    <w:rsid w:val="00A90F2B"/>
    <w:rsid w:val="00A95EF2"/>
    <w:rsid w:val="00AA1204"/>
    <w:rsid w:val="00AA5B2F"/>
    <w:rsid w:val="00AA7454"/>
    <w:rsid w:val="00AB2A99"/>
    <w:rsid w:val="00AB6403"/>
    <w:rsid w:val="00AC50EE"/>
    <w:rsid w:val="00AC586E"/>
    <w:rsid w:val="00AE1DDA"/>
    <w:rsid w:val="00AE25F2"/>
    <w:rsid w:val="00AE3DF8"/>
    <w:rsid w:val="00AE64E6"/>
    <w:rsid w:val="00AF12BA"/>
    <w:rsid w:val="00AF738B"/>
    <w:rsid w:val="00B11F2E"/>
    <w:rsid w:val="00B135B4"/>
    <w:rsid w:val="00B148F2"/>
    <w:rsid w:val="00B20060"/>
    <w:rsid w:val="00B270B2"/>
    <w:rsid w:val="00B32E85"/>
    <w:rsid w:val="00B418EC"/>
    <w:rsid w:val="00B43D6F"/>
    <w:rsid w:val="00B4417C"/>
    <w:rsid w:val="00B461BD"/>
    <w:rsid w:val="00B556BA"/>
    <w:rsid w:val="00B55C5C"/>
    <w:rsid w:val="00B6279E"/>
    <w:rsid w:val="00B74BD6"/>
    <w:rsid w:val="00B77611"/>
    <w:rsid w:val="00B82C69"/>
    <w:rsid w:val="00B83C46"/>
    <w:rsid w:val="00B85CD4"/>
    <w:rsid w:val="00B919DD"/>
    <w:rsid w:val="00B91BA0"/>
    <w:rsid w:val="00B9350B"/>
    <w:rsid w:val="00B943D0"/>
    <w:rsid w:val="00BB2869"/>
    <w:rsid w:val="00BC2E11"/>
    <w:rsid w:val="00BC469F"/>
    <w:rsid w:val="00BD1BF7"/>
    <w:rsid w:val="00BD1D8E"/>
    <w:rsid w:val="00BD2B97"/>
    <w:rsid w:val="00BE142A"/>
    <w:rsid w:val="00BE32A3"/>
    <w:rsid w:val="00BE591D"/>
    <w:rsid w:val="00BE601D"/>
    <w:rsid w:val="00BE6CE6"/>
    <w:rsid w:val="00BF606D"/>
    <w:rsid w:val="00C11E3A"/>
    <w:rsid w:val="00C163D8"/>
    <w:rsid w:val="00C216E9"/>
    <w:rsid w:val="00C24E49"/>
    <w:rsid w:val="00C33064"/>
    <w:rsid w:val="00C34483"/>
    <w:rsid w:val="00C34837"/>
    <w:rsid w:val="00C4047E"/>
    <w:rsid w:val="00C43F90"/>
    <w:rsid w:val="00C45C86"/>
    <w:rsid w:val="00C46F70"/>
    <w:rsid w:val="00C5152B"/>
    <w:rsid w:val="00C715F2"/>
    <w:rsid w:val="00C71BDB"/>
    <w:rsid w:val="00C7671C"/>
    <w:rsid w:val="00C800AC"/>
    <w:rsid w:val="00C828B9"/>
    <w:rsid w:val="00C8294B"/>
    <w:rsid w:val="00C85F76"/>
    <w:rsid w:val="00C93503"/>
    <w:rsid w:val="00C973B8"/>
    <w:rsid w:val="00CA35E0"/>
    <w:rsid w:val="00CA42EF"/>
    <w:rsid w:val="00CA50AD"/>
    <w:rsid w:val="00CB0EF1"/>
    <w:rsid w:val="00CB4DA4"/>
    <w:rsid w:val="00CB79B3"/>
    <w:rsid w:val="00CC775B"/>
    <w:rsid w:val="00CC79C6"/>
    <w:rsid w:val="00CD2246"/>
    <w:rsid w:val="00CE1793"/>
    <w:rsid w:val="00CF5D9D"/>
    <w:rsid w:val="00D0574E"/>
    <w:rsid w:val="00D14FF3"/>
    <w:rsid w:val="00D44256"/>
    <w:rsid w:val="00D44FF5"/>
    <w:rsid w:val="00D45FF4"/>
    <w:rsid w:val="00D52FB3"/>
    <w:rsid w:val="00D54213"/>
    <w:rsid w:val="00D5599F"/>
    <w:rsid w:val="00D57144"/>
    <w:rsid w:val="00D613CB"/>
    <w:rsid w:val="00D614C9"/>
    <w:rsid w:val="00D84110"/>
    <w:rsid w:val="00D84B5E"/>
    <w:rsid w:val="00D87424"/>
    <w:rsid w:val="00D91CDF"/>
    <w:rsid w:val="00D94210"/>
    <w:rsid w:val="00D9584B"/>
    <w:rsid w:val="00D95BC0"/>
    <w:rsid w:val="00DA238C"/>
    <w:rsid w:val="00DA2884"/>
    <w:rsid w:val="00DA2B9E"/>
    <w:rsid w:val="00DA3CB6"/>
    <w:rsid w:val="00DB1EB6"/>
    <w:rsid w:val="00DC4F90"/>
    <w:rsid w:val="00DD08DD"/>
    <w:rsid w:val="00DE0391"/>
    <w:rsid w:val="00DE1A42"/>
    <w:rsid w:val="00DE1ADB"/>
    <w:rsid w:val="00DF1529"/>
    <w:rsid w:val="00E0378C"/>
    <w:rsid w:val="00E05F0C"/>
    <w:rsid w:val="00E136AE"/>
    <w:rsid w:val="00E142D5"/>
    <w:rsid w:val="00E1676D"/>
    <w:rsid w:val="00E2332C"/>
    <w:rsid w:val="00E26404"/>
    <w:rsid w:val="00E319D6"/>
    <w:rsid w:val="00E356B2"/>
    <w:rsid w:val="00E358C7"/>
    <w:rsid w:val="00E36D78"/>
    <w:rsid w:val="00E4341F"/>
    <w:rsid w:val="00E46913"/>
    <w:rsid w:val="00E5291F"/>
    <w:rsid w:val="00E54A1F"/>
    <w:rsid w:val="00E577F2"/>
    <w:rsid w:val="00E6177A"/>
    <w:rsid w:val="00E64C1B"/>
    <w:rsid w:val="00E738ED"/>
    <w:rsid w:val="00E76D9B"/>
    <w:rsid w:val="00E771A4"/>
    <w:rsid w:val="00E779A7"/>
    <w:rsid w:val="00E80715"/>
    <w:rsid w:val="00E81101"/>
    <w:rsid w:val="00E83109"/>
    <w:rsid w:val="00E83BC1"/>
    <w:rsid w:val="00E86F67"/>
    <w:rsid w:val="00E9052D"/>
    <w:rsid w:val="00EA12A9"/>
    <w:rsid w:val="00EA61D9"/>
    <w:rsid w:val="00EA6960"/>
    <w:rsid w:val="00EC2861"/>
    <w:rsid w:val="00EC5088"/>
    <w:rsid w:val="00EC7716"/>
    <w:rsid w:val="00EE03D9"/>
    <w:rsid w:val="00EE623D"/>
    <w:rsid w:val="00EE7BCC"/>
    <w:rsid w:val="00EF5007"/>
    <w:rsid w:val="00F0117D"/>
    <w:rsid w:val="00F01DF0"/>
    <w:rsid w:val="00F03378"/>
    <w:rsid w:val="00F03A22"/>
    <w:rsid w:val="00F0484F"/>
    <w:rsid w:val="00F13777"/>
    <w:rsid w:val="00F141E7"/>
    <w:rsid w:val="00F15218"/>
    <w:rsid w:val="00F16784"/>
    <w:rsid w:val="00F16C3B"/>
    <w:rsid w:val="00F245C1"/>
    <w:rsid w:val="00F3096F"/>
    <w:rsid w:val="00F33E02"/>
    <w:rsid w:val="00F350E8"/>
    <w:rsid w:val="00F42309"/>
    <w:rsid w:val="00F50567"/>
    <w:rsid w:val="00F51AEB"/>
    <w:rsid w:val="00F67CD8"/>
    <w:rsid w:val="00F70F27"/>
    <w:rsid w:val="00F72471"/>
    <w:rsid w:val="00F73AE8"/>
    <w:rsid w:val="00F770FC"/>
    <w:rsid w:val="00F82687"/>
    <w:rsid w:val="00F9152F"/>
    <w:rsid w:val="00FA0700"/>
    <w:rsid w:val="00FA369A"/>
    <w:rsid w:val="00FA4193"/>
    <w:rsid w:val="00FA6918"/>
    <w:rsid w:val="00FB4FD0"/>
    <w:rsid w:val="00FC2BC1"/>
    <w:rsid w:val="00FC2DF6"/>
    <w:rsid w:val="00FC3FEF"/>
    <w:rsid w:val="00FC41F2"/>
    <w:rsid w:val="00FD3226"/>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300C8B"/>
  <w15:docId w15:val="{0B4B3F76-AF5C-4DEE-B982-392AB8A5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E142D5"/>
    <w:pPr>
      <w:spacing w:after="240" w:line="280" w:lineRule="atLeast"/>
    </w:pPr>
    <w:rPr>
      <w:rFonts w:ascii="Calibri" w:hAnsi="Calibri"/>
      <w:sz w:val="24"/>
      <w:lang w:val="en-GB"/>
    </w:rPr>
  </w:style>
  <w:style w:type="paragraph" w:styleId="Heading1">
    <w:name w:val="heading 1"/>
    <w:next w:val="Normal"/>
    <w:link w:val="Heading1Char"/>
    <w:uiPriority w:val="9"/>
    <w:qFormat/>
    <w:rsid w:val="007B401F"/>
    <w:pPr>
      <w:keepNext/>
      <w:numPr>
        <w:numId w:val="2"/>
      </w:numPr>
      <w:tabs>
        <w:tab w:val="left" w:pos="992"/>
      </w:tabs>
      <w:spacing w:before="480" w:after="240" w:line="240" w:lineRule="auto"/>
      <w:outlineLvl w:val="0"/>
    </w:pPr>
    <w:rPr>
      <w:rFonts w:ascii="Calibri" w:eastAsiaTheme="majorEastAsia" w:hAnsi="Calibri" w:cstheme="majorBidi"/>
      <w:b/>
      <w:bCs/>
      <w:caps/>
      <w:sz w:val="28"/>
      <w:szCs w:val="28"/>
      <w:lang w:val="en-GB"/>
    </w:rPr>
  </w:style>
  <w:style w:type="paragraph" w:styleId="Heading2">
    <w:name w:val="heading 2"/>
    <w:next w:val="Normal"/>
    <w:link w:val="Heading2Char"/>
    <w:qFormat/>
    <w:rsid w:val="003102AF"/>
    <w:pPr>
      <w:keepNext/>
      <w:numPr>
        <w:ilvl w:val="1"/>
        <w:numId w:val="2"/>
      </w:numPr>
      <w:tabs>
        <w:tab w:val="left" w:pos="992"/>
      </w:tabs>
      <w:spacing w:before="120" w:after="120" w:line="240" w:lineRule="auto"/>
      <w:outlineLvl w:val="1"/>
    </w:pPr>
    <w:rPr>
      <w:rFonts w:ascii="Calibri" w:eastAsiaTheme="majorEastAsia" w:hAnsi="Calibri" w:cstheme="majorBidi"/>
      <w:b/>
      <w:bCs/>
      <w:sz w:val="28"/>
      <w:szCs w:val="26"/>
      <w:lang w:val="en-GB"/>
    </w:rPr>
  </w:style>
  <w:style w:type="paragraph" w:styleId="Heading3">
    <w:name w:val="heading 3"/>
    <w:next w:val="Normal"/>
    <w:link w:val="Heading3Char"/>
    <w:qFormat/>
    <w:rsid w:val="003102AF"/>
    <w:pPr>
      <w:keepNext/>
      <w:numPr>
        <w:ilvl w:val="2"/>
        <w:numId w:val="2"/>
      </w:numPr>
      <w:tabs>
        <w:tab w:val="left" w:pos="992"/>
      </w:tabs>
      <w:spacing w:after="120" w:line="240" w:lineRule="auto"/>
      <w:outlineLvl w:val="2"/>
    </w:pPr>
    <w:rPr>
      <w:rFonts w:ascii="Calibri" w:eastAsiaTheme="majorEastAsia" w:hAnsi="Calibri" w:cstheme="majorBidi"/>
      <w:b/>
      <w:bCs/>
      <w:sz w:val="24"/>
      <w:lang w:val="en-GB"/>
    </w:rPr>
  </w:style>
  <w:style w:type="paragraph" w:styleId="Heading4">
    <w:name w:val="heading 4"/>
    <w:next w:val="Normal"/>
    <w:link w:val="Heading4Char"/>
    <w:qFormat/>
    <w:rsid w:val="003102AF"/>
    <w:pPr>
      <w:keepNext/>
      <w:numPr>
        <w:ilvl w:val="3"/>
        <w:numId w:val="2"/>
      </w:numPr>
      <w:tabs>
        <w:tab w:val="left" w:pos="992"/>
      </w:tabs>
      <w:spacing w:after="120" w:line="240" w:lineRule="auto"/>
      <w:outlineLvl w:val="3"/>
    </w:pPr>
    <w:rPr>
      <w:rFonts w:ascii="Calibri" w:eastAsiaTheme="majorEastAsia" w:hAnsi="Calibri" w:cstheme="majorBidi"/>
      <w:b/>
      <w:bCs/>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2D5"/>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E142D5"/>
    <w:rPr>
      <w:rFonts w:ascii="Calibri" w:eastAsiaTheme="majorEastAsia" w:hAnsi="Calibri" w:cstheme="majorBidi"/>
      <w:b/>
      <w:bCs/>
      <w:iCs/>
      <w:sz w:val="24"/>
      <w:lang w:val="en-GB"/>
    </w:rPr>
  </w:style>
  <w:style w:type="paragraph" w:customStyle="1" w:styleId="ESS-Heading1">
    <w:name w:val="ESS-Heading 1"/>
    <w:next w:val="Normal"/>
    <w:uiPriority w:val="29"/>
    <w:rsid w:val="00651807"/>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4C4AA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4C4AA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4C4AA1"/>
    <w:pPr>
      <w:keepNext/>
      <w:spacing w:after="120" w:line="240" w:lineRule="auto"/>
      <w:outlineLvl w:val="3"/>
    </w:pPr>
    <w:rPr>
      <w:rFonts w:ascii="Calibri" w:eastAsiaTheme="majorEastAsia" w:hAnsi="Calibri" w:cstheme="majorBidi"/>
      <w:b/>
      <w:bCs/>
      <w:i/>
      <w:sz w:val="24"/>
      <w:szCs w:val="24"/>
      <w:lang w:val="en-GB"/>
    </w:rPr>
  </w:style>
  <w:style w:type="paragraph" w:styleId="Caption">
    <w:name w:val="caption"/>
    <w:basedOn w:val="Normal"/>
    <w:next w:val="Normal"/>
    <w:uiPriority w:val="35"/>
    <w:semiHidden/>
    <w:qFormat/>
    <w:locked/>
    <w:rsid w:val="00856794"/>
    <w:pPr>
      <w:spacing w:after="200" w:line="240" w:lineRule="auto"/>
      <w:ind w:left="998" w:hanging="998"/>
    </w:pPr>
    <w:rPr>
      <w:b/>
      <w:bCs/>
      <w:sz w:val="20"/>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rsid w:val="00397071"/>
    <w:pPr>
      <w:keepNext/>
      <w:tabs>
        <w:tab w:val="left" w:pos="1412"/>
      </w:tabs>
      <w:spacing w:after="120" w:line="280" w:lineRule="atLeast"/>
      <w:ind w:left="1412" w:hanging="1412"/>
    </w:pPr>
    <w:rPr>
      <w:b/>
      <w:sz w:val="20"/>
      <w:szCs w:val="20"/>
      <w:lang w:val="en-GB"/>
    </w:rPr>
  </w:style>
  <w:style w:type="paragraph" w:customStyle="1" w:styleId="ESS-Guided">
    <w:name w:val="ESS-Guided"/>
    <w:uiPriority w:val="34"/>
    <w:rsid w:val="00651807"/>
    <w:pPr>
      <w:spacing w:before="60" w:after="0" w:line="240" w:lineRule="auto"/>
    </w:pPr>
    <w:rPr>
      <w:rFonts w:ascii="Calibri" w:hAnsi="Calibri"/>
      <w:sz w:val="20"/>
      <w:lang w:val="en-GB"/>
    </w:rPr>
  </w:style>
  <w:style w:type="paragraph" w:customStyle="1" w:styleId="ESS-GuidedBold">
    <w:name w:val="ESS-Guided Bold"/>
    <w:uiPriority w:val="34"/>
    <w:rsid w:val="00651807"/>
    <w:pPr>
      <w:spacing w:before="60" w:after="120" w:line="240" w:lineRule="auto"/>
    </w:pPr>
    <w:rPr>
      <w:rFonts w:ascii="Calibri" w:hAnsi="Calibri"/>
      <w:b/>
      <w:sz w:val="20"/>
      <w:lang w:val="en-GB"/>
    </w:rPr>
  </w:style>
  <w:style w:type="paragraph" w:customStyle="1" w:styleId="ESS-Lista">
    <w:name w:val="ESS-List (a)"/>
    <w:uiPriority w:val="34"/>
    <w:rsid w:val="00997AAA"/>
    <w:pPr>
      <w:numPr>
        <w:numId w:val="4"/>
      </w:numPr>
      <w:tabs>
        <w:tab w:val="left" w:pos="992"/>
      </w:tabs>
      <w:spacing w:after="240" w:line="280" w:lineRule="atLeast"/>
      <w:ind w:left="992" w:hanging="992"/>
    </w:pPr>
    <w:rPr>
      <w:sz w:val="24"/>
      <w:lang w:val="en-GB"/>
    </w:rPr>
  </w:style>
  <w:style w:type="paragraph" w:customStyle="1" w:styleId="ESS-ListBullet">
    <w:name w:val="ESS-List Bullet"/>
    <w:uiPriority w:val="34"/>
    <w:qFormat/>
    <w:rsid w:val="007E6D3A"/>
    <w:pPr>
      <w:numPr>
        <w:numId w:val="9"/>
      </w:num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0858CE"/>
    <w:pPr>
      <w:numPr>
        <w:numId w:val="14"/>
      </w:numPr>
      <w:spacing w:after="240" w:line="280" w:lineRule="atLeast"/>
      <w:ind w:left="993" w:hanging="993"/>
    </w:pPr>
    <w:rPr>
      <w:rFonts w:ascii="Calibri" w:hAnsi="Calibri"/>
      <w:sz w:val="24"/>
      <w:lang w:val="en-GB"/>
    </w:rPr>
  </w:style>
  <w:style w:type="paragraph" w:styleId="ListParagraph">
    <w:name w:val="List Paragraph"/>
    <w:basedOn w:val="Normal"/>
    <w:qFormat/>
    <w:locked/>
    <w:rsid w:val="006C7F31"/>
    <w:pPr>
      <w:ind w:left="720"/>
      <w:contextualSpacing/>
    </w:pPr>
  </w:style>
  <w:style w:type="paragraph" w:customStyle="1" w:styleId="ESS-ListSubsidiary">
    <w:name w:val="ESS-List Subsidiary"/>
    <w:uiPriority w:val="34"/>
    <w:rsid w:val="00893822"/>
    <w:pPr>
      <w:numPr>
        <w:numId w:val="12"/>
      </w:num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5E30BC"/>
    <w:pPr>
      <w:spacing w:after="240" w:line="280" w:lineRule="atLeast"/>
      <w:ind w:left="992"/>
    </w:pPr>
    <w:rPr>
      <w:rFonts w:ascii="Calibri" w:hAnsi="Calibri"/>
      <w:sz w:val="24"/>
      <w:lang w:val="en-GB"/>
    </w:rPr>
  </w:style>
  <w:style w:type="paragraph" w:customStyle="1" w:styleId="ESS-Single">
    <w:name w:val="ESS-Single"/>
    <w:uiPriority w:val="34"/>
    <w:rsid w:val="005E30BC"/>
    <w:pPr>
      <w:spacing w:after="0" w:line="240" w:lineRule="auto"/>
    </w:pPr>
    <w:rPr>
      <w:rFonts w:ascii="Calibri" w:hAnsi="Calibri"/>
      <w:sz w:val="24"/>
      <w:lang w:val="en-GB"/>
    </w:rPr>
  </w:style>
  <w:style w:type="paragraph" w:customStyle="1" w:styleId="ESS-StudyTitle">
    <w:name w:val="ESS-Study Title"/>
    <w:uiPriority w:val="34"/>
    <w:rsid w:val="00CA42EF"/>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5E30BC"/>
    <w:pPr>
      <w:tabs>
        <w:tab w:val="left" w:pos="431"/>
      </w:tabs>
      <w:spacing w:after="0" w:line="240" w:lineRule="auto"/>
      <w:ind w:left="431" w:hanging="431"/>
    </w:pPr>
    <w:rPr>
      <w:rFonts w:ascii="Calibri" w:hAnsi="Calibri"/>
      <w:sz w:val="20"/>
      <w:lang w:val="en-GB"/>
    </w:rPr>
  </w:style>
  <w:style w:type="table" w:styleId="TableGrid">
    <w:name w:val="Table Grid"/>
    <w:basedOn w:val="TableNormal"/>
    <w:uiPriority w:val="59"/>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rsid w:val="005E30BC"/>
    <w:pPr>
      <w:keepNext/>
      <w:spacing w:before="60" w:after="60" w:line="240" w:lineRule="auto"/>
    </w:pPr>
    <w:rPr>
      <w:rFonts w:ascii="Calibri" w:hAnsi="Calibri"/>
      <w:b/>
      <w:lang w:val="en-GB"/>
    </w:rPr>
  </w:style>
  <w:style w:type="paragraph" w:customStyle="1" w:styleId="ESS-TableText">
    <w:name w:val="ESS-Table Text"/>
    <w:uiPriority w:val="34"/>
    <w:rsid w:val="000C5AF2"/>
    <w:pPr>
      <w:spacing w:before="60" w:after="60" w:line="240" w:lineRule="auto"/>
    </w:pPr>
    <w:rPr>
      <w:rFonts w:ascii="Calibri" w:hAnsi="Calibri"/>
      <w:lang w:val="en-GB"/>
    </w:rPr>
  </w:style>
  <w:style w:type="paragraph" w:customStyle="1" w:styleId="ESS-TableTitle">
    <w:name w:val="ESS-Table Title"/>
    <w:next w:val="Normal"/>
    <w:uiPriority w:val="34"/>
    <w:rsid w:val="00CE1793"/>
    <w:pPr>
      <w:keepNext/>
      <w:tabs>
        <w:tab w:val="left" w:pos="1412"/>
      </w:tabs>
      <w:spacing w:after="120" w:line="280" w:lineRule="atLeast"/>
      <w:ind w:left="1412" w:hanging="1412"/>
    </w:pPr>
    <w:rPr>
      <w:rFonts w:ascii="Calibri" w:hAnsi="Calibri"/>
      <w:b/>
      <w:sz w:val="24"/>
      <w:lang w:val="en-GB"/>
    </w:rPr>
  </w:style>
  <w:style w:type="paragraph" w:customStyle="1" w:styleId="ESS-Unassigned">
    <w:name w:val="ESS-Unassigned"/>
    <w:next w:val="Normal"/>
    <w:uiPriority w:val="34"/>
    <w:rsid w:val="00CE1793"/>
    <w:pPr>
      <w:keepNext/>
      <w:spacing w:before="120" w:after="120" w:line="240" w:lineRule="auto"/>
    </w:pPr>
    <w:rPr>
      <w:rFonts w:ascii="Calibri" w:hAnsi="Calibri"/>
      <w:b/>
      <w:sz w:val="24"/>
      <w:lang w:val="en-GB"/>
    </w:rPr>
  </w:style>
  <w:style w:type="paragraph" w:customStyle="1" w:styleId="ESS-Unnumbered">
    <w:name w:val="ESS-Unnumbered"/>
    <w:next w:val="Normal"/>
    <w:uiPriority w:val="34"/>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9C6F7F"/>
    <w:pPr>
      <w:tabs>
        <w:tab w:val="right" w:leader="dot" w:pos="8930"/>
      </w:tabs>
      <w:spacing w:before="120" w:after="0" w:line="240" w:lineRule="auto"/>
      <w:ind w:left="992" w:right="862" w:hanging="992"/>
    </w:pPr>
    <w:rPr>
      <w:rFonts w:ascii="Calibri" w:hAnsi="Calibri"/>
      <w:caps/>
      <w:noProof/>
      <w:sz w:val="28"/>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semiHidden/>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paragraph" w:styleId="Bibliography">
    <w:name w:val="Bibliography"/>
    <w:basedOn w:val="Normal"/>
    <w:next w:val="Normal"/>
    <w:uiPriority w:val="37"/>
    <w:unhideWhenUsed/>
    <w:locked/>
    <w:rsid w:val="00B418EC"/>
  </w:style>
  <w:style w:type="character" w:styleId="CommentReference">
    <w:name w:val="annotation reference"/>
    <w:basedOn w:val="DefaultParagraphFont"/>
    <w:uiPriority w:val="99"/>
    <w:semiHidden/>
    <w:unhideWhenUsed/>
    <w:locked/>
    <w:rsid w:val="007354AB"/>
    <w:rPr>
      <w:sz w:val="18"/>
      <w:szCs w:val="18"/>
    </w:rPr>
  </w:style>
  <w:style w:type="paragraph" w:styleId="CommentText">
    <w:name w:val="annotation text"/>
    <w:basedOn w:val="Normal"/>
    <w:link w:val="CommentTextChar"/>
    <w:uiPriority w:val="99"/>
    <w:semiHidden/>
    <w:unhideWhenUsed/>
    <w:locked/>
    <w:rsid w:val="007354AB"/>
    <w:pPr>
      <w:spacing w:line="240" w:lineRule="auto"/>
    </w:pPr>
    <w:rPr>
      <w:szCs w:val="24"/>
    </w:rPr>
  </w:style>
  <w:style w:type="character" w:customStyle="1" w:styleId="CommentTextChar">
    <w:name w:val="Comment Text Char"/>
    <w:basedOn w:val="DefaultParagraphFont"/>
    <w:link w:val="CommentText"/>
    <w:uiPriority w:val="99"/>
    <w:semiHidden/>
    <w:rsid w:val="007354AB"/>
    <w:rPr>
      <w:rFonts w:ascii="Calibri" w:hAnsi="Calibri"/>
      <w:sz w:val="24"/>
      <w:szCs w:val="24"/>
      <w:lang w:val="en-GB"/>
    </w:rPr>
  </w:style>
  <w:style w:type="character" w:customStyle="1" w:styleId="shorttext">
    <w:name w:val="short_text"/>
    <w:basedOn w:val="DefaultParagraphFont"/>
    <w:rsid w:val="00F42309"/>
  </w:style>
  <w:style w:type="character" w:customStyle="1" w:styleId="alt-edited">
    <w:name w:val="alt-edited"/>
    <w:basedOn w:val="DefaultParagraphFont"/>
    <w:rsid w:val="00F42309"/>
  </w:style>
  <w:style w:type="character" w:styleId="UnresolvedMention">
    <w:name w:val="Unresolved Mention"/>
    <w:basedOn w:val="DefaultParagraphFont"/>
    <w:uiPriority w:val="99"/>
    <w:semiHidden/>
    <w:unhideWhenUsed/>
    <w:rsid w:val="00913901"/>
    <w:rPr>
      <w:color w:val="808080"/>
      <w:shd w:val="clear" w:color="auto" w:fill="E6E6E6"/>
    </w:rPr>
  </w:style>
  <w:style w:type="character" w:customStyle="1" w:styleId="extendedheader">
    <w:name w:val="extendedheader"/>
    <w:basedOn w:val="DefaultParagraphFont"/>
    <w:rsid w:val="002C2B9B"/>
  </w:style>
  <w:style w:type="paragraph" w:styleId="NormalWeb">
    <w:name w:val="Normal (Web)"/>
    <w:basedOn w:val="Normal"/>
    <w:uiPriority w:val="99"/>
    <w:unhideWhenUsed/>
    <w:locked/>
    <w:rsid w:val="00EC7716"/>
    <w:pPr>
      <w:spacing w:before="150" w:after="0" w:line="240" w:lineRule="auto"/>
    </w:pPr>
    <w:rPr>
      <w:rFonts w:ascii="Times New Roman" w:eastAsia="Times New Roman" w:hAnsi="Times New Roman" w:cs="Times New Roman"/>
      <w:szCs w:val="24"/>
      <w:lang w:val="sv-SE" w:eastAsia="sv-SE"/>
    </w:rPr>
  </w:style>
  <w:style w:type="character" w:styleId="FollowedHyperlink">
    <w:name w:val="FollowedHyperlink"/>
    <w:basedOn w:val="DefaultParagraphFont"/>
    <w:uiPriority w:val="99"/>
    <w:semiHidden/>
    <w:unhideWhenUsed/>
    <w:locked/>
    <w:rsid w:val="003277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8862">
      <w:bodyDiv w:val="1"/>
      <w:marLeft w:val="0"/>
      <w:marRight w:val="0"/>
      <w:marTop w:val="0"/>
      <w:marBottom w:val="0"/>
      <w:divBdr>
        <w:top w:val="none" w:sz="0" w:space="0" w:color="auto"/>
        <w:left w:val="none" w:sz="0" w:space="0" w:color="auto"/>
        <w:bottom w:val="none" w:sz="0" w:space="0" w:color="auto"/>
        <w:right w:val="none" w:sz="0" w:space="0" w:color="auto"/>
      </w:divBdr>
    </w:div>
    <w:div w:id="13577701">
      <w:bodyDiv w:val="1"/>
      <w:marLeft w:val="0"/>
      <w:marRight w:val="0"/>
      <w:marTop w:val="0"/>
      <w:marBottom w:val="0"/>
      <w:divBdr>
        <w:top w:val="none" w:sz="0" w:space="0" w:color="auto"/>
        <w:left w:val="none" w:sz="0" w:space="0" w:color="auto"/>
        <w:bottom w:val="none" w:sz="0" w:space="0" w:color="auto"/>
        <w:right w:val="none" w:sz="0" w:space="0" w:color="auto"/>
      </w:divBdr>
    </w:div>
    <w:div w:id="24336721">
      <w:bodyDiv w:val="1"/>
      <w:marLeft w:val="0"/>
      <w:marRight w:val="0"/>
      <w:marTop w:val="0"/>
      <w:marBottom w:val="0"/>
      <w:divBdr>
        <w:top w:val="none" w:sz="0" w:space="0" w:color="auto"/>
        <w:left w:val="none" w:sz="0" w:space="0" w:color="auto"/>
        <w:bottom w:val="none" w:sz="0" w:space="0" w:color="auto"/>
        <w:right w:val="none" w:sz="0" w:space="0" w:color="auto"/>
      </w:divBdr>
    </w:div>
    <w:div w:id="39399188">
      <w:bodyDiv w:val="1"/>
      <w:marLeft w:val="0"/>
      <w:marRight w:val="0"/>
      <w:marTop w:val="0"/>
      <w:marBottom w:val="0"/>
      <w:divBdr>
        <w:top w:val="none" w:sz="0" w:space="0" w:color="auto"/>
        <w:left w:val="none" w:sz="0" w:space="0" w:color="auto"/>
        <w:bottom w:val="none" w:sz="0" w:space="0" w:color="auto"/>
        <w:right w:val="none" w:sz="0" w:space="0" w:color="auto"/>
      </w:divBdr>
    </w:div>
    <w:div w:id="70003694">
      <w:bodyDiv w:val="1"/>
      <w:marLeft w:val="0"/>
      <w:marRight w:val="0"/>
      <w:marTop w:val="0"/>
      <w:marBottom w:val="0"/>
      <w:divBdr>
        <w:top w:val="none" w:sz="0" w:space="0" w:color="auto"/>
        <w:left w:val="none" w:sz="0" w:space="0" w:color="auto"/>
        <w:bottom w:val="none" w:sz="0" w:space="0" w:color="auto"/>
        <w:right w:val="none" w:sz="0" w:space="0" w:color="auto"/>
      </w:divBdr>
    </w:div>
    <w:div w:id="106388567">
      <w:bodyDiv w:val="1"/>
      <w:marLeft w:val="0"/>
      <w:marRight w:val="0"/>
      <w:marTop w:val="0"/>
      <w:marBottom w:val="0"/>
      <w:divBdr>
        <w:top w:val="none" w:sz="0" w:space="0" w:color="auto"/>
        <w:left w:val="none" w:sz="0" w:space="0" w:color="auto"/>
        <w:bottom w:val="none" w:sz="0" w:space="0" w:color="auto"/>
        <w:right w:val="none" w:sz="0" w:space="0" w:color="auto"/>
      </w:divBdr>
    </w:div>
    <w:div w:id="124466269">
      <w:bodyDiv w:val="1"/>
      <w:marLeft w:val="0"/>
      <w:marRight w:val="0"/>
      <w:marTop w:val="0"/>
      <w:marBottom w:val="0"/>
      <w:divBdr>
        <w:top w:val="none" w:sz="0" w:space="0" w:color="auto"/>
        <w:left w:val="none" w:sz="0" w:space="0" w:color="auto"/>
        <w:bottom w:val="none" w:sz="0" w:space="0" w:color="auto"/>
        <w:right w:val="none" w:sz="0" w:space="0" w:color="auto"/>
      </w:divBdr>
    </w:div>
    <w:div w:id="141822222">
      <w:bodyDiv w:val="1"/>
      <w:marLeft w:val="0"/>
      <w:marRight w:val="0"/>
      <w:marTop w:val="0"/>
      <w:marBottom w:val="0"/>
      <w:divBdr>
        <w:top w:val="none" w:sz="0" w:space="0" w:color="auto"/>
        <w:left w:val="none" w:sz="0" w:space="0" w:color="auto"/>
        <w:bottom w:val="none" w:sz="0" w:space="0" w:color="auto"/>
        <w:right w:val="none" w:sz="0" w:space="0" w:color="auto"/>
      </w:divBdr>
    </w:div>
    <w:div w:id="148134060">
      <w:bodyDiv w:val="1"/>
      <w:marLeft w:val="0"/>
      <w:marRight w:val="0"/>
      <w:marTop w:val="0"/>
      <w:marBottom w:val="0"/>
      <w:divBdr>
        <w:top w:val="none" w:sz="0" w:space="0" w:color="auto"/>
        <w:left w:val="none" w:sz="0" w:space="0" w:color="auto"/>
        <w:bottom w:val="none" w:sz="0" w:space="0" w:color="auto"/>
        <w:right w:val="none" w:sz="0" w:space="0" w:color="auto"/>
      </w:divBdr>
    </w:div>
    <w:div w:id="209537091">
      <w:bodyDiv w:val="1"/>
      <w:marLeft w:val="0"/>
      <w:marRight w:val="0"/>
      <w:marTop w:val="0"/>
      <w:marBottom w:val="0"/>
      <w:divBdr>
        <w:top w:val="none" w:sz="0" w:space="0" w:color="auto"/>
        <w:left w:val="none" w:sz="0" w:space="0" w:color="auto"/>
        <w:bottom w:val="none" w:sz="0" w:space="0" w:color="auto"/>
        <w:right w:val="none" w:sz="0" w:space="0" w:color="auto"/>
      </w:divBdr>
    </w:div>
    <w:div w:id="219367338">
      <w:bodyDiv w:val="1"/>
      <w:marLeft w:val="0"/>
      <w:marRight w:val="0"/>
      <w:marTop w:val="0"/>
      <w:marBottom w:val="0"/>
      <w:divBdr>
        <w:top w:val="none" w:sz="0" w:space="0" w:color="auto"/>
        <w:left w:val="none" w:sz="0" w:space="0" w:color="auto"/>
        <w:bottom w:val="none" w:sz="0" w:space="0" w:color="auto"/>
        <w:right w:val="none" w:sz="0" w:space="0" w:color="auto"/>
      </w:divBdr>
    </w:div>
    <w:div w:id="241062534">
      <w:bodyDiv w:val="1"/>
      <w:marLeft w:val="0"/>
      <w:marRight w:val="0"/>
      <w:marTop w:val="0"/>
      <w:marBottom w:val="0"/>
      <w:divBdr>
        <w:top w:val="none" w:sz="0" w:space="0" w:color="auto"/>
        <w:left w:val="none" w:sz="0" w:space="0" w:color="auto"/>
        <w:bottom w:val="none" w:sz="0" w:space="0" w:color="auto"/>
        <w:right w:val="none" w:sz="0" w:space="0" w:color="auto"/>
      </w:divBdr>
    </w:div>
    <w:div w:id="251863908">
      <w:bodyDiv w:val="1"/>
      <w:marLeft w:val="0"/>
      <w:marRight w:val="0"/>
      <w:marTop w:val="0"/>
      <w:marBottom w:val="0"/>
      <w:divBdr>
        <w:top w:val="none" w:sz="0" w:space="0" w:color="auto"/>
        <w:left w:val="none" w:sz="0" w:space="0" w:color="auto"/>
        <w:bottom w:val="none" w:sz="0" w:space="0" w:color="auto"/>
        <w:right w:val="none" w:sz="0" w:space="0" w:color="auto"/>
      </w:divBdr>
    </w:div>
    <w:div w:id="253512462">
      <w:bodyDiv w:val="1"/>
      <w:marLeft w:val="0"/>
      <w:marRight w:val="0"/>
      <w:marTop w:val="0"/>
      <w:marBottom w:val="0"/>
      <w:divBdr>
        <w:top w:val="none" w:sz="0" w:space="0" w:color="auto"/>
        <w:left w:val="none" w:sz="0" w:space="0" w:color="auto"/>
        <w:bottom w:val="none" w:sz="0" w:space="0" w:color="auto"/>
        <w:right w:val="none" w:sz="0" w:space="0" w:color="auto"/>
      </w:divBdr>
    </w:div>
    <w:div w:id="258411416">
      <w:bodyDiv w:val="1"/>
      <w:marLeft w:val="0"/>
      <w:marRight w:val="0"/>
      <w:marTop w:val="0"/>
      <w:marBottom w:val="0"/>
      <w:divBdr>
        <w:top w:val="none" w:sz="0" w:space="0" w:color="auto"/>
        <w:left w:val="none" w:sz="0" w:space="0" w:color="auto"/>
        <w:bottom w:val="none" w:sz="0" w:space="0" w:color="auto"/>
        <w:right w:val="none" w:sz="0" w:space="0" w:color="auto"/>
      </w:divBdr>
    </w:div>
    <w:div w:id="270629209">
      <w:bodyDiv w:val="1"/>
      <w:marLeft w:val="0"/>
      <w:marRight w:val="0"/>
      <w:marTop w:val="0"/>
      <w:marBottom w:val="0"/>
      <w:divBdr>
        <w:top w:val="none" w:sz="0" w:space="0" w:color="auto"/>
        <w:left w:val="none" w:sz="0" w:space="0" w:color="auto"/>
        <w:bottom w:val="none" w:sz="0" w:space="0" w:color="auto"/>
        <w:right w:val="none" w:sz="0" w:space="0" w:color="auto"/>
      </w:divBdr>
    </w:div>
    <w:div w:id="309947482">
      <w:bodyDiv w:val="1"/>
      <w:marLeft w:val="0"/>
      <w:marRight w:val="0"/>
      <w:marTop w:val="0"/>
      <w:marBottom w:val="0"/>
      <w:divBdr>
        <w:top w:val="none" w:sz="0" w:space="0" w:color="auto"/>
        <w:left w:val="none" w:sz="0" w:space="0" w:color="auto"/>
        <w:bottom w:val="none" w:sz="0" w:space="0" w:color="auto"/>
        <w:right w:val="none" w:sz="0" w:space="0" w:color="auto"/>
      </w:divBdr>
    </w:div>
    <w:div w:id="312569180">
      <w:bodyDiv w:val="1"/>
      <w:marLeft w:val="0"/>
      <w:marRight w:val="0"/>
      <w:marTop w:val="0"/>
      <w:marBottom w:val="0"/>
      <w:divBdr>
        <w:top w:val="none" w:sz="0" w:space="0" w:color="auto"/>
        <w:left w:val="none" w:sz="0" w:space="0" w:color="auto"/>
        <w:bottom w:val="none" w:sz="0" w:space="0" w:color="auto"/>
        <w:right w:val="none" w:sz="0" w:space="0" w:color="auto"/>
      </w:divBdr>
    </w:div>
    <w:div w:id="341398881">
      <w:bodyDiv w:val="1"/>
      <w:marLeft w:val="0"/>
      <w:marRight w:val="0"/>
      <w:marTop w:val="0"/>
      <w:marBottom w:val="0"/>
      <w:divBdr>
        <w:top w:val="none" w:sz="0" w:space="0" w:color="auto"/>
        <w:left w:val="none" w:sz="0" w:space="0" w:color="auto"/>
        <w:bottom w:val="none" w:sz="0" w:space="0" w:color="auto"/>
        <w:right w:val="none" w:sz="0" w:space="0" w:color="auto"/>
      </w:divBdr>
    </w:div>
    <w:div w:id="351801952">
      <w:bodyDiv w:val="1"/>
      <w:marLeft w:val="0"/>
      <w:marRight w:val="0"/>
      <w:marTop w:val="0"/>
      <w:marBottom w:val="0"/>
      <w:divBdr>
        <w:top w:val="none" w:sz="0" w:space="0" w:color="auto"/>
        <w:left w:val="none" w:sz="0" w:space="0" w:color="auto"/>
        <w:bottom w:val="none" w:sz="0" w:space="0" w:color="auto"/>
        <w:right w:val="none" w:sz="0" w:space="0" w:color="auto"/>
      </w:divBdr>
    </w:div>
    <w:div w:id="363556723">
      <w:bodyDiv w:val="1"/>
      <w:marLeft w:val="0"/>
      <w:marRight w:val="0"/>
      <w:marTop w:val="0"/>
      <w:marBottom w:val="0"/>
      <w:divBdr>
        <w:top w:val="none" w:sz="0" w:space="0" w:color="auto"/>
        <w:left w:val="none" w:sz="0" w:space="0" w:color="auto"/>
        <w:bottom w:val="none" w:sz="0" w:space="0" w:color="auto"/>
        <w:right w:val="none" w:sz="0" w:space="0" w:color="auto"/>
      </w:divBdr>
    </w:div>
    <w:div w:id="381178788">
      <w:bodyDiv w:val="1"/>
      <w:marLeft w:val="0"/>
      <w:marRight w:val="0"/>
      <w:marTop w:val="0"/>
      <w:marBottom w:val="0"/>
      <w:divBdr>
        <w:top w:val="none" w:sz="0" w:space="0" w:color="auto"/>
        <w:left w:val="none" w:sz="0" w:space="0" w:color="auto"/>
        <w:bottom w:val="none" w:sz="0" w:space="0" w:color="auto"/>
        <w:right w:val="none" w:sz="0" w:space="0" w:color="auto"/>
      </w:divBdr>
    </w:div>
    <w:div w:id="419252963">
      <w:bodyDiv w:val="1"/>
      <w:marLeft w:val="0"/>
      <w:marRight w:val="0"/>
      <w:marTop w:val="0"/>
      <w:marBottom w:val="0"/>
      <w:divBdr>
        <w:top w:val="none" w:sz="0" w:space="0" w:color="auto"/>
        <w:left w:val="none" w:sz="0" w:space="0" w:color="auto"/>
        <w:bottom w:val="none" w:sz="0" w:space="0" w:color="auto"/>
        <w:right w:val="none" w:sz="0" w:space="0" w:color="auto"/>
      </w:divBdr>
    </w:div>
    <w:div w:id="443236804">
      <w:bodyDiv w:val="1"/>
      <w:marLeft w:val="0"/>
      <w:marRight w:val="0"/>
      <w:marTop w:val="0"/>
      <w:marBottom w:val="0"/>
      <w:divBdr>
        <w:top w:val="none" w:sz="0" w:space="0" w:color="auto"/>
        <w:left w:val="none" w:sz="0" w:space="0" w:color="auto"/>
        <w:bottom w:val="none" w:sz="0" w:space="0" w:color="auto"/>
        <w:right w:val="none" w:sz="0" w:space="0" w:color="auto"/>
      </w:divBdr>
    </w:div>
    <w:div w:id="450973428">
      <w:bodyDiv w:val="1"/>
      <w:marLeft w:val="0"/>
      <w:marRight w:val="0"/>
      <w:marTop w:val="0"/>
      <w:marBottom w:val="0"/>
      <w:divBdr>
        <w:top w:val="none" w:sz="0" w:space="0" w:color="auto"/>
        <w:left w:val="none" w:sz="0" w:space="0" w:color="auto"/>
        <w:bottom w:val="none" w:sz="0" w:space="0" w:color="auto"/>
        <w:right w:val="none" w:sz="0" w:space="0" w:color="auto"/>
      </w:divBdr>
    </w:div>
    <w:div w:id="470558349">
      <w:bodyDiv w:val="1"/>
      <w:marLeft w:val="0"/>
      <w:marRight w:val="0"/>
      <w:marTop w:val="0"/>
      <w:marBottom w:val="0"/>
      <w:divBdr>
        <w:top w:val="none" w:sz="0" w:space="0" w:color="auto"/>
        <w:left w:val="none" w:sz="0" w:space="0" w:color="auto"/>
        <w:bottom w:val="none" w:sz="0" w:space="0" w:color="auto"/>
        <w:right w:val="none" w:sz="0" w:space="0" w:color="auto"/>
      </w:divBdr>
    </w:div>
    <w:div w:id="497162351">
      <w:bodyDiv w:val="1"/>
      <w:marLeft w:val="0"/>
      <w:marRight w:val="0"/>
      <w:marTop w:val="0"/>
      <w:marBottom w:val="0"/>
      <w:divBdr>
        <w:top w:val="none" w:sz="0" w:space="0" w:color="auto"/>
        <w:left w:val="none" w:sz="0" w:space="0" w:color="auto"/>
        <w:bottom w:val="none" w:sz="0" w:space="0" w:color="auto"/>
        <w:right w:val="none" w:sz="0" w:space="0" w:color="auto"/>
      </w:divBdr>
    </w:div>
    <w:div w:id="538586120">
      <w:bodyDiv w:val="1"/>
      <w:marLeft w:val="0"/>
      <w:marRight w:val="0"/>
      <w:marTop w:val="0"/>
      <w:marBottom w:val="0"/>
      <w:divBdr>
        <w:top w:val="none" w:sz="0" w:space="0" w:color="auto"/>
        <w:left w:val="none" w:sz="0" w:space="0" w:color="auto"/>
        <w:bottom w:val="none" w:sz="0" w:space="0" w:color="auto"/>
        <w:right w:val="none" w:sz="0" w:space="0" w:color="auto"/>
      </w:divBdr>
    </w:div>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581571990">
      <w:bodyDiv w:val="1"/>
      <w:marLeft w:val="0"/>
      <w:marRight w:val="0"/>
      <w:marTop w:val="0"/>
      <w:marBottom w:val="0"/>
      <w:divBdr>
        <w:top w:val="none" w:sz="0" w:space="0" w:color="auto"/>
        <w:left w:val="none" w:sz="0" w:space="0" w:color="auto"/>
        <w:bottom w:val="none" w:sz="0" w:space="0" w:color="auto"/>
        <w:right w:val="none" w:sz="0" w:space="0" w:color="auto"/>
      </w:divBdr>
    </w:div>
    <w:div w:id="586622714">
      <w:bodyDiv w:val="1"/>
      <w:marLeft w:val="0"/>
      <w:marRight w:val="0"/>
      <w:marTop w:val="0"/>
      <w:marBottom w:val="0"/>
      <w:divBdr>
        <w:top w:val="none" w:sz="0" w:space="0" w:color="auto"/>
        <w:left w:val="none" w:sz="0" w:space="0" w:color="auto"/>
        <w:bottom w:val="none" w:sz="0" w:space="0" w:color="auto"/>
        <w:right w:val="none" w:sz="0" w:space="0" w:color="auto"/>
      </w:divBdr>
    </w:div>
    <w:div w:id="623077665">
      <w:bodyDiv w:val="1"/>
      <w:marLeft w:val="0"/>
      <w:marRight w:val="0"/>
      <w:marTop w:val="0"/>
      <w:marBottom w:val="0"/>
      <w:divBdr>
        <w:top w:val="none" w:sz="0" w:space="0" w:color="auto"/>
        <w:left w:val="none" w:sz="0" w:space="0" w:color="auto"/>
        <w:bottom w:val="none" w:sz="0" w:space="0" w:color="auto"/>
        <w:right w:val="none" w:sz="0" w:space="0" w:color="auto"/>
      </w:divBdr>
    </w:div>
    <w:div w:id="716203520">
      <w:bodyDiv w:val="1"/>
      <w:marLeft w:val="0"/>
      <w:marRight w:val="0"/>
      <w:marTop w:val="0"/>
      <w:marBottom w:val="0"/>
      <w:divBdr>
        <w:top w:val="none" w:sz="0" w:space="0" w:color="auto"/>
        <w:left w:val="none" w:sz="0" w:space="0" w:color="auto"/>
        <w:bottom w:val="none" w:sz="0" w:space="0" w:color="auto"/>
        <w:right w:val="none" w:sz="0" w:space="0" w:color="auto"/>
      </w:divBdr>
    </w:div>
    <w:div w:id="756053842">
      <w:bodyDiv w:val="1"/>
      <w:marLeft w:val="0"/>
      <w:marRight w:val="0"/>
      <w:marTop w:val="0"/>
      <w:marBottom w:val="0"/>
      <w:divBdr>
        <w:top w:val="none" w:sz="0" w:space="0" w:color="auto"/>
        <w:left w:val="none" w:sz="0" w:space="0" w:color="auto"/>
        <w:bottom w:val="none" w:sz="0" w:space="0" w:color="auto"/>
        <w:right w:val="none" w:sz="0" w:space="0" w:color="auto"/>
      </w:divBdr>
    </w:div>
    <w:div w:id="756445595">
      <w:bodyDiv w:val="1"/>
      <w:marLeft w:val="0"/>
      <w:marRight w:val="0"/>
      <w:marTop w:val="0"/>
      <w:marBottom w:val="0"/>
      <w:divBdr>
        <w:top w:val="none" w:sz="0" w:space="0" w:color="auto"/>
        <w:left w:val="none" w:sz="0" w:space="0" w:color="auto"/>
        <w:bottom w:val="none" w:sz="0" w:space="0" w:color="auto"/>
        <w:right w:val="none" w:sz="0" w:space="0" w:color="auto"/>
      </w:divBdr>
    </w:div>
    <w:div w:id="801270277">
      <w:bodyDiv w:val="1"/>
      <w:marLeft w:val="0"/>
      <w:marRight w:val="0"/>
      <w:marTop w:val="0"/>
      <w:marBottom w:val="0"/>
      <w:divBdr>
        <w:top w:val="none" w:sz="0" w:space="0" w:color="auto"/>
        <w:left w:val="none" w:sz="0" w:space="0" w:color="auto"/>
        <w:bottom w:val="none" w:sz="0" w:space="0" w:color="auto"/>
        <w:right w:val="none" w:sz="0" w:space="0" w:color="auto"/>
      </w:divBdr>
    </w:div>
    <w:div w:id="830414984">
      <w:bodyDiv w:val="1"/>
      <w:marLeft w:val="0"/>
      <w:marRight w:val="0"/>
      <w:marTop w:val="0"/>
      <w:marBottom w:val="0"/>
      <w:divBdr>
        <w:top w:val="none" w:sz="0" w:space="0" w:color="auto"/>
        <w:left w:val="none" w:sz="0" w:space="0" w:color="auto"/>
        <w:bottom w:val="none" w:sz="0" w:space="0" w:color="auto"/>
        <w:right w:val="none" w:sz="0" w:space="0" w:color="auto"/>
      </w:divBdr>
    </w:div>
    <w:div w:id="895160578">
      <w:bodyDiv w:val="1"/>
      <w:marLeft w:val="0"/>
      <w:marRight w:val="0"/>
      <w:marTop w:val="0"/>
      <w:marBottom w:val="0"/>
      <w:divBdr>
        <w:top w:val="none" w:sz="0" w:space="0" w:color="auto"/>
        <w:left w:val="none" w:sz="0" w:space="0" w:color="auto"/>
        <w:bottom w:val="none" w:sz="0" w:space="0" w:color="auto"/>
        <w:right w:val="none" w:sz="0" w:space="0" w:color="auto"/>
      </w:divBdr>
    </w:div>
    <w:div w:id="916748913">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462189699">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1801805768">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170459612">
              <w:marLeft w:val="0"/>
              <w:marRight w:val="0"/>
              <w:marTop w:val="0"/>
              <w:marBottom w:val="0"/>
              <w:divBdr>
                <w:top w:val="none" w:sz="0" w:space="0" w:color="auto"/>
                <w:left w:val="none" w:sz="0" w:space="0" w:color="auto"/>
                <w:bottom w:val="none" w:sz="0" w:space="0" w:color="auto"/>
                <w:right w:val="none" w:sz="0" w:space="0" w:color="auto"/>
              </w:divBdr>
            </w:div>
            <w:div w:id="18082661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599335085">
                              <w:marLeft w:val="0"/>
                              <w:marRight w:val="0"/>
                              <w:marTop w:val="0"/>
                              <w:marBottom w:val="0"/>
                              <w:divBdr>
                                <w:top w:val="none" w:sz="0" w:space="0" w:color="auto"/>
                                <w:left w:val="none" w:sz="0" w:space="0" w:color="auto"/>
                                <w:bottom w:val="none" w:sz="0" w:space="0" w:color="auto"/>
                                <w:right w:val="none" w:sz="0" w:space="0" w:color="auto"/>
                              </w:divBdr>
                              <w:divsChild>
                                <w:div w:id="33576980">
                                  <w:marLeft w:val="0"/>
                                  <w:marRight w:val="0"/>
                                  <w:marTop w:val="0"/>
                                  <w:marBottom w:val="0"/>
                                  <w:divBdr>
                                    <w:top w:val="none" w:sz="0" w:space="0" w:color="auto"/>
                                    <w:left w:val="none" w:sz="0" w:space="0" w:color="auto"/>
                                    <w:bottom w:val="none" w:sz="0" w:space="0" w:color="auto"/>
                                    <w:right w:val="none" w:sz="0" w:space="0" w:color="auto"/>
                                  </w:divBdr>
                                </w:div>
                                <w:div w:id="20244755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081100866">
                                  <w:marLeft w:val="0"/>
                                  <w:marRight w:val="0"/>
                                  <w:marTop w:val="0"/>
                                  <w:marBottom w:val="0"/>
                                  <w:divBdr>
                                    <w:top w:val="none" w:sz="0" w:space="0" w:color="auto"/>
                                    <w:left w:val="none" w:sz="0" w:space="0" w:color="auto"/>
                                    <w:bottom w:val="none" w:sz="0" w:space="0" w:color="auto"/>
                                    <w:right w:val="none" w:sz="0" w:space="0" w:color="auto"/>
                                  </w:divBdr>
                                </w:div>
                                <w:div w:id="1743943974">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30445153">
                                  <w:marLeft w:val="0"/>
                                  <w:marRight w:val="0"/>
                                  <w:marTop w:val="0"/>
                                  <w:marBottom w:val="0"/>
                                  <w:divBdr>
                                    <w:top w:val="none" w:sz="0" w:space="0" w:color="auto"/>
                                    <w:left w:val="none" w:sz="0" w:space="0" w:color="auto"/>
                                    <w:bottom w:val="none" w:sz="0" w:space="0" w:color="auto"/>
                                    <w:right w:val="none" w:sz="0" w:space="0" w:color="auto"/>
                                  </w:divBdr>
                                </w:div>
                                <w:div w:id="16628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303805187">
                      <w:marLeft w:val="0"/>
                      <w:marRight w:val="0"/>
                      <w:marTop w:val="0"/>
                      <w:marBottom w:val="0"/>
                      <w:divBdr>
                        <w:top w:val="none" w:sz="0" w:space="0" w:color="auto"/>
                        <w:left w:val="none" w:sz="0" w:space="0" w:color="auto"/>
                        <w:bottom w:val="none" w:sz="0" w:space="0" w:color="auto"/>
                        <w:right w:val="none" w:sz="0" w:space="0" w:color="auto"/>
                      </w:divBdr>
                    </w:div>
                    <w:div w:id="1820262899">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173186174">
                      <w:marLeft w:val="0"/>
                      <w:marRight w:val="0"/>
                      <w:marTop w:val="0"/>
                      <w:marBottom w:val="0"/>
                      <w:divBdr>
                        <w:top w:val="none" w:sz="0" w:space="0" w:color="auto"/>
                        <w:left w:val="none" w:sz="0" w:space="0" w:color="auto"/>
                        <w:bottom w:val="none" w:sz="0" w:space="0" w:color="auto"/>
                        <w:right w:val="none" w:sz="0" w:space="0" w:color="auto"/>
                      </w:divBdr>
                    </w:div>
                    <w:div w:id="1762943675">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109858419">
                      <w:marLeft w:val="0"/>
                      <w:marRight w:val="0"/>
                      <w:marTop w:val="0"/>
                      <w:marBottom w:val="0"/>
                      <w:divBdr>
                        <w:top w:val="none" w:sz="0" w:space="0" w:color="auto"/>
                        <w:left w:val="none" w:sz="0" w:space="0" w:color="auto"/>
                        <w:bottom w:val="none" w:sz="0" w:space="0" w:color="auto"/>
                        <w:right w:val="none" w:sz="0" w:space="0" w:color="auto"/>
                      </w:divBdr>
                    </w:div>
                    <w:div w:id="992029199">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138305939">
                      <w:marLeft w:val="0"/>
                      <w:marRight w:val="0"/>
                      <w:marTop w:val="0"/>
                      <w:marBottom w:val="0"/>
                      <w:divBdr>
                        <w:top w:val="none" w:sz="0" w:space="0" w:color="auto"/>
                        <w:left w:val="none" w:sz="0" w:space="0" w:color="auto"/>
                        <w:bottom w:val="none" w:sz="0" w:space="0" w:color="auto"/>
                        <w:right w:val="none" w:sz="0" w:space="0" w:color="auto"/>
                      </w:divBdr>
                    </w:div>
                    <w:div w:id="1377776338">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729501073">
                      <w:marLeft w:val="0"/>
                      <w:marRight w:val="0"/>
                      <w:marTop w:val="0"/>
                      <w:marBottom w:val="0"/>
                      <w:divBdr>
                        <w:top w:val="none" w:sz="0" w:space="0" w:color="auto"/>
                        <w:left w:val="none" w:sz="0" w:space="0" w:color="auto"/>
                        <w:bottom w:val="none" w:sz="0" w:space="0" w:color="auto"/>
                        <w:right w:val="none" w:sz="0" w:space="0" w:color="auto"/>
                      </w:divBdr>
                    </w:div>
                    <w:div w:id="1771507347">
                      <w:marLeft w:val="0"/>
                      <w:marRight w:val="0"/>
                      <w:marTop w:val="0"/>
                      <w:marBottom w:val="0"/>
                      <w:divBdr>
                        <w:top w:val="none" w:sz="0" w:space="0" w:color="auto"/>
                        <w:left w:val="none" w:sz="0" w:space="0" w:color="auto"/>
                        <w:bottom w:val="none" w:sz="0" w:space="0" w:color="auto"/>
                        <w:right w:val="none" w:sz="0" w:space="0" w:color="auto"/>
                      </w:divBdr>
                    </w:div>
                  </w:divsChild>
                </w:div>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333921931">
                      <w:marLeft w:val="0"/>
                      <w:marRight w:val="0"/>
                      <w:marTop w:val="0"/>
                      <w:marBottom w:val="0"/>
                      <w:divBdr>
                        <w:top w:val="none" w:sz="0" w:space="0" w:color="auto"/>
                        <w:left w:val="none" w:sz="0" w:space="0" w:color="auto"/>
                        <w:bottom w:val="none" w:sz="0" w:space="0" w:color="auto"/>
                        <w:right w:val="none" w:sz="0" w:space="0" w:color="auto"/>
                      </w:divBdr>
                    </w:div>
                    <w:div w:id="16983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9161">
              <w:marLeft w:val="0"/>
              <w:marRight w:val="0"/>
              <w:marTop w:val="0"/>
              <w:marBottom w:val="0"/>
              <w:divBdr>
                <w:top w:val="none" w:sz="0" w:space="0" w:color="auto"/>
                <w:left w:val="none" w:sz="0" w:space="0" w:color="auto"/>
                <w:bottom w:val="none" w:sz="0" w:space="0" w:color="auto"/>
                <w:right w:val="none" w:sz="0" w:space="0" w:color="auto"/>
              </w:divBdr>
              <w:divsChild>
                <w:div w:id="621112342">
                  <w:marLeft w:val="0"/>
                  <w:marRight w:val="0"/>
                  <w:marTop w:val="0"/>
                  <w:marBottom w:val="0"/>
                  <w:divBdr>
                    <w:top w:val="none" w:sz="0" w:space="0" w:color="auto"/>
                    <w:left w:val="none" w:sz="0" w:space="0" w:color="auto"/>
                    <w:bottom w:val="none" w:sz="0" w:space="0" w:color="auto"/>
                    <w:right w:val="none" w:sz="0" w:space="0" w:color="auto"/>
                  </w:divBdr>
                  <w:divsChild>
                    <w:div w:id="1563250177">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1910923016">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sChild>
                </w:div>
                <w:div w:id="693505213">
                  <w:marLeft w:val="0"/>
                  <w:marRight w:val="0"/>
                  <w:marTop w:val="0"/>
                  <w:marBottom w:val="0"/>
                  <w:divBdr>
                    <w:top w:val="none" w:sz="0" w:space="0" w:color="auto"/>
                    <w:left w:val="none" w:sz="0" w:space="0" w:color="auto"/>
                    <w:bottom w:val="none" w:sz="0" w:space="0" w:color="auto"/>
                    <w:right w:val="none" w:sz="0" w:space="0" w:color="auto"/>
                  </w:divBdr>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5834661">
                      <w:marLeft w:val="0"/>
                      <w:marRight w:val="0"/>
                      <w:marTop w:val="0"/>
                      <w:marBottom w:val="0"/>
                      <w:divBdr>
                        <w:top w:val="none" w:sz="0" w:space="0" w:color="auto"/>
                        <w:left w:val="none" w:sz="0" w:space="0" w:color="auto"/>
                        <w:bottom w:val="none" w:sz="0" w:space="0" w:color="auto"/>
                        <w:right w:val="none" w:sz="0" w:space="0" w:color="auto"/>
                      </w:divBdr>
                    </w:div>
                    <w:div w:id="1029113266">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1454666684">
                  <w:marLeft w:val="0"/>
                  <w:marRight w:val="0"/>
                  <w:marTop w:val="0"/>
                  <w:marBottom w:val="0"/>
                  <w:divBdr>
                    <w:top w:val="none" w:sz="0" w:space="0" w:color="auto"/>
                    <w:left w:val="none" w:sz="0" w:space="0" w:color="auto"/>
                    <w:bottom w:val="none" w:sz="0" w:space="0" w:color="auto"/>
                    <w:right w:val="none" w:sz="0" w:space="0" w:color="auto"/>
                  </w:divBdr>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1505">
      <w:bodyDiv w:val="1"/>
      <w:marLeft w:val="0"/>
      <w:marRight w:val="0"/>
      <w:marTop w:val="0"/>
      <w:marBottom w:val="0"/>
      <w:divBdr>
        <w:top w:val="none" w:sz="0" w:space="0" w:color="auto"/>
        <w:left w:val="none" w:sz="0" w:space="0" w:color="auto"/>
        <w:bottom w:val="none" w:sz="0" w:space="0" w:color="auto"/>
        <w:right w:val="none" w:sz="0" w:space="0" w:color="auto"/>
      </w:divBdr>
    </w:div>
    <w:div w:id="1016077115">
      <w:bodyDiv w:val="1"/>
      <w:marLeft w:val="0"/>
      <w:marRight w:val="0"/>
      <w:marTop w:val="0"/>
      <w:marBottom w:val="0"/>
      <w:divBdr>
        <w:top w:val="none" w:sz="0" w:space="0" w:color="auto"/>
        <w:left w:val="none" w:sz="0" w:space="0" w:color="auto"/>
        <w:bottom w:val="none" w:sz="0" w:space="0" w:color="auto"/>
        <w:right w:val="none" w:sz="0" w:space="0" w:color="auto"/>
      </w:divBdr>
    </w:div>
    <w:div w:id="1118792097">
      <w:bodyDiv w:val="1"/>
      <w:marLeft w:val="0"/>
      <w:marRight w:val="0"/>
      <w:marTop w:val="0"/>
      <w:marBottom w:val="0"/>
      <w:divBdr>
        <w:top w:val="none" w:sz="0" w:space="0" w:color="auto"/>
        <w:left w:val="none" w:sz="0" w:space="0" w:color="auto"/>
        <w:bottom w:val="none" w:sz="0" w:space="0" w:color="auto"/>
        <w:right w:val="none" w:sz="0" w:space="0" w:color="auto"/>
      </w:divBdr>
    </w:div>
    <w:div w:id="1132945652">
      <w:bodyDiv w:val="1"/>
      <w:marLeft w:val="0"/>
      <w:marRight w:val="0"/>
      <w:marTop w:val="0"/>
      <w:marBottom w:val="0"/>
      <w:divBdr>
        <w:top w:val="none" w:sz="0" w:space="0" w:color="auto"/>
        <w:left w:val="none" w:sz="0" w:space="0" w:color="auto"/>
        <w:bottom w:val="none" w:sz="0" w:space="0" w:color="auto"/>
        <w:right w:val="none" w:sz="0" w:space="0" w:color="auto"/>
      </w:divBdr>
    </w:div>
    <w:div w:id="1143734559">
      <w:bodyDiv w:val="1"/>
      <w:marLeft w:val="0"/>
      <w:marRight w:val="0"/>
      <w:marTop w:val="0"/>
      <w:marBottom w:val="0"/>
      <w:divBdr>
        <w:top w:val="none" w:sz="0" w:space="0" w:color="auto"/>
        <w:left w:val="none" w:sz="0" w:space="0" w:color="auto"/>
        <w:bottom w:val="none" w:sz="0" w:space="0" w:color="auto"/>
        <w:right w:val="none" w:sz="0" w:space="0" w:color="auto"/>
      </w:divBdr>
    </w:div>
    <w:div w:id="1145853151">
      <w:bodyDiv w:val="1"/>
      <w:marLeft w:val="0"/>
      <w:marRight w:val="0"/>
      <w:marTop w:val="0"/>
      <w:marBottom w:val="0"/>
      <w:divBdr>
        <w:top w:val="none" w:sz="0" w:space="0" w:color="auto"/>
        <w:left w:val="none" w:sz="0" w:space="0" w:color="auto"/>
        <w:bottom w:val="none" w:sz="0" w:space="0" w:color="auto"/>
        <w:right w:val="none" w:sz="0" w:space="0" w:color="auto"/>
      </w:divBdr>
    </w:div>
    <w:div w:id="1171020162">
      <w:bodyDiv w:val="1"/>
      <w:marLeft w:val="0"/>
      <w:marRight w:val="0"/>
      <w:marTop w:val="0"/>
      <w:marBottom w:val="0"/>
      <w:divBdr>
        <w:top w:val="none" w:sz="0" w:space="0" w:color="auto"/>
        <w:left w:val="none" w:sz="0" w:space="0" w:color="auto"/>
        <w:bottom w:val="none" w:sz="0" w:space="0" w:color="auto"/>
        <w:right w:val="none" w:sz="0" w:space="0" w:color="auto"/>
      </w:divBdr>
    </w:div>
    <w:div w:id="1185637195">
      <w:bodyDiv w:val="1"/>
      <w:marLeft w:val="0"/>
      <w:marRight w:val="0"/>
      <w:marTop w:val="0"/>
      <w:marBottom w:val="0"/>
      <w:divBdr>
        <w:top w:val="none" w:sz="0" w:space="0" w:color="auto"/>
        <w:left w:val="none" w:sz="0" w:space="0" w:color="auto"/>
        <w:bottom w:val="none" w:sz="0" w:space="0" w:color="auto"/>
        <w:right w:val="none" w:sz="0" w:space="0" w:color="auto"/>
      </w:divBdr>
    </w:div>
    <w:div w:id="1218274166">
      <w:bodyDiv w:val="1"/>
      <w:marLeft w:val="0"/>
      <w:marRight w:val="0"/>
      <w:marTop w:val="0"/>
      <w:marBottom w:val="0"/>
      <w:divBdr>
        <w:top w:val="none" w:sz="0" w:space="0" w:color="auto"/>
        <w:left w:val="none" w:sz="0" w:space="0" w:color="auto"/>
        <w:bottom w:val="none" w:sz="0" w:space="0" w:color="auto"/>
        <w:right w:val="none" w:sz="0" w:space="0" w:color="auto"/>
      </w:divBdr>
    </w:div>
    <w:div w:id="1229878565">
      <w:bodyDiv w:val="1"/>
      <w:marLeft w:val="0"/>
      <w:marRight w:val="0"/>
      <w:marTop w:val="0"/>
      <w:marBottom w:val="0"/>
      <w:divBdr>
        <w:top w:val="none" w:sz="0" w:space="0" w:color="auto"/>
        <w:left w:val="none" w:sz="0" w:space="0" w:color="auto"/>
        <w:bottom w:val="none" w:sz="0" w:space="0" w:color="auto"/>
        <w:right w:val="none" w:sz="0" w:space="0" w:color="auto"/>
      </w:divBdr>
    </w:div>
    <w:div w:id="1240870089">
      <w:bodyDiv w:val="1"/>
      <w:marLeft w:val="0"/>
      <w:marRight w:val="0"/>
      <w:marTop w:val="0"/>
      <w:marBottom w:val="0"/>
      <w:divBdr>
        <w:top w:val="none" w:sz="0" w:space="0" w:color="auto"/>
        <w:left w:val="none" w:sz="0" w:space="0" w:color="auto"/>
        <w:bottom w:val="none" w:sz="0" w:space="0" w:color="auto"/>
        <w:right w:val="none" w:sz="0" w:space="0" w:color="auto"/>
      </w:divBdr>
    </w:div>
    <w:div w:id="1245606987">
      <w:bodyDiv w:val="1"/>
      <w:marLeft w:val="0"/>
      <w:marRight w:val="0"/>
      <w:marTop w:val="0"/>
      <w:marBottom w:val="0"/>
      <w:divBdr>
        <w:top w:val="none" w:sz="0" w:space="0" w:color="auto"/>
        <w:left w:val="none" w:sz="0" w:space="0" w:color="auto"/>
        <w:bottom w:val="none" w:sz="0" w:space="0" w:color="auto"/>
        <w:right w:val="none" w:sz="0" w:space="0" w:color="auto"/>
      </w:divBdr>
    </w:div>
    <w:div w:id="1246458625">
      <w:bodyDiv w:val="1"/>
      <w:marLeft w:val="0"/>
      <w:marRight w:val="0"/>
      <w:marTop w:val="0"/>
      <w:marBottom w:val="0"/>
      <w:divBdr>
        <w:top w:val="none" w:sz="0" w:space="0" w:color="auto"/>
        <w:left w:val="none" w:sz="0" w:space="0" w:color="auto"/>
        <w:bottom w:val="none" w:sz="0" w:space="0" w:color="auto"/>
        <w:right w:val="none" w:sz="0" w:space="0" w:color="auto"/>
      </w:divBdr>
    </w:div>
    <w:div w:id="1269315884">
      <w:bodyDiv w:val="1"/>
      <w:marLeft w:val="0"/>
      <w:marRight w:val="0"/>
      <w:marTop w:val="0"/>
      <w:marBottom w:val="0"/>
      <w:divBdr>
        <w:top w:val="none" w:sz="0" w:space="0" w:color="auto"/>
        <w:left w:val="none" w:sz="0" w:space="0" w:color="auto"/>
        <w:bottom w:val="none" w:sz="0" w:space="0" w:color="auto"/>
        <w:right w:val="none" w:sz="0" w:space="0" w:color="auto"/>
      </w:divBdr>
    </w:div>
    <w:div w:id="1307201780">
      <w:bodyDiv w:val="1"/>
      <w:marLeft w:val="0"/>
      <w:marRight w:val="0"/>
      <w:marTop w:val="0"/>
      <w:marBottom w:val="0"/>
      <w:divBdr>
        <w:top w:val="none" w:sz="0" w:space="0" w:color="auto"/>
        <w:left w:val="none" w:sz="0" w:space="0" w:color="auto"/>
        <w:bottom w:val="none" w:sz="0" w:space="0" w:color="auto"/>
        <w:right w:val="none" w:sz="0" w:space="0" w:color="auto"/>
      </w:divBdr>
      <w:divsChild>
        <w:div w:id="735668684">
          <w:marLeft w:val="547"/>
          <w:marRight w:val="0"/>
          <w:marTop w:val="0"/>
          <w:marBottom w:val="0"/>
          <w:divBdr>
            <w:top w:val="none" w:sz="0" w:space="0" w:color="auto"/>
            <w:left w:val="none" w:sz="0" w:space="0" w:color="auto"/>
            <w:bottom w:val="none" w:sz="0" w:space="0" w:color="auto"/>
            <w:right w:val="none" w:sz="0" w:space="0" w:color="auto"/>
          </w:divBdr>
        </w:div>
      </w:divsChild>
    </w:div>
    <w:div w:id="1333609402">
      <w:bodyDiv w:val="1"/>
      <w:marLeft w:val="0"/>
      <w:marRight w:val="0"/>
      <w:marTop w:val="0"/>
      <w:marBottom w:val="0"/>
      <w:divBdr>
        <w:top w:val="none" w:sz="0" w:space="0" w:color="auto"/>
        <w:left w:val="none" w:sz="0" w:space="0" w:color="auto"/>
        <w:bottom w:val="none" w:sz="0" w:space="0" w:color="auto"/>
        <w:right w:val="none" w:sz="0" w:space="0" w:color="auto"/>
      </w:divBdr>
    </w:div>
    <w:div w:id="1395813900">
      <w:bodyDiv w:val="1"/>
      <w:marLeft w:val="0"/>
      <w:marRight w:val="0"/>
      <w:marTop w:val="0"/>
      <w:marBottom w:val="0"/>
      <w:divBdr>
        <w:top w:val="none" w:sz="0" w:space="0" w:color="auto"/>
        <w:left w:val="none" w:sz="0" w:space="0" w:color="auto"/>
        <w:bottom w:val="none" w:sz="0" w:space="0" w:color="auto"/>
        <w:right w:val="none" w:sz="0" w:space="0" w:color="auto"/>
      </w:divBdr>
    </w:div>
    <w:div w:id="1417360840">
      <w:bodyDiv w:val="1"/>
      <w:marLeft w:val="0"/>
      <w:marRight w:val="0"/>
      <w:marTop w:val="0"/>
      <w:marBottom w:val="0"/>
      <w:divBdr>
        <w:top w:val="none" w:sz="0" w:space="0" w:color="auto"/>
        <w:left w:val="none" w:sz="0" w:space="0" w:color="auto"/>
        <w:bottom w:val="none" w:sz="0" w:space="0" w:color="auto"/>
        <w:right w:val="none" w:sz="0" w:space="0" w:color="auto"/>
      </w:divBdr>
    </w:div>
    <w:div w:id="1428504603">
      <w:bodyDiv w:val="1"/>
      <w:marLeft w:val="0"/>
      <w:marRight w:val="0"/>
      <w:marTop w:val="0"/>
      <w:marBottom w:val="0"/>
      <w:divBdr>
        <w:top w:val="none" w:sz="0" w:space="0" w:color="auto"/>
        <w:left w:val="none" w:sz="0" w:space="0" w:color="auto"/>
        <w:bottom w:val="none" w:sz="0" w:space="0" w:color="auto"/>
        <w:right w:val="none" w:sz="0" w:space="0" w:color="auto"/>
      </w:divBdr>
    </w:div>
    <w:div w:id="1457942831">
      <w:bodyDiv w:val="1"/>
      <w:marLeft w:val="0"/>
      <w:marRight w:val="0"/>
      <w:marTop w:val="0"/>
      <w:marBottom w:val="0"/>
      <w:divBdr>
        <w:top w:val="none" w:sz="0" w:space="0" w:color="auto"/>
        <w:left w:val="none" w:sz="0" w:space="0" w:color="auto"/>
        <w:bottom w:val="none" w:sz="0" w:space="0" w:color="auto"/>
        <w:right w:val="none" w:sz="0" w:space="0" w:color="auto"/>
      </w:divBdr>
    </w:div>
    <w:div w:id="1459908985">
      <w:bodyDiv w:val="1"/>
      <w:marLeft w:val="0"/>
      <w:marRight w:val="0"/>
      <w:marTop w:val="0"/>
      <w:marBottom w:val="0"/>
      <w:divBdr>
        <w:top w:val="none" w:sz="0" w:space="0" w:color="auto"/>
        <w:left w:val="none" w:sz="0" w:space="0" w:color="auto"/>
        <w:bottom w:val="none" w:sz="0" w:space="0" w:color="auto"/>
        <w:right w:val="none" w:sz="0" w:space="0" w:color="auto"/>
      </w:divBdr>
    </w:div>
    <w:div w:id="1469202488">
      <w:bodyDiv w:val="1"/>
      <w:marLeft w:val="0"/>
      <w:marRight w:val="0"/>
      <w:marTop w:val="0"/>
      <w:marBottom w:val="0"/>
      <w:divBdr>
        <w:top w:val="none" w:sz="0" w:space="0" w:color="auto"/>
        <w:left w:val="none" w:sz="0" w:space="0" w:color="auto"/>
        <w:bottom w:val="none" w:sz="0" w:space="0" w:color="auto"/>
        <w:right w:val="none" w:sz="0" w:space="0" w:color="auto"/>
      </w:divBdr>
    </w:div>
    <w:div w:id="1478304339">
      <w:bodyDiv w:val="1"/>
      <w:marLeft w:val="0"/>
      <w:marRight w:val="0"/>
      <w:marTop w:val="0"/>
      <w:marBottom w:val="0"/>
      <w:divBdr>
        <w:top w:val="none" w:sz="0" w:space="0" w:color="auto"/>
        <w:left w:val="none" w:sz="0" w:space="0" w:color="auto"/>
        <w:bottom w:val="none" w:sz="0" w:space="0" w:color="auto"/>
        <w:right w:val="none" w:sz="0" w:space="0" w:color="auto"/>
      </w:divBdr>
    </w:div>
    <w:div w:id="1490172702">
      <w:bodyDiv w:val="1"/>
      <w:marLeft w:val="0"/>
      <w:marRight w:val="0"/>
      <w:marTop w:val="0"/>
      <w:marBottom w:val="0"/>
      <w:divBdr>
        <w:top w:val="none" w:sz="0" w:space="0" w:color="auto"/>
        <w:left w:val="none" w:sz="0" w:space="0" w:color="auto"/>
        <w:bottom w:val="none" w:sz="0" w:space="0" w:color="auto"/>
        <w:right w:val="none" w:sz="0" w:space="0" w:color="auto"/>
      </w:divBdr>
    </w:div>
    <w:div w:id="1490904141">
      <w:bodyDiv w:val="1"/>
      <w:marLeft w:val="0"/>
      <w:marRight w:val="0"/>
      <w:marTop w:val="0"/>
      <w:marBottom w:val="0"/>
      <w:divBdr>
        <w:top w:val="none" w:sz="0" w:space="0" w:color="auto"/>
        <w:left w:val="none" w:sz="0" w:space="0" w:color="auto"/>
        <w:bottom w:val="none" w:sz="0" w:space="0" w:color="auto"/>
        <w:right w:val="none" w:sz="0" w:space="0" w:color="auto"/>
      </w:divBdr>
    </w:div>
    <w:div w:id="1507089741">
      <w:bodyDiv w:val="1"/>
      <w:marLeft w:val="0"/>
      <w:marRight w:val="0"/>
      <w:marTop w:val="0"/>
      <w:marBottom w:val="0"/>
      <w:divBdr>
        <w:top w:val="none" w:sz="0" w:space="0" w:color="auto"/>
        <w:left w:val="none" w:sz="0" w:space="0" w:color="auto"/>
        <w:bottom w:val="none" w:sz="0" w:space="0" w:color="auto"/>
        <w:right w:val="none" w:sz="0" w:space="0" w:color="auto"/>
      </w:divBdr>
    </w:div>
    <w:div w:id="1521361248">
      <w:bodyDiv w:val="1"/>
      <w:marLeft w:val="0"/>
      <w:marRight w:val="0"/>
      <w:marTop w:val="0"/>
      <w:marBottom w:val="0"/>
      <w:divBdr>
        <w:top w:val="none" w:sz="0" w:space="0" w:color="auto"/>
        <w:left w:val="none" w:sz="0" w:space="0" w:color="auto"/>
        <w:bottom w:val="none" w:sz="0" w:space="0" w:color="auto"/>
        <w:right w:val="none" w:sz="0" w:space="0" w:color="auto"/>
      </w:divBdr>
    </w:div>
    <w:div w:id="1527786946">
      <w:bodyDiv w:val="1"/>
      <w:marLeft w:val="0"/>
      <w:marRight w:val="0"/>
      <w:marTop w:val="0"/>
      <w:marBottom w:val="0"/>
      <w:divBdr>
        <w:top w:val="none" w:sz="0" w:space="0" w:color="auto"/>
        <w:left w:val="none" w:sz="0" w:space="0" w:color="auto"/>
        <w:bottom w:val="none" w:sz="0" w:space="0" w:color="auto"/>
        <w:right w:val="none" w:sz="0" w:space="0" w:color="auto"/>
      </w:divBdr>
    </w:div>
    <w:div w:id="1685589385">
      <w:bodyDiv w:val="1"/>
      <w:marLeft w:val="0"/>
      <w:marRight w:val="0"/>
      <w:marTop w:val="0"/>
      <w:marBottom w:val="0"/>
      <w:divBdr>
        <w:top w:val="none" w:sz="0" w:space="0" w:color="auto"/>
        <w:left w:val="none" w:sz="0" w:space="0" w:color="auto"/>
        <w:bottom w:val="none" w:sz="0" w:space="0" w:color="auto"/>
        <w:right w:val="none" w:sz="0" w:space="0" w:color="auto"/>
      </w:divBdr>
    </w:div>
    <w:div w:id="1706516174">
      <w:bodyDiv w:val="1"/>
      <w:marLeft w:val="0"/>
      <w:marRight w:val="0"/>
      <w:marTop w:val="0"/>
      <w:marBottom w:val="0"/>
      <w:divBdr>
        <w:top w:val="none" w:sz="0" w:space="0" w:color="auto"/>
        <w:left w:val="none" w:sz="0" w:space="0" w:color="auto"/>
        <w:bottom w:val="none" w:sz="0" w:space="0" w:color="auto"/>
        <w:right w:val="none" w:sz="0" w:space="0" w:color="auto"/>
      </w:divBdr>
    </w:div>
    <w:div w:id="1730376812">
      <w:bodyDiv w:val="1"/>
      <w:marLeft w:val="0"/>
      <w:marRight w:val="0"/>
      <w:marTop w:val="0"/>
      <w:marBottom w:val="0"/>
      <w:divBdr>
        <w:top w:val="none" w:sz="0" w:space="0" w:color="auto"/>
        <w:left w:val="none" w:sz="0" w:space="0" w:color="auto"/>
        <w:bottom w:val="none" w:sz="0" w:space="0" w:color="auto"/>
        <w:right w:val="none" w:sz="0" w:space="0" w:color="auto"/>
      </w:divBdr>
    </w:div>
    <w:div w:id="1746800636">
      <w:bodyDiv w:val="1"/>
      <w:marLeft w:val="0"/>
      <w:marRight w:val="0"/>
      <w:marTop w:val="0"/>
      <w:marBottom w:val="0"/>
      <w:divBdr>
        <w:top w:val="none" w:sz="0" w:space="0" w:color="auto"/>
        <w:left w:val="none" w:sz="0" w:space="0" w:color="auto"/>
        <w:bottom w:val="none" w:sz="0" w:space="0" w:color="auto"/>
        <w:right w:val="none" w:sz="0" w:space="0" w:color="auto"/>
      </w:divBdr>
    </w:div>
    <w:div w:id="1747874546">
      <w:bodyDiv w:val="1"/>
      <w:marLeft w:val="0"/>
      <w:marRight w:val="0"/>
      <w:marTop w:val="0"/>
      <w:marBottom w:val="0"/>
      <w:divBdr>
        <w:top w:val="none" w:sz="0" w:space="0" w:color="auto"/>
        <w:left w:val="none" w:sz="0" w:space="0" w:color="auto"/>
        <w:bottom w:val="none" w:sz="0" w:space="0" w:color="auto"/>
        <w:right w:val="none" w:sz="0" w:space="0" w:color="auto"/>
      </w:divBdr>
    </w:div>
    <w:div w:id="1751855417">
      <w:bodyDiv w:val="1"/>
      <w:marLeft w:val="0"/>
      <w:marRight w:val="0"/>
      <w:marTop w:val="0"/>
      <w:marBottom w:val="0"/>
      <w:divBdr>
        <w:top w:val="none" w:sz="0" w:space="0" w:color="auto"/>
        <w:left w:val="none" w:sz="0" w:space="0" w:color="auto"/>
        <w:bottom w:val="none" w:sz="0" w:space="0" w:color="auto"/>
        <w:right w:val="none" w:sz="0" w:space="0" w:color="auto"/>
      </w:divBdr>
    </w:div>
    <w:div w:id="1752199195">
      <w:bodyDiv w:val="1"/>
      <w:marLeft w:val="0"/>
      <w:marRight w:val="0"/>
      <w:marTop w:val="0"/>
      <w:marBottom w:val="0"/>
      <w:divBdr>
        <w:top w:val="none" w:sz="0" w:space="0" w:color="auto"/>
        <w:left w:val="none" w:sz="0" w:space="0" w:color="auto"/>
        <w:bottom w:val="none" w:sz="0" w:space="0" w:color="auto"/>
        <w:right w:val="none" w:sz="0" w:space="0" w:color="auto"/>
      </w:divBdr>
    </w:div>
    <w:div w:id="1752703413">
      <w:bodyDiv w:val="1"/>
      <w:marLeft w:val="0"/>
      <w:marRight w:val="0"/>
      <w:marTop w:val="0"/>
      <w:marBottom w:val="0"/>
      <w:divBdr>
        <w:top w:val="none" w:sz="0" w:space="0" w:color="auto"/>
        <w:left w:val="none" w:sz="0" w:space="0" w:color="auto"/>
        <w:bottom w:val="none" w:sz="0" w:space="0" w:color="auto"/>
        <w:right w:val="none" w:sz="0" w:space="0" w:color="auto"/>
      </w:divBdr>
    </w:div>
    <w:div w:id="1798374226">
      <w:bodyDiv w:val="1"/>
      <w:marLeft w:val="0"/>
      <w:marRight w:val="0"/>
      <w:marTop w:val="0"/>
      <w:marBottom w:val="0"/>
      <w:divBdr>
        <w:top w:val="none" w:sz="0" w:space="0" w:color="auto"/>
        <w:left w:val="none" w:sz="0" w:space="0" w:color="auto"/>
        <w:bottom w:val="none" w:sz="0" w:space="0" w:color="auto"/>
        <w:right w:val="none" w:sz="0" w:space="0" w:color="auto"/>
      </w:divBdr>
    </w:div>
    <w:div w:id="1801721684">
      <w:bodyDiv w:val="1"/>
      <w:marLeft w:val="0"/>
      <w:marRight w:val="0"/>
      <w:marTop w:val="0"/>
      <w:marBottom w:val="0"/>
      <w:divBdr>
        <w:top w:val="none" w:sz="0" w:space="0" w:color="auto"/>
        <w:left w:val="none" w:sz="0" w:space="0" w:color="auto"/>
        <w:bottom w:val="none" w:sz="0" w:space="0" w:color="auto"/>
        <w:right w:val="none" w:sz="0" w:space="0" w:color="auto"/>
      </w:divBdr>
    </w:div>
    <w:div w:id="1812596743">
      <w:bodyDiv w:val="1"/>
      <w:marLeft w:val="0"/>
      <w:marRight w:val="0"/>
      <w:marTop w:val="0"/>
      <w:marBottom w:val="0"/>
      <w:divBdr>
        <w:top w:val="none" w:sz="0" w:space="0" w:color="auto"/>
        <w:left w:val="none" w:sz="0" w:space="0" w:color="auto"/>
        <w:bottom w:val="none" w:sz="0" w:space="0" w:color="auto"/>
        <w:right w:val="none" w:sz="0" w:space="0" w:color="auto"/>
      </w:divBdr>
    </w:div>
    <w:div w:id="1813213813">
      <w:bodyDiv w:val="1"/>
      <w:marLeft w:val="0"/>
      <w:marRight w:val="0"/>
      <w:marTop w:val="0"/>
      <w:marBottom w:val="0"/>
      <w:divBdr>
        <w:top w:val="none" w:sz="0" w:space="0" w:color="auto"/>
        <w:left w:val="none" w:sz="0" w:space="0" w:color="auto"/>
        <w:bottom w:val="none" w:sz="0" w:space="0" w:color="auto"/>
        <w:right w:val="none" w:sz="0" w:space="0" w:color="auto"/>
      </w:divBdr>
    </w:div>
    <w:div w:id="1868398412">
      <w:bodyDiv w:val="1"/>
      <w:marLeft w:val="0"/>
      <w:marRight w:val="0"/>
      <w:marTop w:val="0"/>
      <w:marBottom w:val="0"/>
      <w:divBdr>
        <w:top w:val="none" w:sz="0" w:space="0" w:color="auto"/>
        <w:left w:val="none" w:sz="0" w:space="0" w:color="auto"/>
        <w:bottom w:val="none" w:sz="0" w:space="0" w:color="auto"/>
        <w:right w:val="none" w:sz="0" w:space="0" w:color="auto"/>
      </w:divBdr>
    </w:div>
    <w:div w:id="1879974502">
      <w:bodyDiv w:val="1"/>
      <w:marLeft w:val="0"/>
      <w:marRight w:val="0"/>
      <w:marTop w:val="0"/>
      <w:marBottom w:val="0"/>
      <w:divBdr>
        <w:top w:val="none" w:sz="0" w:space="0" w:color="auto"/>
        <w:left w:val="none" w:sz="0" w:space="0" w:color="auto"/>
        <w:bottom w:val="none" w:sz="0" w:space="0" w:color="auto"/>
        <w:right w:val="none" w:sz="0" w:space="0" w:color="auto"/>
      </w:divBdr>
    </w:div>
    <w:div w:id="1880237992">
      <w:bodyDiv w:val="1"/>
      <w:marLeft w:val="0"/>
      <w:marRight w:val="0"/>
      <w:marTop w:val="0"/>
      <w:marBottom w:val="0"/>
      <w:divBdr>
        <w:top w:val="none" w:sz="0" w:space="0" w:color="auto"/>
        <w:left w:val="none" w:sz="0" w:space="0" w:color="auto"/>
        <w:bottom w:val="none" w:sz="0" w:space="0" w:color="auto"/>
        <w:right w:val="none" w:sz="0" w:space="0" w:color="auto"/>
      </w:divBdr>
    </w:div>
    <w:div w:id="1927182138">
      <w:bodyDiv w:val="1"/>
      <w:marLeft w:val="0"/>
      <w:marRight w:val="0"/>
      <w:marTop w:val="0"/>
      <w:marBottom w:val="0"/>
      <w:divBdr>
        <w:top w:val="none" w:sz="0" w:space="0" w:color="auto"/>
        <w:left w:val="none" w:sz="0" w:space="0" w:color="auto"/>
        <w:bottom w:val="none" w:sz="0" w:space="0" w:color="auto"/>
        <w:right w:val="none" w:sz="0" w:space="0" w:color="auto"/>
      </w:divBdr>
    </w:div>
    <w:div w:id="1945066925">
      <w:bodyDiv w:val="1"/>
      <w:marLeft w:val="0"/>
      <w:marRight w:val="0"/>
      <w:marTop w:val="0"/>
      <w:marBottom w:val="0"/>
      <w:divBdr>
        <w:top w:val="none" w:sz="0" w:space="0" w:color="auto"/>
        <w:left w:val="none" w:sz="0" w:space="0" w:color="auto"/>
        <w:bottom w:val="none" w:sz="0" w:space="0" w:color="auto"/>
        <w:right w:val="none" w:sz="0" w:space="0" w:color="auto"/>
      </w:divBdr>
    </w:div>
    <w:div w:id="1969432681">
      <w:bodyDiv w:val="1"/>
      <w:marLeft w:val="0"/>
      <w:marRight w:val="0"/>
      <w:marTop w:val="0"/>
      <w:marBottom w:val="0"/>
      <w:divBdr>
        <w:top w:val="none" w:sz="0" w:space="0" w:color="auto"/>
        <w:left w:val="none" w:sz="0" w:space="0" w:color="auto"/>
        <w:bottom w:val="none" w:sz="0" w:space="0" w:color="auto"/>
        <w:right w:val="none" w:sz="0" w:space="0" w:color="auto"/>
      </w:divBdr>
    </w:div>
    <w:div w:id="1970628439">
      <w:bodyDiv w:val="1"/>
      <w:marLeft w:val="0"/>
      <w:marRight w:val="0"/>
      <w:marTop w:val="0"/>
      <w:marBottom w:val="0"/>
      <w:divBdr>
        <w:top w:val="none" w:sz="0" w:space="0" w:color="auto"/>
        <w:left w:val="none" w:sz="0" w:space="0" w:color="auto"/>
        <w:bottom w:val="none" w:sz="0" w:space="0" w:color="auto"/>
        <w:right w:val="none" w:sz="0" w:space="0" w:color="auto"/>
      </w:divBdr>
    </w:div>
    <w:div w:id="1987853274">
      <w:bodyDiv w:val="1"/>
      <w:marLeft w:val="0"/>
      <w:marRight w:val="0"/>
      <w:marTop w:val="0"/>
      <w:marBottom w:val="0"/>
      <w:divBdr>
        <w:top w:val="none" w:sz="0" w:space="0" w:color="auto"/>
        <w:left w:val="none" w:sz="0" w:space="0" w:color="auto"/>
        <w:bottom w:val="none" w:sz="0" w:space="0" w:color="auto"/>
        <w:right w:val="none" w:sz="0" w:space="0" w:color="auto"/>
      </w:divBdr>
    </w:div>
    <w:div w:id="1988629876">
      <w:bodyDiv w:val="1"/>
      <w:marLeft w:val="0"/>
      <w:marRight w:val="0"/>
      <w:marTop w:val="0"/>
      <w:marBottom w:val="0"/>
      <w:divBdr>
        <w:top w:val="none" w:sz="0" w:space="0" w:color="auto"/>
        <w:left w:val="none" w:sz="0" w:space="0" w:color="auto"/>
        <w:bottom w:val="none" w:sz="0" w:space="0" w:color="auto"/>
        <w:right w:val="none" w:sz="0" w:space="0" w:color="auto"/>
      </w:divBdr>
    </w:div>
    <w:div w:id="2004965155">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 w:id="2042703718">
      <w:bodyDiv w:val="1"/>
      <w:marLeft w:val="0"/>
      <w:marRight w:val="0"/>
      <w:marTop w:val="0"/>
      <w:marBottom w:val="0"/>
      <w:divBdr>
        <w:top w:val="none" w:sz="0" w:space="0" w:color="auto"/>
        <w:left w:val="none" w:sz="0" w:space="0" w:color="auto"/>
        <w:bottom w:val="none" w:sz="0" w:space="0" w:color="auto"/>
        <w:right w:val="none" w:sz="0" w:space="0" w:color="auto"/>
      </w:divBdr>
    </w:div>
    <w:div w:id="2047563458">
      <w:bodyDiv w:val="1"/>
      <w:marLeft w:val="0"/>
      <w:marRight w:val="0"/>
      <w:marTop w:val="0"/>
      <w:marBottom w:val="0"/>
      <w:divBdr>
        <w:top w:val="none" w:sz="0" w:space="0" w:color="auto"/>
        <w:left w:val="none" w:sz="0" w:space="0" w:color="auto"/>
        <w:bottom w:val="none" w:sz="0" w:space="0" w:color="auto"/>
        <w:right w:val="none" w:sz="0" w:space="0" w:color="auto"/>
      </w:divBdr>
    </w:div>
    <w:div w:id="2081753591">
      <w:bodyDiv w:val="1"/>
      <w:marLeft w:val="0"/>
      <w:marRight w:val="0"/>
      <w:marTop w:val="0"/>
      <w:marBottom w:val="0"/>
      <w:divBdr>
        <w:top w:val="none" w:sz="0" w:space="0" w:color="auto"/>
        <w:left w:val="none" w:sz="0" w:space="0" w:color="auto"/>
        <w:bottom w:val="none" w:sz="0" w:space="0" w:color="auto"/>
        <w:right w:val="none" w:sz="0" w:space="0" w:color="auto"/>
      </w:divBdr>
    </w:div>
    <w:div w:id="2116634245">
      <w:bodyDiv w:val="1"/>
      <w:marLeft w:val="0"/>
      <w:marRight w:val="0"/>
      <w:marTop w:val="0"/>
      <w:marBottom w:val="0"/>
      <w:divBdr>
        <w:top w:val="none" w:sz="0" w:space="0" w:color="auto"/>
        <w:left w:val="none" w:sz="0" w:space="0" w:color="auto"/>
        <w:bottom w:val="none" w:sz="0" w:space="0" w:color="auto"/>
        <w:right w:val="none" w:sz="0" w:space="0" w:color="auto"/>
      </w:divBdr>
    </w:div>
    <w:div w:id="2119524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chess.esss.lu.se/enovia/link/ESS-0052862/21308.51166.12288.57257/valid" TargetMode="External"/><Relationship Id="rId26" Type="http://schemas.openxmlformats.org/officeDocument/2006/relationships/diagramLayout" Target="diagrams/layout2.xml"/><Relationship Id="rId39" Type="http://schemas.openxmlformats.org/officeDocument/2006/relationships/hyperlink" Target="https://chess.esss.lu.se/enovia/link/ESS-0066112/21308.51166.51712.30772/valid" TargetMode="External"/><Relationship Id="rId21" Type="http://schemas.openxmlformats.org/officeDocument/2006/relationships/diagramQuickStyle" Target="diagrams/quickStyle1.xml"/><Relationship Id="rId34" Type="http://schemas.openxmlformats.org/officeDocument/2006/relationships/diagramColors" Target="diagrams/colors3.xml"/><Relationship Id="rId42" Type="http://schemas.openxmlformats.org/officeDocument/2006/relationships/hyperlink" Target="https://chess.esss.lu.se/enovia/link/ESS-0082494/21308.51166.60416.57236/valid" TargetMode="External"/><Relationship Id="rId47" Type="http://schemas.openxmlformats.org/officeDocument/2006/relationships/hyperlink" Target="https://chess.esss.lu.se/enovia/link/ESS-0082507/21308.51166.25856.9626/valid" TargetMode="External"/><Relationship Id="rId50" Type="http://schemas.openxmlformats.org/officeDocument/2006/relationships/image" Target="media/image10.jpeg"/><Relationship Id="rId55" Type="http://schemas.openxmlformats.org/officeDocument/2006/relationships/hyperlink" Target="https://chess.esss.lu.se/enovia/link/ESS-0066112/21308.51166.51712.30772/valid"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chess.esss.lu.se/enovia/link/ESS-0122078/21308.51166.19712.42315/valid" TargetMode="External"/><Relationship Id="rId20" Type="http://schemas.openxmlformats.org/officeDocument/2006/relationships/diagramLayout" Target="diagrams/layout1.xml"/><Relationship Id="rId29" Type="http://schemas.microsoft.com/office/2007/relationships/diagramDrawing" Target="diagrams/drawing2.xml"/><Relationship Id="rId41" Type="http://schemas.openxmlformats.org/officeDocument/2006/relationships/hyperlink" Target="https://chess.esss.lu.se/enovia/link/ESS-0066109.2/21308.51166.14080.36277" TargetMode="External"/><Relationship Id="rId54" Type="http://schemas.openxmlformats.org/officeDocument/2006/relationships/hyperlink" Target="https://chess.esss.lu.se/enovia/link/ESS-0145084/21308.51166.5376.28425/valid"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7.jpg"/><Relationship Id="rId32" Type="http://schemas.openxmlformats.org/officeDocument/2006/relationships/diagramLayout" Target="diagrams/layout3.xml"/><Relationship Id="rId37" Type="http://schemas.openxmlformats.org/officeDocument/2006/relationships/hyperlink" Target="https://chess.esss.lu.se/enovia/link/ESS-0145084/21308.51166.5376.28425/valid" TargetMode="External"/><Relationship Id="rId40" Type="http://schemas.openxmlformats.org/officeDocument/2006/relationships/hyperlink" Target="https://chess.esss.lu.se/enovia/link/ESS-0082489/21308.51166.48384.18911/valid" TargetMode="External"/><Relationship Id="rId45" Type="http://schemas.openxmlformats.org/officeDocument/2006/relationships/hyperlink" Target="https://chess.esss.lu.se/enovia/link/ESS-0056198/21308.51166.3072.22003/valid" TargetMode="External"/><Relationship Id="rId53" Type="http://schemas.openxmlformats.org/officeDocument/2006/relationships/hyperlink" Target="https://chess.esss.lu.se/enovia/link/ESS-0224679/21308.51166.27392.37002/valid" TargetMode="External"/><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G"/><Relationship Id="rId23" Type="http://schemas.microsoft.com/office/2007/relationships/diagramDrawing" Target="diagrams/drawing1.xml"/><Relationship Id="rId28" Type="http://schemas.openxmlformats.org/officeDocument/2006/relationships/diagramColors" Target="diagrams/colors2.xml"/><Relationship Id="rId36" Type="http://schemas.openxmlformats.org/officeDocument/2006/relationships/hyperlink" Target="https://chess.esss.lu.se/enovia/link/ESS-0066113/21308.51166.35328.10984/valid" TargetMode="External"/><Relationship Id="rId49" Type="http://schemas.openxmlformats.org/officeDocument/2006/relationships/image" Target="media/image9.jpeg"/><Relationship Id="rId57" Type="http://schemas.openxmlformats.org/officeDocument/2006/relationships/header" Target="header1.xml"/><Relationship Id="rId61"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diagramData" Target="diagrams/data1.xml"/><Relationship Id="rId31" Type="http://schemas.openxmlformats.org/officeDocument/2006/relationships/diagramData" Target="diagrams/data3.xml"/><Relationship Id="rId44" Type="http://schemas.openxmlformats.org/officeDocument/2006/relationships/hyperlink" Target="https://chess.esss.lu.se/enovia/link/ESS-0066114/21308.51166.35328.6238/valid" TargetMode="External"/><Relationship Id="rId52" Type="http://schemas.openxmlformats.org/officeDocument/2006/relationships/hyperlink" Target="https://chess.esss.lu.se/enovia/link/ESS-0185517.1/21308.51166.55296.37972" TargetMode="External"/><Relationship Id="rId60"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file:///C:\Users\Elise\Documents\DM--SD-TBSIDDH09-%20System%20Description%20H09%20Waste%20Building.docx" TargetMode="External"/><Relationship Id="rId14" Type="http://schemas.openxmlformats.org/officeDocument/2006/relationships/image" Target="media/image5.jpeg"/><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openxmlformats.org/officeDocument/2006/relationships/hyperlink" Target="https://chess.esss.lu.se/enovia/link/ESS-0012603/21308.51166.14592.30472/valid" TargetMode="External"/><Relationship Id="rId35" Type="http://schemas.microsoft.com/office/2007/relationships/diagramDrawing" Target="diagrams/drawing3.xml"/><Relationship Id="rId43" Type="http://schemas.openxmlformats.org/officeDocument/2006/relationships/hyperlink" Target="https://chess.esss.lu.se/enovia/link/ESS-0066114/21308.51166.35328.6238/valid" TargetMode="External"/><Relationship Id="rId48" Type="http://schemas.openxmlformats.org/officeDocument/2006/relationships/image" Target="media/image8.jpeg"/><Relationship Id="rId56" Type="http://schemas.openxmlformats.org/officeDocument/2006/relationships/hyperlink" Target="https://chess.esss.lu.se/enovia/link/ESS-0154142/21308.51166.42752.20245/valid" TargetMode="External"/><Relationship Id="rId8" Type="http://schemas.openxmlformats.org/officeDocument/2006/relationships/endnotes" Target="endnotes.xml"/><Relationship Id="rId51" Type="http://schemas.openxmlformats.org/officeDocument/2006/relationships/image" Target="media/image11.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s://chess.esss.lu.se/enovia/link/ESS-0052862/21308.51166.12288.57257/valid" TargetMode="External"/><Relationship Id="rId25" Type="http://schemas.openxmlformats.org/officeDocument/2006/relationships/diagramData" Target="diagrams/data2.xml"/><Relationship Id="rId33" Type="http://schemas.openxmlformats.org/officeDocument/2006/relationships/diagramQuickStyle" Target="diagrams/quickStyle3.xml"/><Relationship Id="rId38" Type="http://schemas.openxmlformats.org/officeDocument/2006/relationships/hyperlink" Target="https://chess.esss.lu.se/enovia/link/ESS-0082503/21308.51166.36352.60313/valid" TargetMode="External"/><Relationship Id="rId46" Type="http://schemas.openxmlformats.org/officeDocument/2006/relationships/hyperlink" Target="https://chess.esss.lu.se/enovia/link/ESS-0046980/21308.51166.38912.54441/valid" TargetMode="External"/><Relationship Id="rId59"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A27B6C-4AFC-4DC8-B3B9-3C310F7BA8FE}"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n-US"/>
        </a:p>
      </dgm:t>
    </dgm:pt>
    <dgm:pt modelId="{25C468E1-223B-46A2-81D2-BECC0FF44C70}">
      <dgm:prSet phldrT="[Text]"/>
      <dgm:spPr>
        <a:xfrm>
          <a:off x="2299287" y="1197607"/>
          <a:ext cx="942829" cy="499881"/>
        </a:xfrm>
      </dgm:spPr>
      <dgm:t>
        <a:bodyPr/>
        <a:lstStyle/>
        <a:p>
          <a:pPr algn="ctr"/>
          <a:r>
            <a:rPr lang="en-US" sz="1200">
              <a:solidFill>
                <a:sysClr val="window" lastClr="FFFFFF"/>
              </a:solidFill>
              <a:latin typeface="Calibri"/>
              <a:ea typeface="+mn-ea"/>
              <a:cs typeface="+mn-cs"/>
            </a:rPr>
            <a:t>H09 Waste Treatment Facility Buildings</a:t>
          </a:r>
        </a:p>
      </dgm:t>
    </dgm:pt>
    <dgm:pt modelId="{D8156CE9-9ABD-46C3-AD7A-5F13E649D379}" type="parTrans" cxnId="{1C9EE453-6110-4FE4-A8E6-911919C2DEDC}">
      <dgm:prSet/>
      <dgm:spPr/>
      <dgm:t>
        <a:bodyPr/>
        <a:lstStyle/>
        <a:p>
          <a:pPr algn="ctr"/>
          <a:endParaRPr lang="en-US"/>
        </a:p>
      </dgm:t>
    </dgm:pt>
    <dgm:pt modelId="{CC13E083-2501-4CC9-AD4D-840368433CD4}" type="sibTrans" cxnId="{1C9EE453-6110-4FE4-A8E6-911919C2DEDC}">
      <dgm:prSet/>
      <dgm:spPr/>
      <dgm:t>
        <a:bodyPr/>
        <a:lstStyle/>
        <a:p>
          <a:pPr algn="ctr"/>
          <a:endParaRPr lang="en-US"/>
        </a:p>
      </dgm:t>
    </dgm:pt>
    <dgm:pt modelId="{952A96F9-34B8-4D1A-B66A-4F276EBF3A9D}">
      <dgm:prSet phldrT="[Text]"/>
      <dgm:spPr>
        <a:xfrm>
          <a:off x="2340238" y="458012"/>
          <a:ext cx="860926" cy="539620"/>
        </a:xfrm>
      </dgm:spPr>
      <dgm:t>
        <a:bodyPr/>
        <a:lstStyle/>
        <a:p>
          <a:pPr algn="ctr"/>
          <a:r>
            <a:rPr lang="en-US" sz="1200">
              <a:solidFill>
                <a:sysClr val="window" lastClr="FFFFFF"/>
              </a:solidFill>
              <a:latin typeface="Calibri"/>
              <a:ea typeface="+mn-ea"/>
              <a:cs typeface="+mn-cs"/>
            </a:rPr>
            <a:t>Target </a:t>
          </a:r>
          <a:r>
            <a:rPr lang="en-US"/>
            <a:t>Station</a:t>
          </a:r>
          <a:endParaRPr lang="en-US" sz="1200">
            <a:solidFill>
              <a:sysClr val="window" lastClr="FFFFFF"/>
            </a:solidFill>
            <a:latin typeface="Calibri"/>
            <a:ea typeface="+mn-ea"/>
            <a:cs typeface="+mn-cs"/>
          </a:endParaRPr>
        </a:p>
      </dgm:t>
    </dgm:pt>
    <dgm:pt modelId="{47E3ECF8-07C7-436F-8762-6601980F241A}" type="parTrans" cxnId="{3EECC980-C391-48BC-847B-284C20F595DC}">
      <dgm:prSet/>
      <dgm:spPr>
        <a:xfrm rot="16200000">
          <a:off x="2670714" y="1097620"/>
          <a:ext cx="199975" cy="0"/>
        </a:xfrm>
        <a:noFill/>
        <a:ln w="25400" cap="flat" cmpd="sng" algn="ctr">
          <a:solidFill>
            <a:srgbClr val="4F81BD">
              <a:shade val="60000"/>
              <a:hueOff val="0"/>
              <a:satOff val="0"/>
              <a:lumOff val="0"/>
              <a:alphaOff val="0"/>
            </a:srgbClr>
          </a:solidFill>
          <a:prstDash val="solid"/>
        </a:ln>
        <a:effectLst/>
      </dgm:spPr>
      <dgm:t>
        <a:bodyPr/>
        <a:lstStyle/>
        <a:p>
          <a:pPr algn="ctr"/>
          <a:endParaRPr lang="en-US"/>
        </a:p>
      </dgm:t>
    </dgm:pt>
    <dgm:pt modelId="{EAD72B10-E1EF-4855-8CFC-74439830EE9A}" type="sibTrans" cxnId="{3EECC980-C391-48BC-847B-284C20F595DC}">
      <dgm:prSet/>
      <dgm:spPr/>
      <dgm:t>
        <a:bodyPr/>
        <a:lstStyle/>
        <a:p>
          <a:pPr algn="ctr"/>
          <a:endParaRPr lang="en-US"/>
        </a:p>
      </dgm:t>
    </dgm:pt>
    <dgm:pt modelId="{6BDB23F9-D6BC-45D9-80B5-A9AA64648934}">
      <dgm:prSet phldrT="[Text]"/>
      <dgm:spPr>
        <a:xfrm>
          <a:off x="3412416" y="829366"/>
          <a:ext cx="860926" cy="539620"/>
        </a:xfrm>
      </dgm:spPr>
      <dgm:t>
        <a:bodyPr/>
        <a:lstStyle/>
        <a:p>
          <a:pPr algn="ctr"/>
          <a:r>
            <a:rPr lang="en-US"/>
            <a:t>Accelerator</a:t>
          </a:r>
        </a:p>
      </dgm:t>
    </dgm:pt>
    <dgm:pt modelId="{D2CBA128-F56F-44EC-AEF3-608F085F9704}" type="parTrans" cxnId="{65F8CBFE-C6AC-4E98-B708-AC1D3F7FB3A9}">
      <dgm:prSet/>
      <dgm:spPr>
        <a:xfrm rot="20520000">
          <a:off x="3237734" y="1266709"/>
          <a:ext cx="179064" cy="0"/>
        </a:xfrm>
        <a:noFill/>
        <a:ln w="25400" cap="flat" cmpd="sng" algn="ctr">
          <a:solidFill>
            <a:srgbClr val="4F81BD">
              <a:shade val="60000"/>
              <a:hueOff val="0"/>
              <a:satOff val="0"/>
              <a:lumOff val="0"/>
              <a:alphaOff val="0"/>
            </a:srgbClr>
          </a:solidFill>
          <a:prstDash val="solid"/>
        </a:ln>
        <a:effectLst/>
      </dgm:spPr>
      <dgm:t>
        <a:bodyPr/>
        <a:lstStyle/>
        <a:p>
          <a:pPr algn="ctr"/>
          <a:endParaRPr lang="en-US"/>
        </a:p>
      </dgm:t>
    </dgm:pt>
    <dgm:pt modelId="{4F299663-FE82-46E1-A281-E6C964C661B3}" type="sibTrans" cxnId="{65F8CBFE-C6AC-4E98-B708-AC1D3F7FB3A9}">
      <dgm:prSet/>
      <dgm:spPr/>
      <dgm:t>
        <a:bodyPr/>
        <a:lstStyle/>
        <a:p>
          <a:pPr algn="ctr"/>
          <a:endParaRPr lang="en-US"/>
        </a:p>
      </dgm:t>
    </dgm:pt>
    <dgm:pt modelId="{7889503B-3AB5-4DCC-8FB6-46DF6EE28C94}">
      <dgm:prSet phldrT="[Text]"/>
      <dgm:spPr>
        <a:xfrm>
          <a:off x="3002897" y="1906027"/>
          <a:ext cx="860926" cy="539620"/>
        </a:xfrm>
      </dgm:spPr>
      <dgm:t>
        <a:bodyPr/>
        <a:lstStyle/>
        <a:p>
          <a:pPr algn="ctr"/>
          <a:r>
            <a:rPr lang="en-US" sz="1200">
              <a:solidFill>
                <a:sysClr val="window" lastClr="FFFFFF"/>
              </a:solidFill>
              <a:latin typeface="Calibri"/>
              <a:ea typeface="+mn-ea"/>
              <a:cs typeface="+mn-cs"/>
            </a:rPr>
            <a:t>Neutron </a:t>
          </a:r>
          <a:r>
            <a:rPr lang="en-US"/>
            <a:t>Scattering</a:t>
          </a:r>
          <a:r>
            <a:rPr lang="en-US" sz="1200">
              <a:solidFill>
                <a:sysClr val="window" lastClr="FFFFFF"/>
              </a:solidFill>
              <a:latin typeface="Calibri"/>
              <a:ea typeface="+mn-ea"/>
              <a:cs typeface="+mn-cs"/>
            </a:rPr>
            <a:t> System</a:t>
          </a:r>
        </a:p>
      </dgm:t>
    </dgm:pt>
    <dgm:pt modelId="{5A3EC175-CB52-465C-ABDE-193AE2A6F970}" type="parTrans" cxnId="{6175FF68-085D-4A5B-8C68-0D3F8C1E0A4C}">
      <dgm:prSet/>
      <dgm:spPr>
        <a:xfrm rot="2862086">
          <a:off x="2952020" y="1801758"/>
          <a:ext cx="281942" cy="0"/>
        </a:xfrm>
        <a:noFill/>
        <a:ln w="25400" cap="flat" cmpd="sng" algn="ctr">
          <a:solidFill>
            <a:srgbClr val="4F81BD">
              <a:shade val="60000"/>
              <a:hueOff val="0"/>
              <a:satOff val="0"/>
              <a:lumOff val="0"/>
              <a:alphaOff val="0"/>
            </a:srgbClr>
          </a:solidFill>
          <a:prstDash val="solid"/>
        </a:ln>
        <a:effectLst/>
      </dgm:spPr>
      <dgm:t>
        <a:bodyPr/>
        <a:lstStyle/>
        <a:p>
          <a:pPr algn="ctr"/>
          <a:endParaRPr lang="en-US"/>
        </a:p>
      </dgm:t>
    </dgm:pt>
    <dgm:pt modelId="{7F514024-A0D4-4D31-8237-993443ED56D2}" type="sibTrans" cxnId="{6175FF68-085D-4A5B-8C68-0D3F8C1E0A4C}">
      <dgm:prSet/>
      <dgm:spPr/>
      <dgm:t>
        <a:bodyPr/>
        <a:lstStyle/>
        <a:p>
          <a:pPr algn="ctr"/>
          <a:endParaRPr lang="en-US"/>
        </a:p>
      </dgm:t>
    </dgm:pt>
    <dgm:pt modelId="{7B7DC1CC-C26D-4E93-9DB3-082EF84EE0F9}">
      <dgm:prSet phldrT="[Text]"/>
      <dgm:spPr>
        <a:xfrm>
          <a:off x="1662645" y="1901141"/>
          <a:ext cx="890794" cy="549392"/>
        </a:xfrm>
      </dgm:spPr>
      <dgm:t>
        <a:bodyPr/>
        <a:lstStyle/>
        <a:p>
          <a:pPr algn="ctr"/>
          <a:r>
            <a:rPr lang="en-US" sz="1200">
              <a:solidFill>
                <a:sysClr val="window" lastClr="FFFFFF"/>
              </a:solidFill>
              <a:latin typeface="Calibri"/>
              <a:ea typeface="+mn-ea"/>
              <a:cs typeface="+mn-cs"/>
            </a:rPr>
            <a:t>Integrated </a:t>
          </a:r>
          <a:r>
            <a:rPr lang="en-US"/>
            <a:t>Control</a:t>
          </a:r>
          <a:r>
            <a:rPr lang="en-US" sz="1200">
              <a:solidFill>
                <a:sysClr val="window" lastClr="FFFFFF"/>
              </a:solidFill>
              <a:latin typeface="Calibri"/>
              <a:ea typeface="+mn-ea"/>
              <a:cs typeface="+mn-cs"/>
            </a:rPr>
            <a:t> System</a:t>
          </a:r>
        </a:p>
      </dgm:t>
    </dgm:pt>
    <dgm:pt modelId="{F0620EBA-99CC-4A4E-9BF6-C4520FBE68F0}" type="parTrans" cxnId="{F9CC9B15-B998-4E72-931B-DC74A40F2E93}">
      <dgm:prSet/>
      <dgm:spPr>
        <a:xfrm rot="7937914">
          <a:off x="2312966" y="1799315"/>
          <a:ext cx="275336" cy="0"/>
        </a:xfrm>
        <a:noFill/>
        <a:ln w="25400" cap="flat" cmpd="sng" algn="ctr">
          <a:solidFill>
            <a:srgbClr val="4F81BD">
              <a:shade val="60000"/>
              <a:hueOff val="0"/>
              <a:satOff val="0"/>
              <a:lumOff val="0"/>
              <a:alphaOff val="0"/>
            </a:srgbClr>
          </a:solidFill>
          <a:prstDash val="solid"/>
        </a:ln>
        <a:effectLst/>
      </dgm:spPr>
      <dgm:t>
        <a:bodyPr/>
        <a:lstStyle/>
        <a:p>
          <a:pPr algn="ctr"/>
          <a:endParaRPr lang="en-US"/>
        </a:p>
      </dgm:t>
    </dgm:pt>
    <dgm:pt modelId="{E27189E0-6876-422A-9918-550862044667}" type="sibTrans" cxnId="{F9CC9B15-B998-4E72-931B-DC74A40F2E93}">
      <dgm:prSet/>
      <dgm:spPr/>
      <dgm:t>
        <a:bodyPr/>
        <a:lstStyle/>
        <a:p>
          <a:pPr algn="ctr"/>
          <a:endParaRPr lang="en-US"/>
        </a:p>
      </dgm:t>
    </dgm:pt>
    <dgm:pt modelId="{9979C8D4-3962-4FEA-8DD1-0E850AFE15F6}">
      <dgm:prSet phldrT="[Text]"/>
      <dgm:spPr>
        <a:xfrm>
          <a:off x="1213056" y="829366"/>
          <a:ext cx="970933" cy="539620"/>
        </a:xfrm>
      </dgm:spPr>
      <dgm:t>
        <a:bodyPr/>
        <a:lstStyle/>
        <a:p>
          <a:pPr algn="ctr"/>
          <a:r>
            <a:rPr lang="en-US" sz="1200">
              <a:solidFill>
                <a:sysClr val="window" lastClr="FFFFFF"/>
              </a:solidFill>
              <a:latin typeface="Calibri"/>
              <a:ea typeface="+mn-ea"/>
              <a:cs typeface="+mn-cs"/>
            </a:rPr>
            <a:t>Radioactive </a:t>
          </a:r>
          <a:r>
            <a:rPr lang="en-US"/>
            <a:t>Material</a:t>
          </a:r>
          <a:r>
            <a:rPr lang="en-US" sz="1200">
              <a:solidFill>
                <a:sysClr val="window" lastClr="FFFFFF"/>
              </a:solidFill>
              <a:latin typeface="Calibri"/>
              <a:ea typeface="+mn-ea"/>
              <a:cs typeface="+mn-cs"/>
            </a:rPr>
            <a:t> Handling</a:t>
          </a:r>
        </a:p>
      </dgm:t>
    </dgm:pt>
    <dgm:pt modelId="{352CA9C9-C4A4-46D6-B1D2-0EDA20D8A9CD}" type="parTrans" cxnId="{577ADC98-D492-4A9D-BD1B-2B332B751B7A}">
      <dgm:prSet/>
      <dgm:spPr>
        <a:xfrm rot="11880000">
          <a:off x="2181023" y="1275645"/>
          <a:ext cx="121230" cy="0"/>
        </a:xfrm>
        <a:noFill/>
        <a:ln w="25400" cap="flat" cmpd="sng" algn="ctr">
          <a:solidFill>
            <a:srgbClr val="4F81BD">
              <a:shade val="60000"/>
              <a:hueOff val="0"/>
              <a:satOff val="0"/>
              <a:lumOff val="0"/>
              <a:alphaOff val="0"/>
            </a:srgbClr>
          </a:solidFill>
          <a:prstDash val="solid"/>
        </a:ln>
        <a:effectLst/>
      </dgm:spPr>
      <dgm:t>
        <a:bodyPr/>
        <a:lstStyle/>
        <a:p>
          <a:pPr algn="ctr"/>
          <a:endParaRPr lang="en-US"/>
        </a:p>
      </dgm:t>
    </dgm:pt>
    <dgm:pt modelId="{62015037-DBBB-443B-A8F1-7FCBE43BECF3}" type="sibTrans" cxnId="{577ADC98-D492-4A9D-BD1B-2B332B751B7A}">
      <dgm:prSet/>
      <dgm:spPr/>
      <dgm:t>
        <a:bodyPr/>
        <a:lstStyle/>
        <a:p>
          <a:pPr algn="ctr"/>
          <a:endParaRPr lang="en-US"/>
        </a:p>
      </dgm:t>
    </dgm:pt>
    <dgm:pt modelId="{1704AEB0-BE7A-4F65-B9A1-786C61EB6ECF}" type="pres">
      <dgm:prSet presAssocID="{79A27B6C-4AFC-4DC8-B3B9-3C310F7BA8FE}" presName="cycle" presStyleCnt="0">
        <dgm:presLayoutVars>
          <dgm:chMax val="1"/>
          <dgm:dir/>
          <dgm:animLvl val="ctr"/>
          <dgm:resizeHandles val="exact"/>
        </dgm:presLayoutVars>
      </dgm:prSet>
      <dgm:spPr/>
    </dgm:pt>
    <dgm:pt modelId="{04C5D80B-622B-4EF9-AE4F-34D0FFB3D288}" type="pres">
      <dgm:prSet presAssocID="{25C468E1-223B-46A2-81D2-BECC0FF44C70}" presName="centerShape" presStyleLbl="node0" presStyleIdx="0" presStyleCnt="1"/>
      <dgm:spPr/>
    </dgm:pt>
    <dgm:pt modelId="{73B749BE-AF69-4BBB-9A2B-6CEE31933B0C}" type="pres">
      <dgm:prSet presAssocID="{47E3ECF8-07C7-436F-8762-6601980F241A}" presName="Name9" presStyleLbl="parChTrans1D2" presStyleIdx="0" presStyleCnt="5"/>
      <dgm:spPr/>
    </dgm:pt>
    <dgm:pt modelId="{C06B2811-89E3-4535-BEB5-6A27CBAF6224}" type="pres">
      <dgm:prSet presAssocID="{47E3ECF8-07C7-436F-8762-6601980F241A}" presName="connTx" presStyleLbl="parChTrans1D2" presStyleIdx="0" presStyleCnt="5"/>
      <dgm:spPr/>
    </dgm:pt>
    <dgm:pt modelId="{20705243-9C06-45B0-A7EF-DDB2AE7A7DC1}" type="pres">
      <dgm:prSet presAssocID="{952A96F9-34B8-4D1A-B66A-4F276EBF3A9D}" presName="node" presStyleLbl="node1" presStyleIdx="0" presStyleCnt="5">
        <dgm:presLayoutVars>
          <dgm:bulletEnabled val="1"/>
        </dgm:presLayoutVars>
      </dgm:prSet>
      <dgm:spPr/>
    </dgm:pt>
    <dgm:pt modelId="{2A2C2039-672C-4A71-94BA-17CD844AEF2E}" type="pres">
      <dgm:prSet presAssocID="{D2CBA128-F56F-44EC-AEF3-608F085F9704}" presName="Name9" presStyleLbl="parChTrans1D2" presStyleIdx="1" presStyleCnt="5"/>
      <dgm:spPr/>
    </dgm:pt>
    <dgm:pt modelId="{08331682-288E-4037-B747-44D85A0682AC}" type="pres">
      <dgm:prSet presAssocID="{D2CBA128-F56F-44EC-AEF3-608F085F9704}" presName="connTx" presStyleLbl="parChTrans1D2" presStyleIdx="1" presStyleCnt="5"/>
      <dgm:spPr/>
    </dgm:pt>
    <dgm:pt modelId="{B8EB56CC-2726-45E9-938B-83DDDD134A10}" type="pres">
      <dgm:prSet presAssocID="{6BDB23F9-D6BC-45D9-80B5-A9AA64648934}" presName="node" presStyleLbl="node1" presStyleIdx="1" presStyleCnt="5">
        <dgm:presLayoutVars>
          <dgm:bulletEnabled val="1"/>
        </dgm:presLayoutVars>
      </dgm:prSet>
      <dgm:spPr/>
    </dgm:pt>
    <dgm:pt modelId="{714AB0A0-5A89-4C20-85DA-FC2DE31C10D0}" type="pres">
      <dgm:prSet presAssocID="{5A3EC175-CB52-465C-ABDE-193AE2A6F970}" presName="Name9" presStyleLbl="parChTrans1D2" presStyleIdx="2" presStyleCnt="5"/>
      <dgm:spPr/>
    </dgm:pt>
    <dgm:pt modelId="{03F152A4-C570-4382-833B-800139D52CC0}" type="pres">
      <dgm:prSet presAssocID="{5A3EC175-CB52-465C-ABDE-193AE2A6F970}" presName="connTx" presStyleLbl="parChTrans1D2" presStyleIdx="2" presStyleCnt="5"/>
      <dgm:spPr/>
    </dgm:pt>
    <dgm:pt modelId="{B16AD0E8-3CF1-4206-B57F-FB8EEC58C0E1}" type="pres">
      <dgm:prSet presAssocID="{7889503B-3AB5-4DCC-8FB6-46DF6EE28C94}" presName="node" presStyleLbl="node1" presStyleIdx="2" presStyleCnt="5">
        <dgm:presLayoutVars>
          <dgm:bulletEnabled val="1"/>
        </dgm:presLayoutVars>
      </dgm:prSet>
      <dgm:spPr/>
    </dgm:pt>
    <dgm:pt modelId="{43F16305-CE19-4FCD-B5BC-D5DB385D0DA2}" type="pres">
      <dgm:prSet presAssocID="{F0620EBA-99CC-4A4E-9BF6-C4520FBE68F0}" presName="Name9" presStyleLbl="parChTrans1D2" presStyleIdx="3" presStyleCnt="5"/>
      <dgm:spPr/>
    </dgm:pt>
    <dgm:pt modelId="{86AE1535-EA16-48CC-8EC9-498E50AE2F0E}" type="pres">
      <dgm:prSet presAssocID="{F0620EBA-99CC-4A4E-9BF6-C4520FBE68F0}" presName="connTx" presStyleLbl="parChTrans1D2" presStyleIdx="3" presStyleCnt="5"/>
      <dgm:spPr/>
    </dgm:pt>
    <dgm:pt modelId="{71B5D7AF-3C5E-497A-BF84-0753139414E8}" type="pres">
      <dgm:prSet presAssocID="{7B7DC1CC-C26D-4E93-9DB3-082EF84EE0F9}" presName="node" presStyleLbl="node1" presStyleIdx="3" presStyleCnt="5">
        <dgm:presLayoutVars>
          <dgm:bulletEnabled val="1"/>
        </dgm:presLayoutVars>
      </dgm:prSet>
      <dgm:spPr/>
    </dgm:pt>
    <dgm:pt modelId="{770CED15-8453-4E5D-A74F-073A4AEA5726}" type="pres">
      <dgm:prSet presAssocID="{352CA9C9-C4A4-46D6-B1D2-0EDA20D8A9CD}" presName="Name9" presStyleLbl="parChTrans1D2" presStyleIdx="4" presStyleCnt="5"/>
      <dgm:spPr/>
    </dgm:pt>
    <dgm:pt modelId="{6B4C2C94-9C3E-40EA-84DA-08BDFDDF4880}" type="pres">
      <dgm:prSet presAssocID="{352CA9C9-C4A4-46D6-B1D2-0EDA20D8A9CD}" presName="connTx" presStyleLbl="parChTrans1D2" presStyleIdx="4" presStyleCnt="5"/>
      <dgm:spPr/>
    </dgm:pt>
    <dgm:pt modelId="{F84BEA69-6DCC-4AC3-9195-A624A2004BDE}" type="pres">
      <dgm:prSet presAssocID="{9979C8D4-3962-4FEA-8DD1-0E850AFE15F6}" presName="node" presStyleLbl="node1" presStyleIdx="4" presStyleCnt="5">
        <dgm:presLayoutVars>
          <dgm:bulletEnabled val="1"/>
        </dgm:presLayoutVars>
      </dgm:prSet>
      <dgm:spPr/>
    </dgm:pt>
  </dgm:ptLst>
  <dgm:cxnLst>
    <dgm:cxn modelId="{F9CC9B15-B998-4E72-931B-DC74A40F2E93}" srcId="{25C468E1-223B-46A2-81D2-BECC0FF44C70}" destId="{7B7DC1CC-C26D-4E93-9DB3-082EF84EE0F9}" srcOrd="3" destOrd="0" parTransId="{F0620EBA-99CC-4A4E-9BF6-C4520FBE68F0}" sibTransId="{E27189E0-6876-422A-9918-550862044667}"/>
    <dgm:cxn modelId="{C82A2833-4A7B-4E73-9B4F-63CE66727A68}" type="presOf" srcId="{79A27B6C-4AFC-4DC8-B3B9-3C310F7BA8FE}" destId="{1704AEB0-BE7A-4F65-B9A1-786C61EB6ECF}" srcOrd="0" destOrd="0" presId="urn:microsoft.com/office/officeart/2005/8/layout/radial1"/>
    <dgm:cxn modelId="{57746C60-E15E-43B6-9B2D-89CB4412A4D7}" type="presOf" srcId="{952A96F9-34B8-4D1A-B66A-4F276EBF3A9D}" destId="{20705243-9C06-45B0-A7EF-DDB2AE7A7DC1}" srcOrd="0" destOrd="0" presId="urn:microsoft.com/office/officeart/2005/8/layout/radial1"/>
    <dgm:cxn modelId="{7C14F466-29E9-4CC7-AFC0-BA7D4DC55BCD}" type="presOf" srcId="{5A3EC175-CB52-465C-ABDE-193AE2A6F970}" destId="{03F152A4-C570-4382-833B-800139D52CC0}" srcOrd="1" destOrd="0" presId="urn:microsoft.com/office/officeart/2005/8/layout/radial1"/>
    <dgm:cxn modelId="{6175FF68-085D-4A5B-8C68-0D3F8C1E0A4C}" srcId="{25C468E1-223B-46A2-81D2-BECC0FF44C70}" destId="{7889503B-3AB5-4DCC-8FB6-46DF6EE28C94}" srcOrd="2" destOrd="0" parTransId="{5A3EC175-CB52-465C-ABDE-193AE2A6F970}" sibTransId="{7F514024-A0D4-4D31-8237-993443ED56D2}"/>
    <dgm:cxn modelId="{1C9EE453-6110-4FE4-A8E6-911919C2DEDC}" srcId="{79A27B6C-4AFC-4DC8-B3B9-3C310F7BA8FE}" destId="{25C468E1-223B-46A2-81D2-BECC0FF44C70}" srcOrd="0" destOrd="0" parTransId="{D8156CE9-9ABD-46C3-AD7A-5F13E649D379}" sibTransId="{CC13E083-2501-4CC9-AD4D-840368433CD4}"/>
    <dgm:cxn modelId="{17B5A976-90DA-4A89-91E1-107A4DC39300}" type="presOf" srcId="{352CA9C9-C4A4-46D6-B1D2-0EDA20D8A9CD}" destId="{770CED15-8453-4E5D-A74F-073A4AEA5726}" srcOrd="0" destOrd="0" presId="urn:microsoft.com/office/officeart/2005/8/layout/radial1"/>
    <dgm:cxn modelId="{E662E876-C805-47BB-A883-9B1AD250B45E}" type="presOf" srcId="{D2CBA128-F56F-44EC-AEF3-608F085F9704}" destId="{2A2C2039-672C-4A71-94BA-17CD844AEF2E}" srcOrd="0" destOrd="0" presId="urn:microsoft.com/office/officeart/2005/8/layout/radial1"/>
    <dgm:cxn modelId="{B1F7987B-45BC-43B6-A09F-8D2202BF6565}" type="presOf" srcId="{F0620EBA-99CC-4A4E-9BF6-C4520FBE68F0}" destId="{43F16305-CE19-4FCD-B5BC-D5DB385D0DA2}" srcOrd="0" destOrd="0" presId="urn:microsoft.com/office/officeart/2005/8/layout/radial1"/>
    <dgm:cxn modelId="{E576517D-1E77-48B0-9446-7C04C9A74443}" type="presOf" srcId="{D2CBA128-F56F-44EC-AEF3-608F085F9704}" destId="{08331682-288E-4037-B747-44D85A0682AC}" srcOrd="1" destOrd="0" presId="urn:microsoft.com/office/officeart/2005/8/layout/radial1"/>
    <dgm:cxn modelId="{3EECC980-C391-48BC-847B-284C20F595DC}" srcId="{25C468E1-223B-46A2-81D2-BECC0FF44C70}" destId="{952A96F9-34B8-4D1A-B66A-4F276EBF3A9D}" srcOrd="0" destOrd="0" parTransId="{47E3ECF8-07C7-436F-8762-6601980F241A}" sibTransId="{EAD72B10-E1EF-4855-8CFC-74439830EE9A}"/>
    <dgm:cxn modelId="{577ADC98-D492-4A9D-BD1B-2B332B751B7A}" srcId="{25C468E1-223B-46A2-81D2-BECC0FF44C70}" destId="{9979C8D4-3962-4FEA-8DD1-0E850AFE15F6}" srcOrd="4" destOrd="0" parTransId="{352CA9C9-C4A4-46D6-B1D2-0EDA20D8A9CD}" sibTransId="{62015037-DBBB-443B-A8F1-7FCBE43BECF3}"/>
    <dgm:cxn modelId="{E056349F-1407-4D0C-88B7-FA072981060E}" type="presOf" srcId="{7B7DC1CC-C26D-4E93-9DB3-082EF84EE0F9}" destId="{71B5D7AF-3C5E-497A-BF84-0753139414E8}" srcOrd="0" destOrd="0" presId="urn:microsoft.com/office/officeart/2005/8/layout/radial1"/>
    <dgm:cxn modelId="{AA7D40A1-6F66-40A2-8ECF-06CAC8123895}" type="presOf" srcId="{47E3ECF8-07C7-436F-8762-6601980F241A}" destId="{73B749BE-AF69-4BBB-9A2B-6CEE31933B0C}" srcOrd="0" destOrd="0" presId="urn:microsoft.com/office/officeart/2005/8/layout/radial1"/>
    <dgm:cxn modelId="{BD3DCDA3-0FB3-4300-BC93-6162D20D7015}" type="presOf" srcId="{7889503B-3AB5-4DCC-8FB6-46DF6EE28C94}" destId="{B16AD0E8-3CF1-4206-B57F-FB8EEC58C0E1}" srcOrd="0" destOrd="0" presId="urn:microsoft.com/office/officeart/2005/8/layout/radial1"/>
    <dgm:cxn modelId="{4C2446AD-87E9-48C5-8B62-8DD7C9959EFD}" type="presOf" srcId="{47E3ECF8-07C7-436F-8762-6601980F241A}" destId="{C06B2811-89E3-4535-BEB5-6A27CBAF6224}" srcOrd="1" destOrd="0" presId="urn:microsoft.com/office/officeart/2005/8/layout/radial1"/>
    <dgm:cxn modelId="{EA1C2AC4-18FF-4949-8BAD-393949C78295}" type="presOf" srcId="{F0620EBA-99CC-4A4E-9BF6-C4520FBE68F0}" destId="{86AE1535-EA16-48CC-8EC9-498E50AE2F0E}" srcOrd="1" destOrd="0" presId="urn:microsoft.com/office/officeart/2005/8/layout/radial1"/>
    <dgm:cxn modelId="{AFA423CA-B41D-4CB4-B1D2-6353EA24FFA9}" type="presOf" srcId="{6BDB23F9-D6BC-45D9-80B5-A9AA64648934}" destId="{B8EB56CC-2726-45E9-938B-83DDDD134A10}" srcOrd="0" destOrd="0" presId="urn:microsoft.com/office/officeart/2005/8/layout/radial1"/>
    <dgm:cxn modelId="{5CDEDAD9-1FB3-4FE5-A9FD-54426BAF2B96}" type="presOf" srcId="{9979C8D4-3962-4FEA-8DD1-0E850AFE15F6}" destId="{F84BEA69-6DCC-4AC3-9195-A624A2004BDE}" srcOrd="0" destOrd="0" presId="urn:microsoft.com/office/officeart/2005/8/layout/radial1"/>
    <dgm:cxn modelId="{4B2E9DDF-503A-4371-BE14-6F4DF2D51440}" type="presOf" srcId="{352CA9C9-C4A4-46D6-B1D2-0EDA20D8A9CD}" destId="{6B4C2C94-9C3E-40EA-84DA-08BDFDDF4880}" srcOrd="1" destOrd="0" presId="urn:microsoft.com/office/officeart/2005/8/layout/radial1"/>
    <dgm:cxn modelId="{4D1FFEE3-62FF-4455-989E-CE46D723BB66}" type="presOf" srcId="{25C468E1-223B-46A2-81D2-BECC0FF44C70}" destId="{04C5D80B-622B-4EF9-AE4F-34D0FFB3D288}" srcOrd="0" destOrd="0" presId="urn:microsoft.com/office/officeart/2005/8/layout/radial1"/>
    <dgm:cxn modelId="{D5C2FAF5-CAB3-4E3D-A492-AE9DD5158628}" type="presOf" srcId="{5A3EC175-CB52-465C-ABDE-193AE2A6F970}" destId="{714AB0A0-5A89-4C20-85DA-FC2DE31C10D0}" srcOrd="0" destOrd="0" presId="urn:microsoft.com/office/officeart/2005/8/layout/radial1"/>
    <dgm:cxn modelId="{65F8CBFE-C6AC-4E98-B708-AC1D3F7FB3A9}" srcId="{25C468E1-223B-46A2-81D2-BECC0FF44C70}" destId="{6BDB23F9-D6BC-45D9-80B5-A9AA64648934}" srcOrd="1" destOrd="0" parTransId="{D2CBA128-F56F-44EC-AEF3-608F085F9704}" sibTransId="{4F299663-FE82-46E1-A281-E6C964C661B3}"/>
    <dgm:cxn modelId="{9AD28ACD-72E2-435E-A058-62A467114722}" type="presParOf" srcId="{1704AEB0-BE7A-4F65-B9A1-786C61EB6ECF}" destId="{04C5D80B-622B-4EF9-AE4F-34D0FFB3D288}" srcOrd="0" destOrd="0" presId="urn:microsoft.com/office/officeart/2005/8/layout/radial1"/>
    <dgm:cxn modelId="{A77B0F0F-D12C-4C8A-BE19-C81141AD57FC}" type="presParOf" srcId="{1704AEB0-BE7A-4F65-B9A1-786C61EB6ECF}" destId="{73B749BE-AF69-4BBB-9A2B-6CEE31933B0C}" srcOrd="1" destOrd="0" presId="urn:microsoft.com/office/officeart/2005/8/layout/radial1"/>
    <dgm:cxn modelId="{4BD8D973-4902-4F36-BE9A-8C7685E2E556}" type="presParOf" srcId="{73B749BE-AF69-4BBB-9A2B-6CEE31933B0C}" destId="{C06B2811-89E3-4535-BEB5-6A27CBAF6224}" srcOrd="0" destOrd="0" presId="urn:microsoft.com/office/officeart/2005/8/layout/radial1"/>
    <dgm:cxn modelId="{5C0DC200-44DA-41B7-B852-EF3241055D7E}" type="presParOf" srcId="{1704AEB0-BE7A-4F65-B9A1-786C61EB6ECF}" destId="{20705243-9C06-45B0-A7EF-DDB2AE7A7DC1}" srcOrd="2" destOrd="0" presId="urn:microsoft.com/office/officeart/2005/8/layout/radial1"/>
    <dgm:cxn modelId="{B08931AA-02B5-46B4-B17A-58A4FFF6709C}" type="presParOf" srcId="{1704AEB0-BE7A-4F65-B9A1-786C61EB6ECF}" destId="{2A2C2039-672C-4A71-94BA-17CD844AEF2E}" srcOrd="3" destOrd="0" presId="urn:microsoft.com/office/officeart/2005/8/layout/radial1"/>
    <dgm:cxn modelId="{394BF920-2530-4DD5-9B24-31413EB25698}" type="presParOf" srcId="{2A2C2039-672C-4A71-94BA-17CD844AEF2E}" destId="{08331682-288E-4037-B747-44D85A0682AC}" srcOrd="0" destOrd="0" presId="urn:microsoft.com/office/officeart/2005/8/layout/radial1"/>
    <dgm:cxn modelId="{489F7B38-9AAD-4C9C-AB96-E7298BE3881E}" type="presParOf" srcId="{1704AEB0-BE7A-4F65-B9A1-786C61EB6ECF}" destId="{B8EB56CC-2726-45E9-938B-83DDDD134A10}" srcOrd="4" destOrd="0" presId="urn:microsoft.com/office/officeart/2005/8/layout/radial1"/>
    <dgm:cxn modelId="{1DDF2939-017F-4A13-82D1-A9A2E68AC573}" type="presParOf" srcId="{1704AEB0-BE7A-4F65-B9A1-786C61EB6ECF}" destId="{714AB0A0-5A89-4C20-85DA-FC2DE31C10D0}" srcOrd="5" destOrd="0" presId="urn:microsoft.com/office/officeart/2005/8/layout/radial1"/>
    <dgm:cxn modelId="{D84A35B3-A849-4D1D-923D-6D9933085FCF}" type="presParOf" srcId="{714AB0A0-5A89-4C20-85DA-FC2DE31C10D0}" destId="{03F152A4-C570-4382-833B-800139D52CC0}" srcOrd="0" destOrd="0" presId="urn:microsoft.com/office/officeart/2005/8/layout/radial1"/>
    <dgm:cxn modelId="{A56DF727-832F-4558-9E92-AA388588CB0F}" type="presParOf" srcId="{1704AEB0-BE7A-4F65-B9A1-786C61EB6ECF}" destId="{B16AD0E8-3CF1-4206-B57F-FB8EEC58C0E1}" srcOrd="6" destOrd="0" presId="urn:microsoft.com/office/officeart/2005/8/layout/radial1"/>
    <dgm:cxn modelId="{01C88E7A-A506-4F18-A526-A057E5D4D50C}" type="presParOf" srcId="{1704AEB0-BE7A-4F65-B9A1-786C61EB6ECF}" destId="{43F16305-CE19-4FCD-B5BC-D5DB385D0DA2}" srcOrd="7" destOrd="0" presId="urn:microsoft.com/office/officeart/2005/8/layout/radial1"/>
    <dgm:cxn modelId="{DECD013D-FCB2-4186-BB56-3A5468F2B403}" type="presParOf" srcId="{43F16305-CE19-4FCD-B5BC-D5DB385D0DA2}" destId="{86AE1535-EA16-48CC-8EC9-498E50AE2F0E}" srcOrd="0" destOrd="0" presId="urn:microsoft.com/office/officeart/2005/8/layout/radial1"/>
    <dgm:cxn modelId="{50B3323A-9DBF-4C09-81FA-E28983F81C93}" type="presParOf" srcId="{1704AEB0-BE7A-4F65-B9A1-786C61EB6ECF}" destId="{71B5D7AF-3C5E-497A-BF84-0753139414E8}" srcOrd="8" destOrd="0" presId="urn:microsoft.com/office/officeart/2005/8/layout/radial1"/>
    <dgm:cxn modelId="{D3ED5709-0E74-423D-A70A-0C9CC37665E5}" type="presParOf" srcId="{1704AEB0-BE7A-4F65-B9A1-786C61EB6ECF}" destId="{770CED15-8453-4E5D-A74F-073A4AEA5726}" srcOrd="9" destOrd="0" presId="urn:microsoft.com/office/officeart/2005/8/layout/radial1"/>
    <dgm:cxn modelId="{2BB5E7B7-60F4-416C-B766-1E68F4285AD8}" type="presParOf" srcId="{770CED15-8453-4E5D-A74F-073A4AEA5726}" destId="{6B4C2C94-9C3E-40EA-84DA-08BDFDDF4880}" srcOrd="0" destOrd="0" presId="urn:microsoft.com/office/officeart/2005/8/layout/radial1"/>
    <dgm:cxn modelId="{5EA5F403-EDB9-4B2C-912E-E41ABC12E66C}" type="presParOf" srcId="{1704AEB0-BE7A-4F65-B9A1-786C61EB6ECF}" destId="{F84BEA69-6DCC-4AC3-9195-A624A2004BDE}" srcOrd="10" destOrd="0" presId="urn:microsoft.com/office/officeart/2005/8/layout/radial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A27B6C-4AFC-4DC8-B3B9-3C310F7BA8FE}" type="doc">
      <dgm:prSet loTypeId="urn:microsoft.com/office/officeart/2005/8/layout/radial1" loCatId="relationship" qsTypeId="urn:microsoft.com/office/officeart/2005/8/quickstyle/simple1" qsCatId="simple" csTypeId="urn:microsoft.com/office/officeart/2005/8/colors/accent1_1" csCatId="accent1" phldr="1"/>
      <dgm:spPr/>
      <dgm:t>
        <a:bodyPr/>
        <a:lstStyle/>
        <a:p>
          <a:endParaRPr lang="en-US"/>
        </a:p>
      </dgm:t>
    </dgm:pt>
    <dgm:pt modelId="{25C468E1-223B-46A2-81D2-BECC0FF44C70}">
      <dgm:prSet phldrT="[Text]"/>
      <dgm:spPr>
        <a:xfrm>
          <a:off x="1669105" y="1395599"/>
          <a:ext cx="812370" cy="812370"/>
        </a:xfrm>
      </dgm:spPr>
      <dgm:t>
        <a:bodyPr/>
        <a:lstStyle/>
        <a:p>
          <a:r>
            <a:rPr lang="en-US">
              <a:latin typeface="Calibri"/>
              <a:ea typeface="+mn-ea"/>
              <a:cs typeface="+mn-cs"/>
            </a:rPr>
            <a:t>H09 Waste Treatment Facility Building</a:t>
          </a:r>
        </a:p>
      </dgm:t>
    </dgm:pt>
    <dgm:pt modelId="{D8156CE9-9ABD-46C3-AD7A-5F13E649D379}" type="parTrans" cxnId="{1C9EE453-6110-4FE4-A8E6-911919C2DEDC}">
      <dgm:prSet/>
      <dgm:spPr/>
      <dgm:t>
        <a:bodyPr/>
        <a:lstStyle/>
        <a:p>
          <a:endParaRPr lang="en-US">
            <a:solidFill>
              <a:schemeClr val="tx1"/>
            </a:solidFill>
          </a:endParaRPr>
        </a:p>
      </dgm:t>
    </dgm:pt>
    <dgm:pt modelId="{CC13E083-2501-4CC9-AD4D-840368433CD4}" type="sibTrans" cxnId="{1C9EE453-6110-4FE4-A8E6-911919C2DEDC}">
      <dgm:prSet/>
      <dgm:spPr/>
      <dgm:t>
        <a:bodyPr/>
        <a:lstStyle/>
        <a:p>
          <a:endParaRPr lang="en-US">
            <a:solidFill>
              <a:schemeClr val="tx1"/>
            </a:solidFill>
          </a:endParaRPr>
        </a:p>
      </dgm:t>
    </dgm:pt>
    <dgm:pt modelId="{952A96F9-34B8-4D1A-B66A-4F276EBF3A9D}">
      <dgm:prSet phldrT="[Text]"/>
      <dgm:spPr>
        <a:xfrm>
          <a:off x="1669105" y="13796"/>
          <a:ext cx="812370" cy="812370"/>
        </a:xfrm>
      </dgm:spPr>
      <dgm:t>
        <a:bodyPr/>
        <a:lstStyle/>
        <a:p>
          <a:r>
            <a:rPr lang="en-US">
              <a:latin typeface="Calibri"/>
              <a:ea typeface="+mn-ea"/>
              <a:cs typeface="+mn-cs"/>
            </a:rPr>
            <a:t>D01 Experimental Hall 1</a:t>
          </a:r>
        </a:p>
      </dgm:t>
    </dgm:pt>
    <dgm:pt modelId="{47E3ECF8-07C7-436F-8762-6601980F241A}" type="parTrans" cxnId="{3EECC980-C391-48BC-847B-284C20F595DC}">
      <dgm:prSet/>
      <dgm:spPr>
        <a:xfrm rot="16200000">
          <a:off x="1790574" y="1093268"/>
          <a:ext cx="569432" cy="35230"/>
        </a:xfrm>
      </dgm:spPr>
      <dgm:t>
        <a:bodyPr/>
        <a:lstStyle/>
        <a:p>
          <a:endParaRPr lang="en-US">
            <a:solidFill>
              <a:schemeClr val="tx1"/>
            </a:solidFill>
            <a:latin typeface="Calibri"/>
            <a:ea typeface="+mn-ea"/>
            <a:cs typeface="+mn-cs"/>
          </a:endParaRPr>
        </a:p>
      </dgm:t>
    </dgm:pt>
    <dgm:pt modelId="{EAD72B10-E1EF-4855-8CFC-74439830EE9A}" type="sibTrans" cxnId="{3EECC980-C391-48BC-847B-284C20F595DC}">
      <dgm:prSet/>
      <dgm:spPr/>
      <dgm:t>
        <a:bodyPr/>
        <a:lstStyle/>
        <a:p>
          <a:endParaRPr lang="en-US">
            <a:solidFill>
              <a:schemeClr val="tx1"/>
            </a:solidFill>
          </a:endParaRPr>
        </a:p>
      </dgm:t>
    </dgm:pt>
    <dgm:pt modelId="{00F1A68A-4887-47B2-8BFD-140739AA1079}">
      <dgm:prSet phldrT="[Text]"/>
      <dgm:spPr>
        <a:xfrm>
          <a:off x="692023" y="2372681"/>
          <a:ext cx="812370" cy="812370"/>
        </a:xfrm>
      </dgm:spPr>
      <dgm:t>
        <a:bodyPr/>
        <a:lstStyle/>
        <a:p>
          <a:r>
            <a:rPr lang="en-US">
              <a:latin typeface="Calibri"/>
              <a:ea typeface="+mn-ea"/>
              <a:cs typeface="+mn-cs"/>
            </a:rPr>
            <a:t>H01 Central Utility Building</a:t>
          </a:r>
        </a:p>
      </dgm:t>
    </dgm:pt>
    <dgm:pt modelId="{019DB87A-4B0E-4DED-AA5B-E97A3B82AA5F}" type="parTrans" cxnId="{28E2CC95-12BC-4528-B890-BEDED54038E4}">
      <dgm:prSet/>
      <dgm:spPr>
        <a:xfrm rot="8100000">
          <a:off x="1302033" y="2272710"/>
          <a:ext cx="569432" cy="35230"/>
        </a:xfrm>
      </dgm:spPr>
      <dgm:t>
        <a:bodyPr/>
        <a:lstStyle/>
        <a:p>
          <a:endParaRPr lang="sv-SE">
            <a:solidFill>
              <a:schemeClr val="tx1"/>
            </a:solidFill>
            <a:latin typeface="Calibri"/>
            <a:ea typeface="+mn-ea"/>
            <a:cs typeface="+mn-cs"/>
          </a:endParaRPr>
        </a:p>
      </dgm:t>
    </dgm:pt>
    <dgm:pt modelId="{9A0FA257-C6C0-4506-8089-0F4406E06BE2}" type="sibTrans" cxnId="{28E2CC95-12BC-4528-B890-BEDED54038E4}">
      <dgm:prSet/>
      <dgm:spPr/>
      <dgm:t>
        <a:bodyPr/>
        <a:lstStyle/>
        <a:p>
          <a:endParaRPr lang="sv-SE">
            <a:solidFill>
              <a:schemeClr val="tx1"/>
            </a:solidFill>
          </a:endParaRPr>
        </a:p>
      </dgm:t>
    </dgm:pt>
    <dgm:pt modelId="{4199D9D6-1720-49E0-BB46-EA2D64A345B7}">
      <dgm:prSet phldrT="[Text]"/>
      <dgm:spPr>
        <a:xfrm>
          <a:off x="287302" y="1395599"/>
          <a:ext cx="812370" cy="812370"/>
        </a:xfrm>
      </dgm:spPr>
      <dgm:t>
        <a:bodyPr/>
        <a:lstStyle/>
        <a:p>
          <a:r>
            <a:rPr lang="en-US">
              <a:latin typeface="Calibri"/>
              <a:ea typeface="+mn-ea"/>
              <a:cs typeface="+mn-cs"/>
            </a:rPr>
            <a:t>H10 Sprinkler Building</a:t>
          </a:r>
        </a:p>
      </dgm:t>
    </dgm:pt>
    <dgm:pt modelId="{B34AFC08-36E3-46B8-A1BD-4F63BEF8C679}" type="parTrans" cxnId="{F4426873-B936-44EB-AE69-33291BE39956}">
      <dgm:prSet/>
      <dgm:spPr>
        <a:xfrm rot="10800000">
          <a:off x="1099672" y="1784169"/>
          <a:ext cx="569432" cy="35230"/>
        </a:xfrm>
      </dgm:spPr>
      <dgm:t>
        <a:bodyPr/>
        <a:lstStyle/>
        <a:p>
          <a:endParaRPr lang="sv-SE">
            <a:solidFill>
              <a:schemeClr val="tx1"/>
            </a:solidFill>
            <a:latin typeface="Calibri"/>
            <a:ea typeface="+mn-ea"/>
            <a:cs typeface="+mn-cs"/>
          </a:endParaRPr>
        </a:p>
      </dgm:t>
    </dgm:pt>
    <dgm:pt modelId="{D815745E-2FDA-4F82-AD15-0CB12DA2EA6E}" type="sibTrans" cxnId="{F4426873-B936-44EB-AE69-33291BE39956}">
      <dgm:prSet/>
      <dgm:spPr/>
      <dgm:t>
        <a:bodyPr/>
        <a:lstStyle/>
        <a:p>
          <a:endParaRPr lang="sv-SE">
            <a:solidFill>
              <a:schemeClr val="tx1"/>
            </a:solidFill>
          </a:endParaRPr>
        </a:p>
      </dgm:t>
    </dgm:pt>
    <dgm:pt modelId="{BB4FFC35-FAC6-41CF-BFC7-9E8F2F5401A0}">
      <dgm:prSet phldrT="[Text]"/>
      <dgm:spPr>
        <a:xfrm>
          <a:off x="2646187" y="418517"/>
          <a:ext cx="812370" cy="812370"/>
        </a:xfrm>
      </dgm:spPr>
      <dgm:t>
        <a:bodyPr/>
        <a:lstStyle/>
        <a:p>
          <a:r>
            <a:rPr lang="en-US">
              <a:latin typeface="Calibri"/>
              <a:ea typeface="+mn-ea"/>
              <a:cs typeface="+mn-cs"/>
            </a:rPr>
            <a:t>G01 Accelerator Building</a:t>
          </a:r>
        </a:p>
      </dgm:t>
    </dgm:pt>
    <dgm:pt modelId="{1CB62572-A8BC-4433-9DA7-D2C8F572EE26}" type="parTrans" cxnId="{C6F47522-482B-43C0-87C2-CEEF5B1E9199}">
      <dgm:prSet/>
      <dgm:spPr/>
      <dgm:t>
        <a:bodyPr/>
        <a:lstStyle/>
        <a:p>
          <a:endParaRPr lang="sv-SE">
            <a:solidFill>
              <a:schemeClr val="tx1"/>
            </a:solidFill>
          </a:endParaRPr>
        </a:p>
      </dgm:t>
    </dgm:pt>
    <dgm:pt modelId="{81F32004-8551-4D8E-A15F-5CCFF2769903}" type="sibTrans" cxnId="{C6F47522-482B-43C0-87C2-CEEF5B1E9199}">
      <dgm:prSet/>
      <dgm:spPr/>
      <dgm:t>
        <a:bodyPr/>
        <a:lstStyle/>
        <a:p>
          <a:endParaRPr lang="sv-SE">
            <a:solidFill>
              <a:schemeClr val="tx1"/>
            </a:solidFill>
          </a:endParaRPr>
        </a:p>
      </dgm:t>
    </dgm:pt>
    <dgm:pt modelId="{8143DD1F-E930-48F4-BDA7-2D661E5CCE36}">
      <dgm:prSet phldrT="[Text]"/>
      <dgm:spPr>
        <a:xfrm>
          <a:off x="1669105" y="13796"/>
          <a:ext cx="812370" cy="812370"/>
        </a:xfrm>
      </dgm:spPr>
      <dgm:t>
        <a:bodyPr/>
        <a:lstStyle/>
        <a:p>
          <a:r>
            <a:rPr lang="en-US">
              <a:latin typeface="Calibri"/>
              <a:ea typeface="+mn-ea"/>
              <a:cs typeface="+mn-cs"/>
            </a:rPr>
            <a:t>D03 Experimental Hall 2</a:t>
          </a:r>
        </a:p>
      </dgm:t>
    </dgm:pt>
    <dgm:pt modelId="{9FCB97B5-B341-4289-8499-16E91826B7D8}" type="parTrans" cxnId="{2E2A9406-AD5A-4F11-9BA7-68F1C5DAE229}">
      <dgm:prSet/>
      <dgm:spPr/>
      <dgm:t>
        <a:bodyPr/>
        <a:lstStyle/>
        <a:p>
          <a:endParaRPr lang="en-US">
            <a:solidFill>
              <a:schemeClr val="tx1"/>
            </a:solidFill>
          </a:endParaRPr>
        </a:p>
      </dgm:t>
    </dgm:pt>
    <dgm:pt modelId="{EF9AD6DB-0A2C-4740-B88C-D56AFE0BAE09}" type="sibTrans" cxnId="{2E2A9406-AD5A-4F11-9BA7-68F1C5DAE229}">
      <dgm:prSet/>
      <dgm:spPr/>
      <dgm:t>
        <a:bodyPr/>
        <a:lstStyle/>
        <a:p>
          <a:endParaRPr lang="en-US">
            <a:solidFill>
              <a:schemeClr val="tx1"/>
            </a:solidFill>
          </a:endParaRPr>
        </a:p>
      </dgm:t>
    </dgm:pt>
    <dgm:pt modelId="{6AF8B15A-ABC1-4A23-8014-EDC3C9AE963F}">
      <dgm:prSet phldrT="[Text]"/>
      <dgm:spPr>
        <a:xfrm>
          <a:off x="1669105" y="13796"/>
          <a:ext cx="812370" cy="812370"/>
        </a:xfrm>
      </dgm:spPr>
      <dgm:t>
        <a:bodyPr/>
        <a:lstStyle/>
        <a:p>
          <a:r>
            <a:rPr lang="en-US">
              <a:latin typeface="Calibri"/>
              <a:ea typeface="+mn-ea"/>
              <a:cs typeface="+mn-cs"/>
            </a:rPr>
            <a:t>D04 Lab. Exp. Hall 2</a:t>
          </a:r>
        </a:p>
      </dgm:t>
    </dgm:pt>
    <dgm:pt modelId="{8A081DAB-60D6-4100-BF5D-D4437F13AE29}" type="parTrans" cxnId="{D956A598-52EA-4B34-A1A8-B5DA121AF545}">
      <dgm:prSet/>
      <dgm:spPr/>
      <dgm:t>
        <a:bodyPr/>
        <a:lstStyle/>
        <a:p>
          <a:endParaRPr lang="en-US">
            <a:solidFill>
              <a:schemeClr val="tx1"/>
            </a:solidFill>
          </a:endParaRPr>
        </a:p>
      </dgm:t>
    </dgm:pt>
    <dgm:pt modelId="{02F22E5C-C945-4BB5-9DF2-5F3B7EB5E48D}" type="sibTrans" cxnId="{D956A598-52EA-4B34-A1A8-B5DA121AF545}">
      <dgm:prSet/>
      <dgm:spPr/>
      <dgm:t>
        <a:bodyPr/>
        <a:lstStyle/>
        <a:p>
          <a:endParaRPr lang="en-US">
            <a:solidFill>
              <a:schemeClr val="tx1"/>
            </a:solidFill>
          </a:endParaRPr>
        </a:p>
      </dgm:t>
    </dgm:pt>
    <dgm:pt modelId="{EDA9AAE7-244B-4EB3-85E8-5AA6E3FFB33A}">
      <dgm:prSet phldrT="[Text]"/>
      <dgm:spPr>
        <a:xfrm>
          <a:off x="1669105" y="13796"/>
          <a:ext cx="812370" cy="812370"/>
        </a:xfrm>
      </dgm:spPr>
      <dgm:t>
        <a:bodyPr/>
        <a:lstStyle/>
        <a:p>
          <a:r>
            <a:rPr lang="en-US">
              <a:latin typeface="Calibri"/>
              <a:ea typeface="+mn-ea"/>
              <a:cs typeface="+mn-cs"/>
            </a:rPr>
            <a:t>E01 Experimental Hall 3</a:t>
          </a:r>
        </a:p>
      </dgm:t>
    </dgm:pt>
    <dgm:pt modelId="{CDA21C5A-43E1-481C-81C4-C9595BC67DD3}" type="parTrans" cxnId="{AE3954EE-56EB-43CF-AAE7-2EFB0C8C1219}">
      <dgm:prSet/>
      <dgm:spPr/>
      <dgm:t>
        <a:bodyPr/>
        <a:lstStyle/>
        <a:p>
          <a:endParaRPr lang="en-US">
            <a:solidFill>
              <a:schemeClr val="tx1"/>
            </a:solidFill>
          </a:endParaRPr>
        </a:p>
      </dgm:t>
    </dgm:pt>
    <dgm:pt modelId="{648D9C16-6B01-4CCF-AB0D-0186D23D6210}" type="sibTrans" cxnId="{AE3954EE-56EB-43CF-AAE7-2EFB0C8C1219}">
      <dgm:prSet/>
      <dgm:spPr/>
      <dgm:t>
        <a:bodyPr/>
        <a:lstStyle/>
        <a:p>
          <a:endParaRPr lang="en-US">
            <a:solidFill>
              <a:schemeClr val="tx1"/>
            </a:solidFill>
          </a:endParaRPr>
        </a:p>
      </dgm:t>
    </dgm:pt>
    <dgm:pt modelId="{B6652D6F-F48C-4D45-9869-2F3B8EE88067}">
      <dgm:prSet phldrT="[Text]"/>
      <dgm:spPr>
        <a:xfrm>
          <a:off x="1669105" y="13796"/>
          <a:ext cx="812370" cy="812370"/>
        </a:xfrm>
      </dgm:spPr>
      <dgm:t>
        <a:bodyPr/>
        <a:lstStyle/>
        <a:p>
          <a:r>
            <a:rPr lang="en-US">
              <a:latin typeface="Calibri"/>
              <a:ea typeface="+mn-ea"/>
              <a:cs typeface="+mn-cs"/>
            </a:rPr>
            <a:t>E03 Lab. 3A Exp. Hall 3</a:t>
          </a:r>
        </a:p>
      </dgm:t>
    </dgm:pt>
    <dgm:pt modelId="{C30CEE1E-502C-4B2D-ABC4-183E708E41A0}" type="parTrans" cxnId="{A6881FCA-2B0F-4252-9D85-8871FCC85DD8}">
      <dgm:prSet/>
      <dgm:spPr/>
      <dgm:t>
        <a:bodyPr/>
        <a:lstStyle/>
        <a:p>
          <a:endParaRPr lang="en-US">
            <a:solidFill>
              <a:schemeClr val="tx1"/>
            </a:solidFill>
          </a:endParaRPr>
        </a:p>
      </dgm:t>
    </dgm:pt>
    <dgm:pt modelId="{F797870E-EAD6-48DB-92F9-9ECC737B23F2}" type="sibTrans" cxnId="{A6881FCA-2B0F-4252-9D85-8871FCC85DD8}">
      <dgm:prSet/>
      <dgm:spPr/>
      <dgm:t>
        <a:bodyPr/>
        <a:lstStyle/>
        <a:p>
          <a:endParaRPr lang="en-US">
            <a:solidFill>
              <a:schemeClr val="tx1"/>
            </a:solidFill>
          </a:endParaRPr>
        </a:p>
      </dgm:t>
    </dgm:pt>
    <dgm:pt modelId="{6FBF329B-9D3F-44B6-BDF4-8850B52A3F33}">
      <dgm:prSet phldrT="[Text]"/>
      <dgm:spPr>
        <a:xfrm>
          <a:off x="1669105" y="13796"/>
          <a:ext cx="812370" cy="812370"/>
        </a:xfrm>
      </dgm:spPr>
      <dgm:t>
        <a:bodyPr/>
        <a:lstStyle/>
        <a:p>
          <a:r>
            <a:rPr lang="en-US">
              <a:latin typeface="Calibri"/>
              <a:ea typeface="+mn-ea"/>
              <a:cs typeface="+mn-cs"/>
            </a:rPr>
            <a:t>E04 Lab. 3B Exp. Hall 3</a:t>
          </a:r>
        </a:p>
      </dgm:t>
    </dgm:pt>
    <dgm:pt modelId="{0798A29B-EFF6-47FF-8095-FA65D723C720}" type="parTrans" cxnId="{F4DFC0E9-0611-49BB-8384-A5491DF18AA5}">
      <dgm:prSet/>
      <dgm:spPr/>
      <dgm:t>
        <a:bodyPr/>
        <a:lstStyle/>
        <a:p>
          <a:endParaRPr lang="en-US">
            <a:solidFill>
              <a:schemeClr val="tx1"/>
            </a:solidFill>
          </a:endParaRPr>
        </a:p>
      </dgm:t>
    </dgm:pt>
    <dgm:pt modelId="{A484D1E5-34D0-4A50-9CF8-241A5CD45C3E}" type="sibTrans" cxnId="{F4DFC0E9-0611-49BB-8384-A5491DF18AA5}">
      <dgm:prSet/>
      <dgm:spPr/>
      <dgm:t>
        <a:bodyPr/>
        <a:lstStyle/>
        <a:p>
          <a:endParaRPr lang="en-US">
            <a:solidFill>
              <a:schemeClr val="tx1"/>
            </a:solidFill>
          </a:endParaRPr>
        </a:p>
      </dgm:t>
    </dgm:pt>
    <dgm:pt modelId="{5CE742A4-1043-40C3-B042-8BD7668F47FB}">
      <dgm:prSet phldrT="[Text]"/>
      <dgm:spPr>
        <a:xfrm>
          <a:off x="1669105" y="13796"/>
          <a:ext cx="812370" cy="812370"/>
        </a:xfrm>
      </dgm:spPr>
      <dgm:t>
        <a:bodyPr/>
        <a:lstStyle/>
        <a:p>
          <a:r>
            <a:rPr lang="en-US">
              <a:latin typeface="Calibri"/>
              <a:ea typeface="+mn-ea"/>
              <a:cs typeface="+mn-cs"/>
            </a:rPr>
            <a:t>D07 Lab. 1B Exp. Hall 1</a:t>
          </a:r>
        </a:p>
      </dgm:t>
    </dgm:pt>
    <dgm:pt modelId="{2B7E5B5A-8D95-451B-AAFB-63FCAD6245FC}" type="parTrans" cxnId="{D04B2EC7-453A-4154-B1CF-14F4A31017EE}">
      <dgm:prSet/>
      <dgm:spPr/>
      <dgm:t>
        <a:bodyPr/>
        <a:lstStyle/>
        <a:p>
          <a:endParaRPr lang="en-US">
            <a:solidFill>
              <a:schemeClr val="tx1"/>
            </a:solidFill>
          </a:endParaRPr>
        </a:p>
      </dgm:t>
    </dgm:pt>
    <dgm:pt modelId="{50D873A2-259D-427C-B9EE-FEA044C355B9}" type="sibTrans" cxnId="{D04B2EC7-453A-4154-B1CF-14F4A31017EE}">
      <dgm:prSet/>
      <dgm:spPr/>
      <dgm:t>
        <a:bodyPr/>
        <a:lstStyle/>
        <a:p>
          <a:endParaRPr lang="en-US">
            <a:solidFill>
              <a:schemeClr val="tx1"/>
            </a:solidFill>
          </a:endParaRPr>
        </a:p>
      </dgm:t>
    </dgm:pt>
    <dgm:pt modelId="{19B9BA03-75D5-4BD8-8E63-A67B043B0A5B}">
      <dgm:prSet phldrT="[Text]"/>
      <dgm:spPr>
        <a:xfrm>
          <a:off x="1669105" y="13796"/>
          <a:ext cx="812370" cy="812370"/>
        </a:xfrm>
      </dgm:spPr>
      <dgm:t>
        <a:bodyPr/>
        <a:lstStyle/>
        <a:p>
          <a:r>
            <a:rPr lang="en-US">
              <a:latin typeface="Calibri"/>
              <a:ea typeface="+mn-ea"/>
              <a:cs typeface="+mn-cs"/>
            </a:rPr>
            <a:t>D08 Lab. 1A Exp. Hall 1</a:t>
          </a:r>
        </a:p>
      </dgm:t>
    </dgm:pt>
    <dgm:pt modelId="{584BE07B-A67B-4E1D-B5A2-3AD467ADBDD9}" type="parTrans" cxnId="{9D2E0F05-BC40-4827-9618-C9CB290EE593}">
      <dgm:prSet/>
      <dgm:spPr/>
      <dgm:t>
        <a:bodyPr/>
        <a:lstStyle/>
        <a:p>
          <a:endParaRPr lang="en-US">
            <a:solidFill>
              <a:schemeClr val="tx1"/>
            </a:solidFill>
          </a:endParaRPr>
        </a:p>
      </dgm:t>
    </dgm:pt>
    <dgm:pt modelId="{3FED6FAB-218E-4C1F-8F62-934F285C8DDF}" type="sibTrans" cxnId="{9D2E0F05-BC40-4827-9618-C9CB290EE593}">
      <dgm:prSet/>
      <dgm:spPr/>
      <dgm:t>
        <a:bodyPr/>
        <a:lstStyle/>
        <a:p>
          <a:endParaRPr lang="en-US">
            <a:solidFill>
              <a:schemeClr val="tx1"/>
            </a:solidFill>
          </a:endParaRPr>
        </a:p>
      </dgm:t>
    </dgm:pt>
    <dgm:pt modelId="{B49546A6-B48F-458F-BA59-48B0E160959A}">
      <dgm:prSet phldrT="[Text]"/>
      <dgm:spPr>
        <a:xfrm>
          <a:off x="1669105" y="13796"/>
          <a:ext cx="812370" cy="812370"/>
        </a:xfrm>
      </dgm:spPr>
      <dgm:t>
        <a:bodyPr/>
        <a:lstStyle/>
        <a:p>
          <a:r>
            <a:rPr lang="en-US">
              <a:latin typeface="Calibri"/>
              <a:ea typeface="+mn-ea"/>
              <a:cs typeface="+mn-cs"/>
            </a:rPr>
            <a:t>D02 Target Building</a:t>
          </a:r>
        </a:p>
      </dgm:t>
    </dgm:pt>
    <dgm:pt modelId="{2439C572-BDC1-4E11-BC0A-8F8C42763D1A}" type="parTrans" cxnId="{0AAF5310-CC03-4D43-B3C6-6973612C78C9}">
      <dgm:prSet/>
      <dgm:spPr/>
      <dgm:t>
        <a:bodyPr/>
        <a:lstStyle/>
        <a:p>
          <a:endParaRPr lang="en-US">
            <a:solidFill>
              <a:schemeClr val="tx1"/>
            </a:solidFill>
          </a:endParaRPr>
        </a:p>
      </dgm:t>
    </dgm:pt>
    <dgm:pt modelId="{DF09713D-C756-4553-99F1-62670D76F41D}" type="sibTrans" cxnId="{0AAF5310-CC03-4D43-B3C6-6973612C78C9}">
      <dgm:prSet/>
      <dgm:spPr/>
      <dgm:t>
        <a:bodyPr/>
        <a:lstStyle/>
        <a:p>
          <a:endParaRPr lang="en-US">
            <a:solidFill>
              <a:schemeClr val="tx1"/>
            </a:solidFill>
          </a:endParaRPr>
        </a:p>
      </dgm:t>
    </dgm:pt>
    <dgm:pt modelId="{A8E86CEB-8B97-473E-8546-D282C30E79C4}" type="pres">
      <dgm:prSet presAssocID="{79A27B6C-4AFC-4DC8-B3B9-3C310F7BA8FE}" presName="cycle" presStyleCnt="0">
        <dgm:presLayoutVars>
          <dgm:chMax val="1"/>
          <dgm:dir/>
          <dgm:animLvl val="ctr"/>
          <dgm:resizeHandles val="exact"/>
        </dgm:presLayoutVars>
      </dgm:prSet>
      <dgm:spPr/>
    </dgm:pt>
    <dgm:pt modelId="{65CF75AB-B1A1-46C8-9919-6A4B0527E1D2}" type="pres">
      <dgm:prSet presAssocID="{25C468E1-223B-46A2-81D2-BECC0FF44C70}" presName="centerShape" presStyleLbl="node0" presStyleIdx="0" presStyleCnt="1"/>
      <dgm:spPr>
        <a:prstGeom prst="ellipse">
          <a:avLst/>
        </a:prstGeom>
      </dgm:spPr>
    </dgm:pt>
    <dgm:pt modelId="{9357B9E9-D1EA-4DF7-86A7-DF80F721B944}" type="pres">
      <dgm:prSet presAssocID="{47E3ECF8-07C7-436F-8762-6601980F241A}" presName="Name9" presStyleLbl="parChTrans1D2" presStyleIdx="0" presStyleCnt="12"/>
      <dgm:spPr>
        <a:custGeom>
          <a:avLst/>
          <a:gdLst/>
          <a:ahLst/>
          <a:cxnLst/>
          <a:rect l="0" t="0" r="0" b="0"/>
          <a:pathLst>
            <a:path>
              <a:moveTo>
                <a:pt x="0" y="18857"/>
              </a:moveTo>
              <a:lnTo>
                <a:pt x="805442" y="18857"/>
              </a:lnTo>
            </a:path>
          </a:pathLst>
        </a:custGeom>
      </dgm:spPr>
    </dgm:pt>
    <dgm:pt modelId="{7C7360E5-35A7-4474-AE17-98FB69AB83A7}" type="pres">
      <dgm:prSet presAssocID="{47E3ECF8-07C7-436F-8762-6601980F241A}" presName="connTx" presStyleLbl="parChTrans1D2" presStyleIdx="0" presStyleCnt="12"/>
      <dgm:spPr/>
    </dgm:pt>
    <dgm:pt modelId="{E69277F9-B0AD-4358-923C-2E622D367CEA}" type="pres">
      <dgm:prSet presAssocID="{952A96F9-34B8-4D1A-B66A-4F276EBF3A9D}" presName="node" presStyleLbl="node1" presStyleIdx="0" presStyleCnt="12">
        <dgm:presLayoutVars>
          <dgm:bulletEnabled val="1"/>
        </dgm:presLayoutVars>
      </dgm:prSet>
      <dgm:spPr>
        <a:prstGeom prst="ellipse">
          <a:avLst/>
        </a:prstGeom>
      </dgm:spPr>
    </dgm:pt>
    <dgm:pt modelId="{1CB8E76F-2793-474C-8452-77B3A168B5D6}" type="pres">
      <dgm:prSet presAssocID="{2439C572-BDC1-4E11-BC0A-8F8C42763D1A}" presName="Name9" presStyleLbl="parChTrans1D2" presStyleIdx="1" presStyleCnt="12"/>
      <dgm:spPr/>
    </dgm:pt>
    <dgm:pt modelId="{C35054FE-1968-4F7D-BC36-1CBC96EEC881}" type="pres">
      <dgm:prSet presAssocID="{2439C572-BDC1-4E11-BC0A-8F8C42763D1A}" presName="connTx" presStyleLbl="parChTrans1D2" presStyleIdx="1" presStyleCnt="12"/>
      <dgm:spPr/>
    </dgm:pt>
    <dgm:pt modelId="{B8FE3730-EAFD-4435-9E32-173549154B46}" type="pres">
      <dgm:prSet presAssocID="{B49546A6-B48F-458F-BA59-48B0E160959A}" presName="node" presStyleLbl="node1" presStyleIdx="1" presStyleCnt="12">
        <dgm:presLayoutVars>
          <dgm:bulletEnabled val="1"/>
        </dgm:presLayoutVars>
      </dgm:prSet>
      <dgm:spPr/>
    </dgm:pt>
    <dgm:pt modelId="{5FBCE2F4-C400-43B7-AAB5-12C9A8E6299A}" type="pres">
      <dgm:prSet presAssocID="{9FCB97B5-B341-4289-8499-16E91826B7D8}" presName="Name9" presStyleLbl="parChTrans1D2" presStyleIdx="2" presStyleCnt="12"/>
      <dgm:spPr/>
    </dgm:pt>
    <dgm:pt modelId="{CE19BFDA-24A4-4E78-AF79-DCF57D92BFCE}" type="pres">
      <dgm:prSet presAssocID="{9FCB97B5-B341-4289-8499-16E91826B7D8}" presName="connTx" presStyleLbl="parChTrans1D2" presStyleIdx="2" presStyleCnt="12"/>
      <dgm:spPr/>
    </dgm:pt>
    <dgm:pt modelId="{8F618C77-2318-4E4F-82D7-A1ED980374BE}" type="pres">
      <dgm:prSet presAssocID="{8143DD1F-E930-48F4-BDA7-2D661E5CCE36}" presName="node" presStyleLbl="node1" presStyleIdx="2" presStyleCnt="12">
        <dgm:presLayoutVars>
          <dgm:bulletEnabled val="1"/>
        </dgm:presLayoutVars>
      </dgm:prSet>
      <dgm:spPr/>
    </dgm:pt>
    <dgm:pt modelId="{9F15A301-549C-4E56-823C-2A4FD5223769}" type="pres">
      <dgm:prSet presAssocID="{8A081DAB-60D6-4100-BF5D-D4437F13AE29}" presName="Name9" presStyleLbl="parChTrans1D2" presStyleIdx="3" presStyleCnt="12"/>
      <dgm:spPr/>
    </dgm:pt>
    <dgm:pt modelId="{7307E523-0860-4961-9FE5-BBCFDD139C60}" type="pres">
      <dgm:prSet presAssocID="{8A081DAB-60D6-4100-BF5D-D4437F13AE29}" presName="connTx" presStyleLbl="parChTrans1D2" presStyleIdx="3" presStyleCnt="12"/>
      <dgm:spPr/>
    </dgm:pt>
    <dgm:pt modelId="{32243A1E-2EA5-4821-BA5C-9D3AF7D589E9}" type="pres">
      <dgm:prSet presAssocID="{6AF8B15A-ABC1-4A23-8014-EDC3C9AE963F}" presName="node" presStyleLbl="node1" presStyleIdx="3" presStyleCnt="12">
        <dgm:presLayoutVars>
          <dgm:bulletEnabled val="1"/>
        </dgm:presLayoutVars>
      </dgm:prSet>
      <dgm:spPr/>
    </dgm:pt>
    <dgm:pt modelId="{01A08F8B-AC02-4D39-A6CA-7208AD124CC1}" type="pres">
      <dgm:prSet presAssocID="{2B7E5B5A-8D95-451B-AAFB-63FCAD6245FC}" presName="Name9" presStyleLbl="parChTrans1D2" presStyleIdx="4" presStyleCnt="12"/>
      <dgm:spPr/>
    </dgm:pt>
    <dgm:pt modelId="{A46AAEB5-FAAA-4854-8FA2-9A66CC03C471}" type="pres">
      <dgm:prSet presAssocID="{2B7E5B5A-8D95-451B-AAFB-63FCAD6245FC}" presName="connTx" presStyleLbl="parChTrans1D2" presStyleIdx="4" presStyleCnt="12"/>
      <dgm:spPr/>
    </dgm:pt>
    <dgm:pt modelId="{E2BA5479-1BC5-44D1-8EC3-4DC93B2F8E7D}" type="pres">
      <dgm:prSet presAssocID="{5CE742A4-1043-40C3-B042-8BD7668F47FB}" presName="node" presStyleLbl="node1" presStyleIdx="4" presStyleCnt="12">
        <dgm:presLayoutVars>
          <dgm:bulletEnabled val="1"/>
        </dgm:presLayoutVars>
      </dgm:prSet>
      <dgm:spPr/>
    </dgm:pt>
    <dgm:pt modelId="{602B457E-1FCE-4CBA-BBFE-7AA922403B3A}" type="pres">
      <dgm:prSet presAssocID="{584BE07B-A67B-4E1D-B5A2-3AD467ADBDD9}" presName="Name9" presStyleLbl="parChTrans1D2" presStyleIdx="5" presStyleCnt="12"/>
      <dgm:spPr/>
    </dgm:pt>
    <dgm:pt modelId="{8CC0ED9C-225A-4EB8-8424-3B2FDBC0EA19}" type="pres">
      <dgm:prSet presAssocID="{584BE07B-A67B-4E1D-B5A2-3AD467ADBDD9}" presName="connTx" presStyleLbl="parChTrans1D2" presStyleIdx="5" presStyleCnt="12"/>
      <dgm:spPr/>
    </dgm:pt>
    <dgm:pt modelId="{A41636AA-C79A-499E-B9D3-412328B5E22B}" type="pres">
      <dgm:prSet presAssocID="{19B9BA03-75D5-4BD8-8E63-A67B043B0A5B}" presName="node" presStyleLbl="node1" presStyleIdx="5" presStyleCnt="12">
        <dgm:presLayoutVars>
          <dgm:bulletEnabled val="1"/>
        </dgm:presLayoutVars>
      </dgm:prSet>
      <dgm:spPr/>
    </dgm:pt>
    <dgm:pt modelId="{31215715-1115-410D-B911-88C70B9AE219}" type="pres">
      <dgm:prSet presAssocID="{CDA21C5A-43E1-481C-81C4-C9595BC67DD3}" presName="Name9" presStyleLbl="parChTrans1D2" presStyleIdx="6" presStyleCnt="12"/>
      <dgm:spPr/>
    </dgm:pt>
    <dgm:pt modelId="{E50FDC11-63F2-4040-B2B4-B62F409AC103}" type="pres">
      <dgm:prSet presAssocID="{CDA21C5A-43E1-481C-81C4-C9595BC67DD3}" presName="connTx" presStyleLbl="parChTrans1D2" presStyleIdx="6" presStyleCnt="12"/>
      <dgm:spPr/>
    </dgm:pt>
    <dgm:pt modelId="{CB0CE505-5EB7-4025-8457-B9F244606B8A}" type="pres">
      <dgm:prSet presAssocID="{EDA9AAE7-244B-4EB3-85E8-5AA6E3FFB33A}" presName="node" presStyleLbl="node1" presStyleIdx="6" presStyleCnt="12">
        <dgm:presLayoutVars>
          <dgm:bulletEnabled val="1"/>
        </dgm:presLayoutVars>
      </dgm:prSet>
      <dgm:spPr/>
    </dgm:pt>
    <dgm:pt modelId="{8B7F2F63-745C-4F9A-8E93-AFA8AB97C470}" type="pres">
      <dgm:prSet presAssocID="{C30CEE1E-502C-4B2D-ABC4-183E708E41A0}" presName="Name9" presStyleLbl="parChTrans1D2" presStyleIdx="7" presStyleCnt="12"/>
      <dgm:spPr/>
    </dgm:pt>
    <dgm:pt modelId="{E3CDB85A-9975-4669-AC02-ACB1AA097CE9}" type="pres">
      <dgm:prSet presAssocID="{C30CEE1E-502C-4B2D-ABC4-183E708E41A0}" presName="connTx" presStyleLbl="parChTrans1D2" presStyleIdx="7" presStyleCnt="12"/>
      <dgm:spPr/>
    </dgm:pt>
    <dgm:pt modelId="{18571168-F18B-4F1D-A356-7FE2A9964C2D}" type="pres">
      <dgm:prSet presAssocID="{B6652D6F-F48C-4D45-9869-2F3B8EE88067}" presName="node" presStyleLbl="node1" presStyleIdx="7" presStyleCnt="12">
        <dgm:presLayoutVars>
          <dgm:bulletEnabled val="1"/>
        </dgm:presLayoutVars>
      </dgm:prSet>
      <dgm:spPr/>
    </dgm:pt>
    <dgm:pt modelId="{DB5E749B-7966-47A1-B8DB-6E84A82967EE}" type="pres">
      <dgm:prSet presAssocID="{0798A29B-EFF6-47FF-8095-FA65D723C720}" presName="Name9" presStyleLbl="parChTrans1D2" presStyleIdx="8" presStyleCnt="12"/>
      <dgm:spPr/>
    </dgm:pt>
    <dgm:pt modelId="{408B6FF8-6CF5-43D7-91F1-4943F50E0A19}" type="pres">
      <dgm:prSet presAssocID="{0798A29B-EFF6-47FF-8095-FA65D723C720}" presName="connTx" presStyleLbl="parChTrans1D2" presStyleIdx="8" presStyleCnt="12"/>
      <dgm:spPr/>
    </dgm:pt>
    <dgm:pt modelId="{71786B03-985B-4A5C-AD8D-C66B665EA3CE}" type="pres">
      <dgm:prSet presAssocID="{6FBF329B-9D3F-44B6-BDF4-8850B52A3F33}" presName="node" presStyleLbl="node1" presStyleIdx="8" presStyleCnt="12">
        <dgm:presLayoutVars>
          <dgm:bulletEnabled val="1"/>
        </dgm:presLayoutVars>
      </dgm:prSet>
      <dgm:spPr/>
    </dgm:pt>
    <dgm:pt modelId="{D0E71B60-E9AE-4E13-AF08-84CAF39D53D4}" type="pres">
      <dgm:prSet presAssocID="{1CB62572-A8BC-4433-9DA7-D2C8F572EE26}" presName="Name9" presStyleLbl="parChTrans1D2" presStyleIdx="9" presStyleCnt="12"/>
      <dgm:spPr/>
    </dgm:pt>
    <dgm:pt modelId="{04C624A6-7E7B-4282-B6AB-27F1164122BE}" type="pres">
      <dgm:prSet presAssocID="{1CB62572-A8BC-4433-9DA7-D2C8F572EE26}" presName="connTx" presStyleLbl="parChTrans1D2" presStyleIdx="9" presStyleCnt="12"/>
      <dgm:spPr/>
    </dgm:pt>
    <dgm:pt modelId="{88D95F4F-BED7-41A3-A67A-B0D413AC9C6F}" type="pres">
      <dgm:prSet presAssocID="{BB4FFC35-FAC6-41CF-BFC7-9E8F2F5401A0}" presName="node" presStyleLbl="node1" presStyleIdx="9" presStyleCnt="12">
        <dgm:presLayoutVars>
          <dgm:bulletEnabled val="1"/>
        </dgm:presLayoutVars>
      </dgm:prSet>
      <dgm:spPr/>
    </dgm:pt>
    <dgm:pt modelId="{1F575A8D-1120-4CBC-A1F6-7FCFCA5C0995}" type="pres">
      <dgm:prSet presAssocID="{019DB87A-4B0E-4DED-AA5B-E97A3B82AA5F}" presName="Name9" presStyleLbl="parChTrans1D2" presStyleIdx="10" presStyleCnt="12"/>
      <dgm:spPr>
        <a:custGeom>
          <a:avLst/>
          <a:gdLst/>
          <a:ahLst/>
          <a:cxnLst/>
          <a:rect l="0" t="0" r="0" b="0"/>
          <a:pathLst>
            <a:path>
              <a:moveTo>
                <a:pt x="0" y="18857"/>
              </a:moveTo>
              <a:lnTo>
                <a:pt x="805442" y="18857"/>
              </a:lnTo>
            </a:path>
          </a:pathLst>
        </a:custGeom>
      </dgm:spPr>
    </dgm:pt>
    <dgm:pt modelId="{11A04DA0-7DBE-4577-BBA5-BC3F9850B7AF}" type="pres">
      <dgm:prSet presAssocID="{019DB87A-4B0E-4DED-AA5B-E97A3B82AA5F}" presName="connTx" presStyleLbl="parChTrans1D2" presStyleIdx="10" presStyleCnt="12"/>
      <dgm:spPr/>
    </dgm:pt>
    <dgm:pt modelId="{9F0DDD1D-0C5E-4B93-89AF-36860707B65F}" type="pres">
      <dgm:prSet presAssocID="{00F1A68A-4887-47B2-8BFD-140739AA1079}" presName="node" presStyleLbl="node1" presStyleIdx="10" presStyleCnt="12">
        <dgm:presLayoutVars>
          <dgm:bulletEnabled val="1"/>
        </dgm:presLayoutVars>
      </dgm:prSet>
      <dgm:spPr>
        <a:prstGeom prst="ellipse">
          <a:avLst/>
        </a:prstGeom>
      </dgm:spPr>
    </dgm:pt>
    <dgm:pt modelId="{2C91573C-5AC1-4222-9235-F0A5CFB83647}" type="pres">
      <dgm:prSet presAssocID="{B34AFC08-36E3-46B8-A1BD-4F63BEF8C679}" presName="Name9" presStyleLbl="parChTrans1D2" presStyleIdx="11" presStyleCnt="12"/>
      <dgm:spPr>
        <a:custGeom>
          <a:avLst/>
          <a:gdLst/>
          <a:ahLst/>
          <a:cxnLst/>
          <a:rect l="0" t="0" r="0" b="0"/>
          <a:pathLst>
            <a:path>
              <a:moveTo>
                <a:pt x="0" y="18857"/>
              </a:moveTo>
              <a:lnTo>
                <a:pt x="805442" y="18857"/>
              </a:lnTo>
            </a:path>
          </a:pathLst>
        </a:custGeom>
      </dgm:spPr>
    </dgm:pt>
    <dgm:pt modelId="{F127B178-F290-404B-BC0A-099968A0F6E5}" type="pres">
      <dgm:prSet presAssocID="{B34AFC08-36E3-46B8-A1BD-4F63BEF8C679}" presName="connTx" presStyleLbl="parChTrans1D2" presStyleIdx="11" presStyleCnt="12"/>
      <dgm:spPr/>
    </dgm:pt>
    <dgm:pt modelId="{52AF2275-7B46-44DA-9E7B-609CEE714538}" type="pres">
      <dgm:prSet presAssocID="{4199D9D6-1720-49E0-BB46-EA2D64A345B7}" presName="node" presStyleLbl="node1" presStyleIdx="11" presStyleCnt="12">
        <dgm:presLayoutVars>
          <dgm:bulletEnabled val="1"/>
        </dgm:presLayoutVars>
      </dgm:prSet>
      <dgm:spPr>
        <a:prstGeom prst="ellipse">
          <a:avLst/>
        </a:prstGeom>
      </dgm:spPr>
    </dgm:pt>
  </dgm:ptLst>
  <dgm:cxnLst>
    <dgm:cxn modelId="{9D2E0F05-BC40-4827-9618-C9CB290EE593}" srcId="{25C468E1-223B-46A2-81D2-BECC0FF44C70}" destId="{19B9BA03-75D5-4BD8-8E63-A67B043B0A5B}" srcOrd="5" destOrd="0" parTransId="{584BE07B-A67B-4E1D-B5A2-3AD467ADBDD9}" sibTransId="{3FED6FAB-218E-4C1F-8F62-934F285C8DDF}"/>
    <dgm:cxn modelId="{2E2A9406-AD5A-4F11-9BA7-68F1C5DAE229}" srcId="{25C468E1-223B-46A2-81D2-BECC0FF44C70}" destId="{8143DD1F-E930-48F4-BDA7-2D661E5CCE36}" srcOrd="2" destOrd="0" parTransId="{9FCB97B5-B341-4289-8499-16E91826B7D8}" sibTransId="{EF9AD6DB-0A2C-4740-B88C-D56AFE0BAE09}"/>
    <dgm:cxn modelId="{030EF008-1664-4F5C-9A2B-1775B41E4CBC}" type="presOf" srcId="{6FBF329B-9D3F-44B6-BDF4-8850B52A3F33}" destId="{71786B03-985B-4A5C-AD8D-C66B665EA3CE}" srcOrd="0" destOrd="0" presId="urn:microsoft.com/office/officeart/2005/8/layout/radial1"/>
    <dgm:cxn modelId="{0AAF5310-CC03-4D43-B3C6-6973612C78C9}" srcId="{25C468E1-223B-46A2-81D2-BECC0FF44C70}" destId="{B49546A6-B48F-458F-BA59-48B0E160959A}" srcOrd="1" destOrd="0" parTransId="{2439C572-BDC1-4E11-BC0A-8F8C42763D1A}" sibTransId="{DF09713D-C756-4553-99F1-62670D76F41D}"/>
    <dgm:cxn modelId="{74541A1C-D2E5-47B1-8F8D-CF1D0CE5F1B9}" type="presOf" srcId="{CDA21C5A-43E1-481C-81C4-C9595BC67DD3}" destId="{E50FDC11-63F2-4040-B2B4-B62F409AC103}" srcOrd="1" destOrd="0" presId="urn:microsoft.com/office/officeart/2005/8/layout/radial1"/>
    <dgm:cxn modelId="{C6F47522-482B-43C0-87C2-CEEF5B1E9199}" srcId="{25C468E1-223B-46A2-81D2-BECC0FF44C70}" destId="{BB4FFC35-FAC6-41CF-BFC7-9E8F2F5401A0}" srcOrd="9" destOrd="0" parTransId="{1CB62572-A8BC-4433-9DA7-D2C8F572EE26}" sibTransId="{81F32004-8551-4D8E-A15F-5CCFF2769903}"/>
    <dgm:cxn modelId="{A9208228-30FC-4E0D-B3D4-E6BDB2AB514C}" type="presOf" srcId="{B49546A6-B48F-458F-BA59-48B0E160959A}" destId="{B8FE3730-EAFD-4435-9E32-173549154B46}" srcOrd="0" destOrd="0" presId="urn:microsoft.com/office/officeart/2005/8/layout/radial1"/>
    <dgm:cxn modelId="{E898F42B-4896-4016-B289-33A7E7F71AFE}" type="presOf" srcId="{00F1A68A-4887-47B2-8BFD-140739AA1079}" destId="{9F0DDD1D-0C5E-4B93-89AF-36860707B65F}" srcOrd="0" destOrd="0" presId="urn:microsoft.com/office/officeart/2005/8/layout/radial1"/>
    <dgm:cxn modelId="{70E58B2C-4B31-463C-BE6A-882254CCB25A}" type="presOf" srcId="{1CB62572-A8BC-4433-9DA7-D2C8F572EE26}" destId="{D0E71B60-E9AE-4E13-AF08-84CAF39D53D4}" srcOrd="0" destOrd="0" presId="urn:microsoft.com/office/officeart/2005/8/layout/radial1"/>
    <dgm:cxn modelId="{11483D32-5A49-4777-A9E0-A0359B9CF6AD}" type="presOf" srcId="{CDA21C5A-43E1-481C-81C4-C9595BC67DD3}" destId="{31215715-1115-410D-B911-88C70B9AE219}" srcOrd="0" destOrd="0" presId="urn:microsoft.com/office/officeart/2005/8/layout/radial1"/>
    <dgm:cxn modelId="{30CD0A3A-0A66-4BE5-B31C-F98D9062C8DD}" type="presOf" srcId="{5CE742A4-1043-40C3-B042-8BD7668F47FB}" destId="{E2BA5479-1BC5-44D1-8EC3-4DC93B2F8E7D}" srcOrd="0" destOrd="0" presId="urn:microsoft.com/office/officeart/2005/8/layout/radial1"/>
    <dgm:cxn modelId="{E216185B-C568-44E2-A082-7F68106C1BE9}" type="presOf" srcId="{952A96F9-34B8-4D1A-B66A-4F276EBF3A9D}" destId="{E69277F9-B0AD-4358-923C-2E622D367CEA}" srcOrd="0" destOrd="0" presId="urn:microsoft.com/office/officeart/2005/8/layout/radial1"/>
    <dgm:cxn modelId="{28C3D15C-92C1-468F-9D33-D4CA11DDB2B1}" type="presOf" srcId="{0798A29B-EFF6-47FF-8095-FA65D723C720}" destId="{DB5E749B-7966-47A1-B8DB-6E84A82967EE}" srcOrd="0" destOrd="0" presId="urn:microsoft.com/office/officeart/2005/8/layout/radial1"/>
    <dgm:cxn modelId="{78AC8C5D-D187-4655-A2A1-424ED46892DB}" type="presOf" srcId="{47E3ECF8-07C7-436F-8762-6601980F241A}" destId="{9357B9E9-D1EA-4DF7-86A7-DF80F721B944}" srcOrd="0" destOrd="0" presId="urn:microsoft.com/office/officeart/2005/8/layout/radial1"/>
    <dgm:cxn modelId="{AF4D5E41-E6F5-4414-9FB6-5A3AFB2B0098}" type="presOf" srcId="{B34AFC08-36E3-46B8-A1BD-4F63BEF8C679}" destId="{F127B178-F290-404B-BC0A-099968A0F6E5}" srcOrd="1" destOrd="0" presId="urn:microsoft.com/office/officeart/2005/8/layout/radial1"/>
    <dgm:cxn modelId="{40C9E561-5EA5-4E2D-9F3B-0A6412259DA4}" type="presOf" srcId="{C30CEE1E-502C-4B2D-ABC4-183E708E41A0}" destId="{8B7F2F63-745C-4F9A-8E93-AFA8AB97C470}" srcOrd="0" destOrd="0" presId="urn:microsoft.com/office/officeart/2005/8/layout/radial1"/>
    <dgm:cxn modelId="{D583FA49-96B4-4856-AACF-1732197C7563}" type="presOf" srcId="{2B7E5B5A-8D95-451B-AAFB-63FCAD6245FC}" destId="{01A08F8B-AC02-4D39-A6CA-7208AD124CC1}" srcOrd="0" destOrd="0" presId="urn:microsoft.com/office/officeart/2005/8/layout/radial1"/>
    <dgm:cxn modelId="{6BA87F6A-4A69-4DEF-AA07-0436CA02335C}" type="presOf" srcId="{584BE07B-A67B-4E1D-B5A2-3AD467ADBDD9}" destId="{602B457E-1FCE-4CBA-BBFE-7AA922403B3A}" srcOrd="0" destOrd="0" presId="urn:microsoft.com/office/officeart/2005/8/layout/radial1"/>
    <dgm:cxn modelId="{2CF0136C-288B-4B3B-9EDD-29152ED6C566}" type="presOf" srcId="{0798A29B-EFF6-47FF-8095-FA65D723C720}" destId="{408B6FF8-6CF5-43D7-91F1-4943F50E0A19}" srcOrd="1" destOrd="0" presId="urn:microsoft.com/office/officeart/2005/8/layout/radial1"/>
    <dgm:cxn modelId="{E7BE0F72-A75C-4887-8FEE-01DDE88E7E6F}" type="presOf" srcId="{4199D9D6-1720-49E0-BB46-EA2D64A345B7}" destId="{52AF2275-7B46-44DA-9E7B-609CEE714538}" srcOrd="0" destOrd="0" presId="urn:microsoft.com/office/officeart/2005/8/layout/radial1"/>
    <dgm:cxn modelId="{F9FBD172-DCBB-42C6-BB45-E2BB28F76310}" type="presOf" srcId="{79A27B6C-4AFC-4DC8-B3B9-3C310F7BA8FE}" destId="{A8E86CEB-8B97-473E-8546-D282C30E79C4}" srcOrd="0" destOrd="0" presId="urn:microsoft.com/office/officeart/2005/8/layout/radial1"/>
    <dgm:cxn modelId="{F4426873-B936-44EB-AE69-33291BE39956}" srcId="{25C468E1-223B-46A2-81D2-BECC0FF44C70}" destId="{4199D9D6-1720-49E0-BB46-EA2D64A345B7}" srcOrd="11" destOrd="0" parTransId="{B34AFC08-36E3-46B8-A1BD-4F63BEF8C679}" sibTransId="{D815745E-2FDA-4F82-AD15-0CB12DA2EA6E}"/>
    <dgm:cxn modelId="{F6FF9373-956B-4323-8B46-BEB7B9A20433}" type="presOf" srcId="{8143DD1F-E930-48F4-BDA7-2D661E5CCE36}" destId="{8F618C77-2318-4E4F-82D7-A1ED980374BE}" srcOrd="0" destOrd="0" presId="urn:microsoft.com/office/officeart/2005/8/layout/radial1"/>
    <dgm:cxn modelId="{1C9EE453-6110-4FE4-A8E6-911919C2DEDC}" srcId="{79A27B6C-4AFC-4DC8-B3B9-3C310F7BA8FE}" destId="{25C468E1-223B-46A2-81D2-BECC0FF44C70}" srcOrd="0" destOrd="0" parTransId="{D8156CE9-9ABD-46C3-AD7A-5F13E649D379}" sibTransId="{CC13E083-2501-4CC9-AD4D-840368433CD4}"/>
    <dgm:cxn modelId="{EA790A54-E815-447B-8646-BDEDA5E6DE8B}" type="presOf" srcId="{8A081DAB-60D6-4100-BF5D-D4437F13AE29}" destId="{7307E523-0860-4961-9FE5-BBCFDD139C60}" srcOrd="1" destOrd="0" presId="urn:microsoft.com/office/officeart/2005/8/layout/radial1"/>
    <dgm:cxn modelId="{181A1656-D442-427C-BF47-133177F825F4}" type="presOf" srcId="{25C468E1-223B-46A2-81D2-BECC0FF44C70}" destId="{65CF75AB-B1A1-46C8-9919-6A4B0527E1D2}" srcOrd="0" destOrd="0" presId="urn:microsoft.com/office/officeart/2005/8/layout/radial1"/>
    <dgm:cxn modelId="{4FD0F376-6F53-408B-A59A-27E64F6E2A04}" type="presOf" srcId="{9FCB97B5-B341-4289-8499-16E91826B7D8}" destId="{CE19BFDA-24A4-4E78-AF79-DCF57D92BFCE}" srcOrd="1" destOrd="0" presId="urn:microsoft.com/office/officeart/2005/8/layout/radial1"/>
    <dgm:cxn modelId="{A5E08C58-AFB6-4535-8796-CC4075F4AD04}" type="presOf" srcId="{9FCB97B5-B341-4289-8499-16E91826B7D8}" destId="{5FBCE2F4-C400-43B7-AAB5-12C9A8E6299A}" srcOrd="0" destOrd="0" presId="urn:microsoft.com/office/officeart/2005/8/layout/radial1"/>
    <dgm:cxn modelId="{B59A807D-11D6-49CE-8723-F7BF3C12E8E9}" type="presOf" srcId="{B34AFC08-36E3-46B8-A1BD-4F63BEF8C679}" destId="{2C91573C-5AC1-4222-9235-F0A5CFB83647}" srcOrd="0" destOrd="0" presId="urn:microsoft.com/office/officeart/2005/8/layout/radial1"/>
    <dgm:cxn modelId="{3EECC980-C391-48BC-847B-284C20F595DC}" srcId="{25C468E1-223B-46A2-81D2-BECC0FF44C70}" destId="{952A96F9-34B8-4D1A-B66A-4F276EBF3A9D}" srcOrd="0" destOrd="0" parTransId="{47E3ECF8-07C7-436F-8762-6601980F241A}" sibTransId="{EAD72B10-E1EF-4855-8CFC-74439830EE9A}"/>
    <dgm:cxn modelId="{28E2CC95-12BC-4528-B890-BEDED54038E4}" srcId="{25C468E1-223B-46A2-81D2-BECC0FF44C70}" destId="{00F1A68A-4887-47B2-8BFD-140739AA1079}" srcOrd="10" destOrd="0" parTransId="{019DB87A-4B0E-4DED-AA5B-E97A3B82AA5F}" sibTransId="{9A0FA257-C6C0-4506-8089-0F4406E06BE2}"/>
    <dgm:cxn modelId="{D956A598-52EA-4B34-A1A8-B5DA121AF545}" srcId="{25C468E1-223B-46A2-81D2-BECC0FF44C70}" destId="{6AF8B15A-ABC1-4A23-8014-EDC3C9AE963F}" srcOrd="3" destOrd="0" parTransId="{8A081DAB-60D6-4100-BF5D-D4437F13AE29}" sibTransId="{02F22E5C-C945-4BB5-9DF2-5F3B7EB5E48D}"/>
    <dgm:cxn modelId="{C2340B9F-9424-4D5D-A274-D92E95EA1D74}" type="presOf" srcId="{2B7E5B5A-8D95-451B-AAFB-63FCAD6245FC}" destId="{A46AAEB5-FAAA-4854-8FA2-9A66CC03C471}" srcOrd="1" destOrd="0" presId="urn:microsoft.com/office/officeart/2005/8/layout/radial1"/>
    <dgm:cxn modelId="{84108E9F-CFE3-4265-BC97-857292AB8571}" type="presOf" srcId="{2439C572-BDC1-4E11-BC0A-8F8C42763D1A}" destId="{C35054FE-1968-4F7D-BC36-1CBC96EEC881}" srcOrd="1" destOrd="0" presId="urn:microsoft.com/office/officeart/2005/8/layout/radial1"/>
    <dgm:cxn modelId="{AD06F9A1-42BC-4B1F-B83B-35D316E6EAC3}" type="presOf" srcId="{584BE07B-A67B-4E1D-B5A2-3AD467ADBDD9}" destId="{8CC0ED9C-225A-4EB8-8424-3B2FDBC0EA19}" srcOrd="1" destOrd="0" presId="urn:microsoft.com/office/officeart/2005/8/layout/radial1"/>
    <dgm:cxn modelId="{CCE831A5-28C2-4C63-B200-A857A1A7AB73}" type="presOf" srcId="{8A081DAB-60D6-4100-BF5D-D4437F13AE29}" destId="{9F15A301-549C-4E56-823C-2A4FD5223769}" srcOrd="0" destOrd="0" presId="urn:microsoft.com/office/officeart/2005/8/layout/radial1"/>
    <dgm:cxn modelId="{B9F234A9-504A-4CAC-AF52-782B78E23F9D}" type="presOf" srcId="{019DB87A-4B0E-4DED-AA5B-E97A3B82AA5F}" destId="{1F575A8D-1120-4CBC-A1F6-7FCFCA5C0995}" srcOrd="0" destOrd="0" presId="urn:microsoft.com/office/officeart/2005/8/layout/radial1"/>
    <dgm:cxn modelId="{760739B3-D57F-447F-A04C-7533626692C9}" type="presOf" srcId="{19B9BA03-75D5-4BD8-8E63-A67B043B0A5B}" destId="{A41636AA-C79A-499E-B9D3-412328B5E22B}" srcOrd="0" destOrd="0" presId="urn:microsoft.com/office/officeart/2005/8/layout/radial1"/>
    <dgm:cxn modelId="{59BAF7C0-6875-4BF7-A601-24BE22F71146}" type="presOf" srcId="{C30CEE1E-502C-4B2D-ABC4-183E708E41A0}" destId="{E3CDB85A-9975-4669-AC02-ACB1AA097CE9}" srcOrd="1" destOrd="0" presId="urn:microsoft.com/office/officeart/2005/8/layout/radial1"/>
    <dgm:cxn modelId="{5CAD0CC2-A2E5-4758-97EB-796FA580C622}" type="presOf" srcId="{B6652D6F-F48C-4D45-9869-2F3B8EE88067}" destId="{18571168-F18B-4F1D-A356-7FE2A9964C2D}" srcOrd="0" destOrd="0" presId="urn:microsoft.com/office/officeart/2005/8/layout/radial1"/>
    <dgm:cxn modelId="{0C3166C6-B169-46D7-BF3F-DFAB1B97951D}" type="presOf" srcId="{019DB87A-4B0E-4DED-AA5B-E97A3B82AA5F}" destId="{11A04DA0-7DBE-4577-BBA5-BC3F9850B7AF}" srcOrd="1" destOrd="0" presId="urn:microsoft.com/office/officeart/2005/8/layout/radial1"/>
    <dgm:cxn modelId="{D04B2EC7-453A-4154-B1CF-14F4A31017EE}" srcId="{25C468E1-223B-46A2-81D2-BECC0FF44C70}" destId="{5CE742A4-1043-40C3-B042-8BD7668F47FB}" srcOrd="4" destOrd="0" parTransId="{2B7E5B5A-8D95-451B-AAFB-63FCAD6245FC}" sibTransId="{50D873A2-259D-427C-B9EE-FEA044C355B9}"/>
    <dgm:cxn modelId="{A6881FCA-2B0F-4252-9D85-8871FCC85DD8}" srcId="{25C468E1-223B-46A2-81D2-BECC0FF44C70}" destId="{B6652D6F-F48C-4D45-9869-2F3B8EE88067}" srcOrd="7" destOrd="0" parTransId="{C30CEE1E-502C-4B2D-ABC4-183E708E41A0}" sibTransId="{F797870E-EAD6-48DB-92F9-9ECC737B23F2}"/>
    <dgm:cxn modelId="{56460DD8-9455-4CB7-BB20-95AF4F2767B1}" type="presOf" srcId="{1CB62572-A8BC-4433-9DA7-D2C8F572EE26}" destId="{04C624A6-7E7B-4282-B6AB-27F1164122BE}" srcOrd="1" destOrd="0" presId="urn:microsoft.com/office/officeart/2005/8/layout/radial1"/>
    <dgm:cxn modelId="{BDE120DE-D745-4673-89A8-89A1D5DB7EC7}" type="presOf" srcId="{BB4FFC35-FAC6-41CF-BFC7-9E8F2F5401A0}" destId="{88D95F4F-BED7-41A3-A67A-B0D413AC9C6F}" srcOrd="0" destOrd="0" presId="urn:microsoft.com/office/officeart/2005/8/layout/radial1"/>
    <dgm:cxn modelId="{B772D3E0-792C-4241-8B48-B35A2642911C}" type="presOf" srcId="{47E3ECF8-07C7-436F-8762-6601980F241A}" destId="{7C7360E5-35A7-4474-AE17-98FB69AB83A7}" srcOrd="1" destOrd="0" presId="urn:microsoft.com/office/officeart/2005/8/layout/radial1"/>
    <dgm:cxn modelId="{F4DFC0E9-0611-49BB-8384-A5491DF18AA5}" srcId="{25C468E1-223B-46A2-81D2-BECC0FF44C70}" destId="{6FBF329B-9D3F-44B6-BDF4-8850B52A3F33}" srcOrd="8" destOrd="0" parTransId="{0798A29B-EFF6-47FF-8095-FA65D723C720}" sibTransId="{A484D1E5-34D0-4A50-9CF8-241A5CD45C3E}"/>
    <dgm:cxn modelId="{AE3954EE-56EB-43CF-AAE7-2EFB0C8C1219}" srcId="{25C468E1-223B-46A2-81D2-BECC0FF44C70}" destId="{EDA9AAE7-244B-4EB3-85E8-5AA6E3FFB33A}" srcOrd="6" destOrd="0" parTransId="{CDA21C5A-43E1-481C-81C4-C9595BC67DD3}" sibTransId="{648D9C16-6B01-4CCF-AB0D-0186D23D6210}"/>
    <dgm:cxn modelId="{013D1EF1-0439-47D2-8B49-BE2BD8CE0ED9}" type="presOf" srcId="{EDA9AAE7-244B-4EB3-85E8-5AA6E3FFB33A}" destId="{CB0CE505-5EB7-4025-8457-B9F244606B8A}" srcOrd="0" destOrd="0" presId="urn:microsoft.com/office/officeart/2005/8/layout/radial1"/>
    <dgm:cxn modelId="{88C354F4-903C-4F1E-A213-258DABF49CFE}" type="presOf" srcId="{2439C572-BDC1-4E11-BC0A-8F8C42763D1A}" destId="{1CB8E76F-2793-474C-8452-77B3A168B5D6}" srcOrd="0" destOrd="0" presId="urn:microsoft.com/office/officeart/2005/8/layout/radial1"/>
    <dgm:cxn modelId="{A53A33FA-B6CD-4C9F-BEC1-391C7C8DFF8E}" type="presOf" srcId="{6AF8B15A-ABC1-4A23-8014-EDC3C9AE963F}" destId="{32243A1E-2EA5-4821-BA5C-9D3AF7D589E9}" srcOrd="0" destOrd="0" presId="urn:microsoft.com/office/officeart/2005/8/layout/radial1"/>
    <dgm:cxn modelId="{99A538DE-97A0-405C-8088-97530C2266E4}" type="presParOf" srcId="{A8E86CEB-8B97-473E-8546-D282C30E79C4}" destId="{65CF75AB-B1A1-46C8-9919-6A4B0527E1D2}" srcOrd="0" destOrd="0" presId="urn:microsoft.com/office/officeart/2005/8/layout/radial1"/>
    <dgm:cxn modelId="{E2CBFF09-2EEB-4BA6-A572-0092F1EACC2A}" type="presParOf" srcId="{A8E86CEB-8B97-473E-8546-D282C30E79C4}" destId="{9357B9E9-D1EA-4DF7-86A7-DF80F721B944}" srcOrd="1" destOrd="0" presId="urn:microsoft.com/office/officeart/2005/8/layout/radial1"/>
    <dgm:cxn modelId="{629B07B9-2E04-4EE2-AD98-CA864031B0E4}" type="presParOf" srcId="{9357B9E9-D1EA-4DF7-86A7-DF80F721B944}" destId="{7C7360E5-35A7-4474-AE17-98FB69AB83A7}" srcOrd="0" destOrd="0" presId="urn:microsoft.com/office/officeart/2005/8/layout/radial1"/>
    <dgm:cxn modelId="{E13AAC56-DB0F-4876-8136-8E7287673B85}" type="presParOf" srcId="{A8E86CEB-8B97-473E-8546-D282C30E79C4}" destId="{E69277F9-B0AD-4358-923C-2E622D367CEA}" srcOrd="2" destOrd="0" presId="urn:microsoft.com/office/officeart/2005/8/layout/radial1"/>
    <dgm:cxn modelId="{D55372D5-264B-4B1D-89D3-E09DD2F477DD}" type="presParOf" srcId="{A8E86CEB-8B97-473E-8546-D282C30E79C4}" destId="{1CB8E76F-2793-474C-8452-77B3A168B5D6}" srcOrd="3" destOrd="0" presId="urn:microsoft.com/office/officeart/2005/8/layout/radial1"/>
    <dgm:cxn modelId="{3F1BC8C8-D44F-473A-BEB9-25A4FC050015}" type="presParOf" srcId="{1CB8E76F-2793-474C-8452-77B3A168B5D6}" destId="{C35054FE-1968-4F7D-BC36-1CBC96EEC881}" srcOrd="0" destOrd="0" presId="urn:microsoft.com/office/officeart/2005/8/layout/radial1"/>
    <dgm:cxn modelId="{EC185063-C8ED-46D9-91F0-CDB4246C2BC3}" type="presParOf" srcId="{A8E86CEB-8B97-473E-8546-D282C30E79C4}" destId="{B8FE3730-EAFD-4435-9E32-173549154B46}" srcOrd="4" destOrd="0" presId="urn:microsoft.com/office/officeart/2005/8/layout/radial1"/>
    <dgm:cxn modelId="{5AA81CDB-9423-4EDC-9BF5-A923A4033931}" type="presParOf" srcId="{A8E86CEB-8B97-473E-8546-D282C30E79C4}" destId="{5FBCE2F4-C400-43B7-AAB5-12C9A8E6299A}" srcOrd="5" destOrd="0" presId="urn:microsoft.com/office/officeart/2005/8/layout/radial1"/>
    <dgm:cxn modelId="{7E507676-E6C4-48B9-9382-5D4A2C39F831}" type="presParOf" srcId="{5FBCE2F4-C400-43B7-AAB5-12C9A8E6299A}" destId="{CE19BFDA-24A4-4E78-AF79-DCF57D92BFCE}" srcOrd="0" destOrd="0" presId="urn:microsoft.com/office/officeart/2005/8/layout/radial1"/>
    <dgm:cxn modelId="{7572E792-5F00-475E-98DE-0116F85EEED1}" type="presParOf" srcId="{A8E86CEB-8B97-473E-8546-D282C30E79C4}" destId="{8F618C77-2318-4E4F-82D7-A1ED980374BE}" srcOrd="6" destOrd="0" presId="urn:microsoft.com/office/officeart/2005/8/layout/radial1"/>
    <dgm:cxn modelId="{990A40D5-DC85-4F53-A0A0-100E14D48ED2}" type="presParOf" srcId="{A8E86CEB-8B97-473E-8546-D282C30E79C4}" destId="{9F15A301-549C-4E56-823C-2A4FD5223769}" srcOrd="7" destOrd="0" presId="urn:microsoft.com/office/officeart/2005/8/layout/radial1"/>
    <dgm:cxn modelId="{9E1A7187-AACF-4EC0-8557-777840E1C2AB}" type="presParOf" srcId="{9F15A301-549C-4E56-823C-2A4FD5223769}" destId="{7307E523-0860-4961-9FE5-BBCFDD139C60}" srcOrd="0" destOrd="0" presId="urn:microsoft.com/office/officeart/2005/8/layout/radial1"/>
    <dgm:cxn modelId="{398BD403-E140-4247-9A00-F1E859681365}" type="presParOf" srcId="{A8E86CEB-8B97-473E-8546-D282C30E79C4}" destId="{32243A1E-2EA5-4821-BA5C-9D3AF7D589E9}" srcOrd="8" destOrd="0" presId="urn:microsoft.com/office/officeart/2005/8/layout/radial1"/>
    <dgm:cxn modelId="{B5252C89-0577-4C56-B873-D9696B1E1065}" type="presParOf" srcId="{A8E86CEB-8B97-473E-8546-D282C30E79C4}" destId="{01A08F8B-AC02-4D39-A6CA-7208AD124CC1}" srcOrd="9" destOrd="0" presId="urn:microsoft.com/office/officeart/2005/8/layout/radial1"/>
    <dgm:cxn modelId="{5A6CE3A3-3CF1-4954-ABC3-E6063991DF87}" type="presParOf" srcId="{01A08F8B-AC02-4D39-A6CA-7208AD124CC1}" destId="{A46AAEB5-FAAA-4854-8FA2-9A66CC03C471}" srcOrd="0" destOrd="0" presId="urn:microsoft.com/office/officeart/2005/8/layout/radial1"/>
    <dgm:cxn modelId="{A3CB16C0-5F15-407E-A625-9B2ACC6559D3}" type="presParOf" srcId="{A8E86CEB-8B97-473E-8546-D282C30E79C4}" destId="{E2BA5479-1BC5-44D1-8EC3-4DC93B2F8E7D}" srcOrd="10" destOrd="0" presId="urn:microsoft.com/office/officeart/2005/8/layout/radial1"/>
    <dgm:cxn modelId="{BF659321-6270-48AC-9A9A-F2992AC34072}" type="presParOf" srcId="{A8E86CEB-8B97-473E-8546-D282C30E79C4}" destId="{602B457E-1FCE-4CBA-BBFE-7AA922403B3A}" srcOrd="11" destOrd="0" presId="urn:microsoft.com/office/officeart/2005/8/layout/radial1"/>
    <dgm:cxn modelId="{23F17769-99C8-4BCD-A81F-A90DA6C5726C}" type="presParOf" srcId="{602B457E-1FCE-4CBA-BBFE-7AA922403B3A}" destId="{8CC0ED9C-225A-4EB8-8424-3B2FDBC0EA19}" srcOrd="0" destOrd="0" presId="urn:microsoft.com/office/officeart/2005/8/layout/radial1"/>
    <dgm:cxn modelId="{C76D3A07-B073-4BC0-A91B-110F3D16BE18}" type="presParOf" srcId="{A8E86CEB-8B97-473E-8546-D282C30E79C4}" destId="{A41636AA-C79A-499E-B9D3-412328B5E22B}" srcOrd="12" destOrd="0" presId="urn:microsoft.com/office/officeart/2005/8/layout/radial1"/>
    <dgm:cxn modelId="{1DAE3B07-8164-4493-A88E-A747587C7C62}" type="presParOf" srcId="{A8E86CEB-8B97-473E-8546-D282C30E79C4}" destId="{31215715-1115-410D-B911-88C70B9AE219}" srcOrd="13" destOrd="0" presId="urn:microsoft.com/office/officeart/2005/8/layout/radial1"/>
    <dgm:cxn modelId="{E24154CC-3B51-4D25-9B7A-0B41832A85BD}" type="presParOf" srcId="{31215715-1115-410D-B911-88C70B9AE219}" destId="{E50FDC11-63F2-4040-B2B4-B62F409AC103}" srcOrd="0" destOrd="0" presId="urn:microsoft.com/office/officeart/2005/8/layout/radial1"/>
    <dgm:cxn modelId="{F843990E-D46A-4A81-95D2-A18E7EF5746B}" type="presParOf" srcId="{A8E86CEB-8B97-473E-8546-D282C30E79C4}" destId="{CB0CE505-5EB7-4025-8457-B9F244606B8A}" srcOrd="14" destOrd="0" presId="urn:microsoft.com/office/officeart/2005/8/layout/radial1"/>
    <dgm:cxn modelId="{A691CB46-02D3-47A8-982F-E9AD8DCD7E16}" type="presParOf" srcId="{A8E86CEB-8B97-473E-8546-D282C30E79C4}" destId="{8B7F2F63-745C-4F9A-8E93-AFA8AB97C470}" srcOrd="15" destOrd="0" presId="urn:microsoft.com/office/officeart/2005/8/layout/radial1"/>
    <dgm:cxn modelId="{DDEB4491-55BE-41E6-87F1-4A018178BFF7}" type="presParOf" srcId="{8B7F2F63-745C-4F9A-8E93-AFA8AB97C470}" destId="{E3CDB85A-9975-4669-AC02-ACB1AA097CE9}" srcOrd="0" destOrd="0" presId="urn:microsoft.com/office/officeart/2005/8/layout/radial1"/>
    <dgm:cxn modelId="{F9A2FA84-A153-40D3-B3FE-D320273809E2}" type="presParOf" srcId="{A8E86CEB-8B97-473E-8546-D282C30E79C4}" destId="{18571168-F18B-4F1D-A356-7FE2A9964C2D}" srcOrd="16" destOrd="0" presId="urn:microsoft.com/office/officeart/2005/8/layout/radial1"/>
    <dgm:cxn modelId="{AE3791D4-AD8D-4743-9E93-97621BE3EB36}" type="presParOf" srcId="{A8E86CEB-8B97-473E-8546-D282C30E79C4}" destId="{DB5E749B-7966-47A1-B8DB-6E84A82967EE}" srcOrd="17" destOrd="0" presId="urn:microsoft.com/office/officeart/2005/8/layout/radial1"/>
    <dgm:cxn modelId="{550C140C-6914-4D69-BF7E-8F292B017FC2}" type="presParOf" srcId="{DB5E749B-7966-47A1-B8DB-6E84A82967EE}" destId="{408B6FF8-6CF5-43D7-91F1-4943F50E0A19}" srcOrd="0" destOrd="0" presId="urn:microsoft.com/office/officeart/2005/8/layout/radial1"/>
    <dgm:cxn modelId="{BEFA312B-0062-4B64-8D32-420D3B66BC55}" type="presParOf" srcId="{A8E86CEB-8B97-473E-8546-D282C30E79C4}" destId="{71786B03-985B-4A5C-AD8D-C66B665EA3CE}" srcOrd="18" destOrd="0" presId="urn:microsoft.com/office/officeart/2005/8/layout/radial1"/>
    <dgm:cxn modelId="{44D10B4C-9CBC-46EE-B183-97504FC93D14}" type="presParOf" srcId="{A8E86CEB-8B97-473E-8546-D282C30E79C4}" destId="{D0E71B60-E9AE-4E13-AF08-84CAF39D53D4}" srcOrd="19" destOrd="0" presId="urn:microsoft.com/office/officeart/2005/8/layout/radial1"/>
    <dgm:cxn modelId="{0DF0919E-C81B-4640-A747-83B1104C47CB}" type="presParOf" srcId="{D0E71B60-E9AE-4E13-AF08-84CAF39D53D4}" destId="{04C624A6-7E7B-4282-B6AB-27F1164122BE}" srcOrd="0" destOrd="0" presId="urn:microsoft.com/office/officeart/2005/8/layout/radial1"/>
    <dgm:cxn modelId="{8826C1D7-D8D9-4F6A-8970-EC9000A2A59B}" type="presParOf" srcId="{A8E86CEB-8B97-473E-8546-D282C30E79C4}" destId="{88D95F4F-BED7-41A3-A67A-B0D413AC9C6F}" srcOrd="20" destOrd="0" presId="urn:microsoft.com/office/officeart/2005/8/layout/radial1"/>
    <dgm:cxn modelId="{A499EA04-56BF-4425-8672-8A7709068625}" type="presParOf" srcId="{A8E86CEB-8B97-473E-8546-D282C30E79C4}" destId="{1F575A8D-1120-4CBC-A1F6-7FCFCA5C0995}" srcOrd="21" destOrd="0" presId="urn:microsoft.com/office/officeart/2005/8/layout/radial1"/>
    <dgm:cxn modelId="{EBDAFD05-51A0-42FC-A69D-825E56F47681}" type="presParOf" srcId="{1F575A8D-1120-4CBC-A1F6-7FCFCA5C0995}" destId="{11A04DA0-7DBE-4577-BBA5-BC3F9850B7AF}" srcOrd="0" destOrd="0" presId="urn:microsoft.com/office/officeart/2005/8/layout/radial1"/>
    <dgm:cxn modelId="{E3DEED93-AB6C-428A-A70E-C498867B147E}" type="presParOf" srcId="{A8E86CEB-8B97-473E-8546-D282C30E79C4}" destId="{9F0DDD1D-0C5E-4B93-89AF-36860707B65F}" srcOrd="22" destOrd="0" presId="urn:microsoft.com/office/officeart/2005/8/layout/radial1"/>
    <dgm:cxn modelId="{8B86231C-12B3-4D07-9CDB-A1857231A7D1}" type="presParOf" srcId="{A8E86CEB-8B97-473E-8546-D282C30E79C4}" destId="{2C91573C-5AC1-4222-9235-F0A5CFB83647}" srcOrd="23" destOrd="0" presId="urn:microsoft.com/office/officeart/2005/8/layout/radial1"/>
    <dgm:cxn modelId="{16E7577C-4430-4FB3-B600-F9BA7809123A}" type="presParOf" srcId="{2C91573C-5AC1-4222-9235-F0A5CFB83647}" destId="{F127B178-F290-404B-BC0A-099968A0F6E5}" srcOrd="0" destOrd="0" presId="urn:microsoft.com/office/officeart/2005/8/layout/radial1"/>
    <dgm:cxn modelId="{C4AE6BA0-2EF0-4E0E-BDDF-1730C3F43F0D}" type="presParOf" srcId="{A8E86CEB-8B97-473E-8546-D282C30E79C4}" destId="{52AF2275-7B46-44DA-9E7B-609CEE714538}" srcOrd="24" destOrd="0" presId="urn:microsoft.com/office/officeart/2005/8/layout/radial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D3446D2-71AB-4DEF-826F-52832B202E3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9266651A-3F06-44AF-B170-2E4444671D17}">
      <dgm:prSet phldrT="[Text]"/>
      <dgm:spPr>
        <a:xfrm>
          <a:off x="2552125" y="357249"/>
          <a:ext cx="986448" cy="6098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v-SE" dirty="0">
              <a:solidFill>
                <a:sysClr val="window" lastClr="FFFFFF"/>
              </a:solidFill>
              <a:latin typeface="Calibri"/>
              <a:ea typeface="+mn-ea"/>
              <a:cs typeface="+mn-cs"/>
            </a:rPr>
            <a:t>H09 Waste Treatment Facility</a:t>
          </a:r>
        </a:p>
      </dgm:t>
    </dgm:pt>
    <dgm:pt modelId="{DBC540BE-4FA3-47FA-9486-816D62CEC151}" type="parTrans" cxnId="{69F6008A-9122-4D89-BA82-3C05B8E69E38}">
      <dgm:prSet/>
      <dgm:spPr/>
      <dgm:t>
        <a:bodyPr/>
        <a:lstStyle/>
        <a:p>
          <a:endParaRPr lang="en-US"/>
        </a:p>
      </dgm:t>
    </dgm:pt>
    <dgm:pt modelId="{498F2AD0-854D-4BD3-A5E2-B83F94030624}" type="sibTrans" cxnId="{69F6008A-9122-4D89-BA82-3C05B8E69E38}">
      <dgm:prSet/>
      <dgm:spPr/>
      <dgm:t>
        <a:bodyPr/>
        <a:lstStyle/>
        <a:p>
          <a:endParaRPr lang="en-US"/>
        </a:p>
      </dgm:t>
    </dgm:pt>
    <dgm:pt modelId="{A2883BDF-2532-4986-96A0-103416584510}">
      <dgm:prSet phldrT="[Text]"/>
      <dgm:spPr>
        <a:xfrm>
          <a:off x="5225389" y="1148379"/>
          <a:ext cx="863382" cy="56126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v-SE">
              <a:solidFill>
                <a:sysClr val="window" lastClr="FFFFFF"/>
              </a:solidFill>
              <a:latin typeface="Calibri"/>
              <a:ea typeface="+mn-ea"/>
              <a:cs typeface="+mn-cs"/>
            </a:rPr>
            <a:t>H09</a:t>
          </a:r>
          <a:r>
            <a:rPr lang="sv-SE" dirty="0">
              <a:solidFill>
                <a:sysClr val="window" lastClr="FFFFFF"/>
              </a:solidFill>
              <a:latin typeface="Calibri"/>
              <a:ea typeface="+mn-ea"/>
              <a:cs typeface="+mn-cs"/>
            </a:rPr>
            <a:t> Transport</a:t>
          </a:r>
          <a:endParaRPr lang="en-US" dirty="0">
            <a:solidFill>
              <a:sysClr val="window" lastClr="FFFFFF"/>
            </a:solidFill>
            <a:latin typeface="Calibri"/>
            <a:ea typeface="+mn-ea"/>
            <a:cs typeface="+mn-cs"/>
          </a:endParaRPr>
        </a:p>
      </dgm:t>
    </dgm:pt>
    <dgm:pt modelId="{6C039CCB-7284-4770-B138-E44B2620D6D4}" type="parTrans" cxnId="{11BCEFC2-9055-425D-9113-1E75466DEB15}">
      <dgm:prSet/>
      <dgm:spPr>
        <a:xfrm>
          <a:off x="3045350" y="967069"/>
          <a:ext cx="2611730" cy="18131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5C586FBB-A1CC-4CA9-A84C-20188081B676}" type="sibTrans" cxnId="{11BCEFC2-9055-425D-9113-1E75466DEB15}">
      <dgm:prSet/>
      <dgm:spPr/>
      <dgm:t>
        <a:bodyPr/>
        <a:lstStyle/>
        <a:p>
          <a:endParaRPr lang="en-US"/>
        </a:p>
      </dgm:t>
    </dgm:pt>
    <dgm:pt modelId="{6025A59E-7F9A-48F0-A2A6-03F7D48B6747}">
      <dgm:prSet/>
      <dgm:spPr>
        <a:xfrm>
          <a:off x="4180697" y="1148379"/>
          <a:ext cx="863382" cy="5771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v-SE">
              <a:solidFill>
                <a:sysClr val="window" lastClr="FFFFFF"/>
              </a:solidFill>
              <a:latin typeface="Calibri"/>
              <a:ea typeface="+mn-ea"/>
              <a:cs typeface="+mn-cs"/>
            </a:rPr>
            <a:t>H09</a:t>
          </a:r>
          <a:br>
            <a:rPr lang="sv-SE" dirty="0">
              <a:solidFill>
                <a:sysClr val="window" lastClr="FFFFFF"/>
              </a:solidFill>
              <a:latin typeface="Calibri"/>
              <a:ea typeface="+mn-ea"/>
              <a:cs typeface="+mn-cs"/>
            </a:rPr>
          </a:br>
          <a:r>
            <a:rPr lang="sv-SE" dirty="0">
              <a:solidFill>
                <a:sysClr val="window" lastClr="FFFFFF"/>
              </a:solidFill>
              <a:latin typeface="Calibri"/>
              <a:ea typeface="+mn-ea"/>
              <a:cs typeface="+mn-cs"/>
            </a:rPr>
            <a:t>Control &amp; Monitoring</a:t>
          </a:r>
          <a:endParaRPr lang="en-US" dirty="0">
            <a:solidFill>
              <a:sysClr val="window" lastClr="FFFFFF"/>
            </a:solidFill>
            <a:latin typeface="Calibri"/>
            <a:ea typeface="+mn-ea"/>
            <a:cs typeface="+mn-cs"/>
          </a:endParaRPr>
        </a:p>
      </dgm:t>
    </dgm:pt>
    <dgm:pt modelId="{F8AA7A24-371A-4F99-BF59-04900542EBDC}" type="parTrans" cxnId="{D2DB596B-78B1-4AF7-B7C0-EAD241E2D1DA}">
      <dgm:prSet/>
      <dgm:spPr>
        <a:xfrm>
          <a:off x="3045350" y="967069"/>
          <a:ext cx="1567038" cy="18131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32F09896-8F29-4B9B-AF2B-A0B47138F9A7}" type="sibTrans" cxnId="{D2DB596B-78B1-4AF7-B7C0-EAD241E2D1DA}">
      <dgm:prSet/>
      <dgm:spPr/>
      <dgm:t>
        <a:bodyPr/>
        <a:lstStyle/>
        <a:p>
          <a:endParaRPr lang="en-US"/>
        </a:p>
      </dgm:t>
    </dgm:pt>
    <dgm:pt modelId="{E610EFC4-21AB-40AC-8EE7-45DF306FD096}">
      <dgm:prSet/>
      <dgm:spPr>
        <a:xfrm>
          <a:off x="1046620" y="1148379"/>
          <a:ext cx="863382" cy="56126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v-SE">
              <a:solidFill>
                <a:sysClr val="window" lastClr="FFFFFF"/>
              </a:solidFill>
              <a:latin typeface="Calibri"/>
              <a:ea typeface="+mn-ea"/>
              <a:cs typeface="+mn-cs"/>
            </a:rPr>
            <a:t>H09</a:t>
          </a:r>
          <a:br>
            <a:rPr lang="sv-SE" dirty="0">
              <a:solidFill>
                <a:sysClr val="window" lastClr="FFFFFF"/>
              </a:solidFill>
              <a:latin typeface="Calibri"/>
              <a:ea typeface="+mn-ea"/>
              <a:cs typeface="+mn-cs"/>
            </a:rPr>
          </a:br>
          <a:r>
            <a:rPr lang="sv-SE" dirty="0">
              <a:solidFill>
                <a:sysClr val="window" lastClr="FFFFFF"/>
              </a:solidFill>
              <a:latin typeface="Calibri"/>
              <a:ea typeface="+mn-ea"/>
              <a:cs typeface="+mn-cs"/>
            </a:rPr>
            <a:t>HVAC</a:t>
          </a:r>
          <a:endParaRPr lang="en-US" dirty="0">
            <a:solidFill>
              <a:sysClr val="window" lastClr="FFFFFF"/>
            </a:solidFill>
            <a:latin typeface="Calibri"/>
            <a:ea typeface="+mn-ea"/>
            <a:cs typeface="+mn-cs"/>
          </a:endParaRPr>
        </a:p>
      </dgm:t>
    </dgm:pt>
    <dgm:pt modelId="{A1C9773D-EA2B-49B6-A828-02CFA4FAC129}" type="parTrans" cxnId="{DFABC737-5EA2-4625-A062-805D71F3C019}">
      <dgm:prSet/>
      <dgm:spPr>
        <a:xfrm>
          <a:off x="1478311" y="967069"/>
          <a:ext cx="1567038" cy="18131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A2C032B5-63F6-471E-96DC-C6F86E3D4533}" type="sibTrans" cxnId="{DFABC737-5EA2-4625-A062-805D71F3C019}">
      <dgm:prSet/>
      <dgm:spPr/>
      <dgm:t>
        <a:bodyPr/>
        <a:lstStyle/>
        <a:p>
          <a:endParaRPr lang="en-US"/>
        </a:p>
      </dgm:t>
    </dgm:pt>
    <dgm:pt modelId="{4116AC5F-3DF8-4FD6-A71C-A7B01CE150D6}">
      <dgm:prSet/>
      <dgm:spPr>
        <a:xfrm>
          <a:off x="2091312" y="1148379"/>
          <a:ext cx="863382" cy="576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v-SE">
              <a:solidFill>
                <a:sysClr val="window" lastClr="FFFFFF"/>
              </a:solidFill>
              <a:latin typeface="Calibri"/>
              <a:ea typeface="+mn-ea"/>
              <a:cs typeface="+mn-cs"/>
            </a:rPr>
            <a:t>H09</a:t>
          </a:r>
          <a:br>
            <a:rPr lang="en-US">
              <a:solidFill>
                <a:sysClr val="window" lastClr="FFFFFF"/>
              </a:solidFill>
              <a:latin typeface="Calibri"/>
              <a:ea typeface="+mn-ea"/>
              <a:cs typeface="+mn-cs"/>
            </a:rPr>
          </a:br>
          <a:r>
            <a:rPr lang="en-US">
              <a:solidFill>
                <a:sysClr val="window" lastClr="FFFFFF"/>
              </a:solidFill>
              <a:latin typeface="Calibri"/>
              <a:ea typeface="+mn-ea"/>
              <a:cs typeface="+mn-cs"/>
            </a:rPr>
            <a:t>Process</a:t>
          </a:r>
        </a:p>
      </dgm:t>
    </dgm:pt>
    <dgm:pt modelId="{FE53E098-E183-4D43-A2F3-3C096408B160}" type="parTrans" cxnId="{3B6A3317-612B-4848-9FF6-4100DB142F08}">
      <dgm:prSet/>
      <dgm:spPr>
        <a:xfrm>
          <a:off x="2523003" y="967069"/>
          <a:ext cx="522346" cy="18131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01F8E6CE-C162-4E9B-A7E5-CACB281488EB}" type="sibTrans" cxnId="{3B6A3317-612B-4848-9FF6-4100DB142F08}">
      <dgm:prSet/>
      <dgm:spPr/>
      <dgm:t>
        <a:bodyPr/>
        <a:lstStyle/>
        <a:p>
          <a:endParaRPr lang="en-US"/>
        </a:p>
      </dgm:t>
    </dgm:pt>
    <dgm:pt modelId="{F9D9DD37-5E1D-4A56-B333-9A5BD45B9397}">
      <dgm:prSet/>
      <dgm:spPr>
        <a:xfrm>
          <a:off x="3136005" y="1148379"/>
          <a:ext cx="863382" cy="576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v-SE">
              <a:solidFill>
                <a:sysClr val="window" lastClr="FFFFFF"/>
              </a:solidFill>
              <a:latin typeface="Calibri"/>
              <a:ea typeface="+mn-ea"/>
              <a:cs typeface="+mn-cs"/>
            </a:rPr>
            <a:t>H09</a:t>
          </a:r>
          <a:br>
            <a:rPr lang="en-US">
              <a:solidFill>
                <a:sysClr val="window" lastClr="FFFFFF"/>
              </a:solidFill>
              <a:latin typeface="Calibri"/>
              <a:ea typeface="+mn-ea"/>
              <a:cs typeface="+mn-cs"/>
            </a:rPr>
          </a:br>
          <a:r>
            <a:rPr lang="en-US">
              <a:solidFill>
                <a:sysClr val="window" lastClr="FFFFFF"/>
              </a:solidFill>
              <a:latin typeface="Calibri"/>
              <a:ea typeface="+mn-ea"/>
              <a:cs typeface="+mn-cs"/>
            </a:rPr>
            <a:t>Electrical</a:t>
          </a:r>
        </a:p>
      </dgm:t>
    </dgm:pt>
    <dgm:pt modelId="{B89A84BA-FEFC-42D0-ABE8-8E21F43727FE}" type="parTrans" cxnId="{0C9F2865-7820-4FBB-8A0B-F1FEFD82288A}">
      <dgm:prSet/>
      <dgm:spPr>
        <a:xfrm>
          <a:off x="3045350" y="967069"/>
          <a:ext cx="522346" cy="181310"/>
        </a:xfrm>
        <a:noFill/>
        <a:ln w="25400" cap="flat" cmpd="sng" algn="ctr">
          <a:solidFill>
            <a:srgbClr val="4F81BD">
              <a:shade val="60000"/>
              <a:hueOff val="0"/>
              <a:satOff val="0"/>
              <a:lumOff val="0"/>
              <a:alphaOff val="0"/>
            </a:srgbClr>
          </a:solidFill>
          <a:prstDash val="solid"/>
        </a:ln>
        <a:effectLst/>
      </dgm:spPr>
      <dgm:t>
        <a:bodyPr/>
        <a:lstStyle/>
        <a:p>
          <a:endParaRPr lang="sv-SE"/>
        </a:p>
      </dgm:t>
    </dgm:pt>
    <dgm:pt modelId="{AAAF1063-08AB-4455-9650-C17C9B776272}" type="sibTrans" cxnId="{0C9F2865-7820-4FBB-8A0B-F1FEFD82288A}">
      <dgm:prSet/>
      <dgm:spPr/>
      <dgm:t>
        <a:bodyPr/>
        <a:lstStyle/>
        <a:p>
          <a:endParaRPr lang="sv-SE"/>
        </a:p>
      </dgm:t>
    </dgm:pt>
    <dgm:pt modelId="{8C4CE791-1C38-4D2E-8B7F-5DBDAFA0F469}">
      <dgm:prSet/>
      <dgm:spPr>
        <a:xfrm>
          <a:off x="1928" y="1148379"/>
          <a:ext cx="863382" cy="54653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v-SE">
              <a:solidFill>
                <a:sysClr val="window" lastClr="FFFFFF"/>
              </a:solidFill>
              <a:latin typeface="Calibri"/>
              <a:ea typeface="+mn-ea"/>
              <a:cs typeface="+mn-cs"/>
            </a:rPr>
            <a:t>H09</a:t>
          </a:r>
          <a:br>
            <a:rPr lang="sv-SE">
              <a:solidFill>
                <a:sysClr val="window" lastClr="FFFFFF"/>
              </a:solidFill>
              <a:latin typeface="Calibri"/>
              <a:ea typeface="+mn-ea"/>
              <a:cs typeface="+mn-cs"/>
            </a:rPr>
          </a:br>
          <a:r>
            <a:rPr lang="sv-SE">
              <a:solidFill>
                <a:sysClr val="window" lastClr="FFFFFF"/>
              </a:solidFill>
              <a:latin typeface="Calibri"/>
              <a:ea typeface="+mn-ea"/>
              <a:cs typeface="+mn-cs"/>
            </a:rPr>
            <a:t>Structure</a:t>
          </a:r>
        </a:p>
      </dgm:t>
    </dgm:pt>
    <dgm:pt modelId="{8F682ACE-A0E7-490E-9DEC-AAA84A629313}" type="parTrans" cxnId="{EE345027-9665-486D-945A-B81BBB993866}">
      <dgm:prSet/>
      <dgm:spPr>
        <a:xfrm>
          <a:off x="433619" y="967069"/>
          <a:ext cx="2611730" cy="181310"/>
        </a:xfrm>
        <a:noFill/>
        <a:ln w="25400" cap="flat" cmpd="sng" algn="ctr">
          <a:solidFill>
            <a:srgbClr val="4F81BD">
              <a:shade val="60000"/>
              <a:hueOff val="0"/>
              <a:satOff val="0"/>
              <a:lumOff val="0"/>
              <a:alphaOff val="0"/>
            </a:srgbClr>
          </a:solidFill>
          <a:prstDash val="solid"/>
        </a:ln>
        <a:effectLst/>
      </dgm:spPr>
      <dgm:t>
        <a:bodyPr/>
        <a:lstStyle/>
        <a:p>
          <a:endParaRPr lang="sv-SE"/>
        </a:p>
      </dgm:t>
    </dgm:pt>
    <dgm:pt modelId="{5095C529-2C9F-47C2-8831-87819424B2DF}" type="sibTrans" cxnId="{EE345027-9665-486D-945A-B81BBB993866}">
      <dgm:prSet/>
      <dgm:spPr/>
      <dgm:t>
        <a:bodyPr/>
        <a:lstStyle/>
        <a:p>
          <a:endParaRPr lang="sv-SE"/>
        </a:p>
      </dgm:t>
    </dgm:pt>
    <dgm:pt modelId="{CA34C115-2DA4-477F-8589-CCC245022B8D}" type="pres">
      <dgm:prSet presAssocID="{DD3446D2-71AB-4DEF-826F-52832B202E39}" presName="hierChild1" presStyleCnt="0">
        <dgm:presLayoutVars>
          <dgm:orgChart val="1"/>
          <dgm:chPref val="1"/>
          <dgm:dir/>
          <dgm:animOne val="branch"/>
          <dgm:animLvl val="lvl"/>
          <dgm:resizeHandles/>
        </dgm:presLayoutVars>
      </dgm:prSet>
      <dgm:spPr/>
    </dgm:pt>
    <dgm:pt modelId="{191DD747-9385-4914-A50C-1203DA531849}" type="pres">
      <dgm:prSet presAssocID="{9266651A-3F06-44AF-B170-2E4444671D17}" presName="hierRoot1" presStyleCnt="0">
        <dgm:presLayoutVars>
          <dgm:hierBranch val="init"/>
        </dgm:presLayoutVars>
      </dgm:prSet>
      <dgm:spPr/>
    </dgm:pt>
    <dgm:pt modelId="{4E3C0C3E-EB7D-44EA-A1FD-129319C7550D}" type="pres">
      <dgm:prSet presAssocID="{9266651A-3F06-44AF-B170-2E4444671D17}" presName="rootComposite1" presStyleCnt="0"/>
      <dgm:spPr/>
    </dgm:pt>
    <dgm:pt modelId="{D337C97A-7BCF-4F71-A87B-9DEA6306BFA4}" type="pres">
      <dgm:prSet presAssocID="{9266651A-3F06-44AF-B170-2E4444671D17}" presName="rootText1" presStyleLbl="node0" presStyleIdx="0" presStyleCnt="1" custScaleX="114254" custScaleY="141263">
        <dgm:presLayoutVars>
          <dgm:chPref val="3"/>
        </dgm:presLayoutVars>
      </dgm:prSet>
      <dgm:spPr>
        <a:prstGeom prst="rect">
          <a:avLst/>
        </a:prstGeom>
      </dgm:spPr>
    </dgm:pt>
    <dgm:pt modelId="{08CE37FF-377A-463E-874F-3641B1FA3501}" type="pres">
      <dgm:prSet presAssocID="{9266651A-3F06-44AF-B170-2E4444671D17}" presName="rootConnector1" presStyleLbl="node1" presStyleIdx="0" presStyleCnt="0"/>
      <dgm:spPr/>
    </dgm:pt>
    <dgm:pt modelId="{F414F16D-EE90-4E1D-AF4F-243E0747469B}" type="pres">
      <dgm:prSet presAssocID="{9266651A-3F06-44AF-B170-2E4444671D17}" presName="hierChild2" presStyleCnt="0"/>
      <dgm:spPr/>
    </dgm:pt>
    <dgm:pt modelId="{53D15D4C-7816-4370-A641-A904EE421A43}" type="pres">
      <dgm:prSet presAssocID="{8F682ACE-A0E7-490E-9DEC-AAA84A629313}" presName="Name37" presStyleLbl="parChTrans1D2" presStyleIdx="0" presStyleCnt="6"/>
      <dgm:spPr>
        <a:custGeom>
          <a:avLst/>
          <a:gdLst/>
          <a:ahLst/>
          <a:cxnLst/>
          <a:rect l="0" t="0" r="0" b="0"/>
          <a:pathLst>
            <a:path>
              <a:moveTo>
                <a:pt x="2611730" y="0"/>
              </a:moveTo>
              <a:lnTo>
                <a:pt x="2611730" y="90655"/>
              </a:lnTo>
              <a:lnTo>
                <a:pt x="0" y="90655"/>
              </a:lnTo>
              <a:lnTo>
                <a:pt x="0" y="181310"/>
              </a:lnTo>
            </a:path>
          </a:pathLst>
        </a:custGeom>
      </dgm:spPr>
    </dgm:pt>
    <dgm:pt modelId="{4C685EF7-4AFE-4677-B65D-979C176F4161}" type="pres">
      <dgm:prSet presAssocID="{8C4CE791-1C38-4D2E-8B7F-5DBDAFA0F469}" presName="hierRoot2" presStyleCnt="0">
        <dgm:presLayoutVars>
          <dgm:hierBranch val="init"/>
        </dgm:presLayoutVars>
      </dgm:prSet>
      <dgm:spPr/>
    </dgm:pt>
    <dgm:pt modelId="{BC29BF46-63C1-4BF5-AB34-2D5C2D6E9EA6}" type="pres">
      <dgm:prSet presAssocID="{8C4CE791-1C38-4D2E-8B7F-5DBDAFA0F469}" presName="rootComposite" presStyleCnt="0"/>
      <dgm:spPr/>
    </dgm:pt>
    <dgm:pt modelId="{489CE6AA-BFAD-43E2-9082-B6238C6D5E06}" type="pres">
      <dgm:prSet presAssocID="{8C4CE791-1C38-4D2E-8B7F-5DBDAFA0F469}" presName="rootText" presStyleLbl="node2" presStyleIdx="0" presStyleCnt="6" custScaleY="126603">
        <dgm:presLayoutVars>
          <dgm:chPref val="3"/>
        </dgm:presLayoutVars>
      </dgm:prSet>
      <dgm:spPr>
        <a:prstGeom prst="rect">
          <a:avLst/>
        </a:prstGeom>
      </dgm:spPr>
    </dgm:pt>
    <dgm:pt modelId="{55623416-3D82-4125-8A6D-3E48CE9349C7}" type="pres">
      <dgm:prSet presAssocID="{8C4CE791-1C38-4D2E-8B7F-5DBDAFA0F469}" presName="rootConnector" presStyleLbl="node2" presStyleIdx="0" presStyleCnt="6"/>
      <dgm:spPr/>
    </dgm:pt>
    <dgm:pt modelId="{5687213B-7204-46E3-A866-5FB3DE75CE6F}" type="pres">
      <dgm:prSet presAssocID="{8C4CE791-1C38-4D2E-8B7F-5DBDAFA0F469}" presName="hierChild4" presStyleCnt="0"/>
      <dgm:spPr/>
    </dgm:pt>
    <dgm:pt modelId="{A5528227-2E77-4806-8087-0BC60452E7A7}" type="pres">
      <dgm:prSet presAssocID="{8C4CE791-1C38-4D2E-8B7F-5DBDAFA0F469}" presName="hierChild5" presStyleCnt="0"/>
      <dgm:spPr/>
    </dgm:pt>
    <dgm:pt modelId="{AAC583B4-16A3-4D5C-8C92-AAA2FFF9C430}" type="pres">
      <dgm:prSet presAssocID="{A1C9773D-EA2B-49B6-A828-02CFA4FAC129}" presName="Name37" presStyleLbl="parChTrans1D2" presStyleIdx="1" presStyleCnt="6"/>
      <dgm:spPr>
        <a:custGeom>
          <a:avLst/>
          <a:gdLst/>
          <a:ahLst/>
          <a:cxnLst/>
          <a:rect l="0" t="0" r="0" b="0"/>
          <a:pathLst>
            <a:path>
              <a:moveTo>
                <a:pt x="1567038" y="0"/>
              </a:moveTo>
              <a:lnTo>
                <a:pt x="1567038" y="90655"/>
              </a:lnTo>
              <a:lnTo>
                <a:pt x="0" y="90655"/>
              </a:lnTo>
              <a:lnTo>
                <a:pt x="0" y="181310"/>
              </a:lnTo>
            </a:path>
          </a:pathLst>
        </a:custGeom>
      </dgm:spPr>
    </dgm:pt>
    <dgm:pt modelId="{9016CB52-AA3D-4368-B183-DF150739E373}" type="pres">
      <dgm:prSet presAssocID="{E610EFC4-21AB-40AC-8EE7-45DF306FD096}" presName="hierRoot2" presStyleCnt="0">
        <dgm:presLayoutVars>
          <dgm:hierBranch val="init"/>
        </dgm:presLayoutVars>
      </dgm:prSet>
      <dgm:spPr/>
    </dgm:pt>
    <dgm:pt modelId="{4516FC1A-87CF-4B52-B6D7-DF988749B52D}" type="pres">
      <dgm:prSet presAssocID="{E610EFC4-21AB-40AC-8EE7-45DF306FD096}" presName="rootComposite" presStyleCnt="0"/>
      <dgm:spPr/>
    </dgm:pt>
    <dgm:pt modelId="{1FF35089-A79C-43DE-A995-C6D5C1D8296B}" type="pres">
      <dgm:prSet presAssocID="{E610EFC4-21AB-40AC-8EE7-45DF306FD096}" presName="rootText" presStyleLbl="node2" presStyleIdx="1" presStyleCnt="6" custScaleY="130015">
        <dgm:presLayoutVars>
          <dgm:chPref val="3"/>
        </dgm:presLayoutVars>
      </dgm:prSet>
      <dgm:spPr>
        <a:prstGeom prst="rect">
          <a:avLst/>
        </a:prstGeom>
      </dgm:spPr>
    </dgm:pt>
    <dgm:pt modelId="{04F9EDDC-816E-489A-90AC-07C26B60141B}" type="pres">
      <dgm:prSet presAssocID="{E610EFC4-21AB-40AC-8EE7-45DF306FD096}" presName="rootConnector" presStyleLbl="node2" presStyleIdx="1" presStyleCnt="6"/>
      <dgm:spPr/>
    </dgm:pt>
    <dgm:pt modelId="{058A37CA-9C33-4C95-88F6-1142A750EE93}" type="pres">
      <dgm:prSet presAssocID="{E610EFC4-21AB-40AC-8EE7-45DF306FD096}" presName="hierChild4" presStyleCnt="0"/>
      <dgm:spPr/>
    </dgm:pt>
    <dgm:pt modelId="{5442FE2F-3D4E-4DAC-B9C2-EC5EA52CF81B}" type="pres">
      <dgm:prSet presAssocID="{E610EFC4-21AB-40AC-8EE7-45DF306FD096}" presName="hierChild5" presStyleCnt="0"/>
      <dgm:spPr/>
    </dgm:pt>
    <dgm:pt modelId="{6E0EF620-14C4-46A6-A70A-54B18AB2AD2E}" type="pres">
      <dgm:prSet presAssocID="{FE53E098-E183-4D43-A2F3-3C096408B160}" presName="Name37" presStyleLbl="parChTrans1D2" presStyleIdx="2" presStyleCnt="6"/>
      <dgm:spPr>
        <a:custGeom>
          <a:avLst/>
          <a:gdLst/>
          <a:ahLst/>
          <a:cxnLst/>
          <a:rect l="0" t="0" r="0" b="0"/>
          <a:pathLst>
            <a:path>
              <a:moveTo>
                <a:pt x="522346" y="0"/>
              </a:moveTo>
              <a:lnTo>
                <a:pt x="522346" y="90655"/>
              </a:lnTo>
              <a:lnTo>
                <a:pt x="0" y="90655"/>
              </a:lnTo>
              <a:lnTo>
                <a:pt x="0" y="181310"/>
              </a:lnTo>
            </a:path>
          </a:pathLst>
        </a:custGeom>
      </dgm:spPr>
    </dgm:pt>
    <dgm:pt modelId="{F6690309-D9C0-45D0-852B-3499E2F04248}" type="pres">
      <dgm:prSet presAssocID="{4116AC5F-3DF8-4FD6-A71C-A7B01CE150D6}" presName="hierRoot2" presStyleCnt="0">
        <dgm:presLayoutVars>
          <dgm:hierBranch val="init"/>
        </dgm:presLayoutVars>
      </dgm:prSet>
      <dgm:spPr/>
    </dgm:pt>
    <dgm:pt modelId="{CA733456-E98B-46A9-80AA-B0C023997630}" type="pres">
      <dgm:prSet presAssocID="{4116AC5F-3DF8-4FD6-A71C-A7B01CE150D6}" presName="rootComposite" presStyleCnt="0"/>
      <dgm:spPr/>
    </dgm:pt>
    <dgm:pt modelId="{B25001B5-EEE8-4B75-AF68-6E62F13BC97F}" type="pres">
      <dgm:prSet presAssocID="{4116AC5F-3DF8-4FD6-A71C-A7B01CE150D6}" presName="rootText" presStyleLbl="node2" presStyleIdx="2" presStyleCnt="6" custScaleY="133429">
        <dgm:presLayoutVars>
          <dgm:chPref val="3"/>
        </dgm:presLayoutVars>
      </dgm:prSet>
      <dgm:spPr>
        <a:prstGeom prst="rect">
          <a:avLst/>
        </a:prstGeom>
      </dgm:spPr>
    </dgm:pt>
    <dgm:pt modelId="{3B2F2C49-ED51-4D05-B242-029C4C93A5EC}" type="pres">
      <dgm:prSet presAssocID="{4116AC5F-3DF8-4FD6-A71C-A7B01CE150D6}" presName="rootConnector" presStyleLbl="node2" presStyleIdx="2" presStyleCnt="6"/>
      <dgm:spPr/>
    </dgm:pt>
    <dgm:pt modelId="{17575C4A-25AC-41A7-BDAB-DE9B69019075}" type="pres">
      <dgm:prSet presAssocID="{4116AC5F-3DF8-4FD6-A71C-A7B01CE150D6}" presName="hierChild4" presStyleCnt="0"/>
      <dgm:spPr/>
    </dgm:pt>
    <dgm:pt modelId="{09445DC6-5523-4B08-AB10-464F2F9DF03B}" type="pres">
      <dgm:prSet presAssocID="{4116AC5F-3DF8-4FD6-A71C-A7B01CE150D6}" presName="hierChild5" presStyleCnt="0"/>
      <dgm:spPr/>
    </dgm:pt>
    <dgm:pt modelId="{7CCC3346-3938-4082-9D93-F6F12A01737A}" type="pres">
      <dgm:prSet presAssocID="{B89A84BA-FEFC-42D0-ABE8-8E21F43727FE}" presName="Name37" presStyleLbl="parChTrans1D2" presStyleIdx="3" presStyleCnt="6"/>
      <dgm:spPr>
        <a:custGeom>
          <a:avLst/>
          <a:gdLst/>
          <a:ahLst/>
          <a:cxnLst/>
          <a:rect l="0" t="0" r="0" b="0"/>
          <a:pathLst>
            <a:path>
              <a:moveTo>
                <a:pt x="0" y="0"/>
              </a:moveTo>
              <a:lnTo>
                <a:pt x="0" y="90655"/>
              </a:lnTo>
              <a:lnTo>
                <a:pt x="522346" y="90655"/>
              </a:lnTo>
              <a:lnTo>
                <a:pt x="522346" y="181310"/>
              </a:lnTo>
            </a:path>
          </a:pathLst>
        </a:custGeom>
      </dgm:spPr>
    </dgm:pt>
    <dgm:pt modelId="{9A811F0C-98F8-4831-BF79-89EA66EB2251}" type="pres">
      <dgm:prSet presAssocID="{F9D9DD37-5E1D-4A56-B333-9A5BD45B9397}" presName="hierRoot2" presStyleCnt="0">
        <dgm:presLayoutVars>
          <dgm:hierBranch val="init"/>
        </dgm:presLayoutVars>
      </dgm:prSet>
      <dgm:spPr/>
    </dgm:pt>
    <dgm:pt modelId="{DDECC643-5F1A-4556-8A62-898747DEF9A2}" type="pres">
      <dgm:prSet presAssocID="{F9D9DD37-5E1D-4A56-B333-9A5BD45B9397}" presName="rootComposite" presStyleCnt="0"/>
      <dgm:spPr/>
    </dgm:pt>
    <dgm:pt modelId="{09F545F4-5E54-4520-81D6-A483B074730F}" type="pres">
      <dgm:prSet presAssocID="{F9D9DD37-5E1D-4A56-B333-9A5BD45B9397}" presName="rootText" presStyleLbl="node2" presStyleIdx="3" presStyleCnt="6" custScaleY="133429">
        <dgm:presLayoutVars>
          <dgm:chPref val="3"/>
        </dgm:presLayoutVars>
      </dgm:prSet>
      <dgm:spPr>
        <a:prstGeom prst="rect">
          <a:avLst/>
        </a:prstGeom>
      </dgm:spPr>
    </dgm:pt>
    <dgm:pt modelId="{DA6AFF96-0518-47CF-95B9-253B557269C3}" type="pres">
      <dgm:prSet presAssocID="{F9D9DD37-5E1D-4A56-B333-9A5BD45B9397}" presName="rootConnector" presStyleLbl="node2" presStyleIdx="3" presStyleCnt="6"/>
      <dgm:spPr/>
    </dgm:pt>
    <dgm:pt modelId="{265E2174-0F5C-4349-9B4F-F430D84C2F63}" type="pres">
      <dgm:prSet presAssocID="{F9D9DD37-5E1D-4A56-B333-9A5BD45B9397}" presName="hierChild4" presStyleCnt="0"/>
      <dgm:spPr/>
    </dgm:pt>
    <dgm:pt modelId="{41138029-CBA3-403F-8350-574E645B0CA4}" type="pres">
      <dgm:prSet presAssocID="{F9D9DD37-5E1D-4A56-B333-9A5BD45B9397}" presName="hierChild5" presStyleCnt="0"/>
      <dgm:spPr/>
    </dgm:pt>
    <dgm:pt modelId="{493B2961-07C7-4CB7-B11F-B9DA3A67ECD4}" type="pres">
      <dgm:prSet presAssocID="{F8AA7A24-371A-4F99-BF59-04900542EBDC}" presName="Name37" presStyleLbl="parChTrans1D2" presStyleIdx="4" presStyleCnt="6"/>
      <dgm:spPr>
        <a:custGeom>
          <a:avLst/>
          <a:gdLst/>
          <a:ahLst/>
          <a:cxnLst/>
          <a:rect l="0" t="0" r="0" b="0"/>
          <a:pathLst>
            <a:path>
              <a:moveTo>
                <a:pt x="0" y="0"/>
              </a:moveTo>
              <a:lnTo>
                <a:pt x="0" y="90655"/>
              </a:lnTo>
              <a:lnTo>
                <a:pt x="1567038" y="90655"/>
              </a:lnTo>
              <a:lnTo>
                <a:pt x="1567038" y="181310"/>
              </a:lnTo>
            </a:path>
          </a:pathLst>
        </a:custGeom>
      </dgm:spPr>
    </dgm:pt>
    <dgm:pt modelId="{CA150E23-4ABE-43CB-A06D-F9607CF02D33}" type="pres">
      <dgm:prSet presAssocID="{6025A59E-7F9A-48F0-A2A6-03F7D48B6747}" presName="hierRoot2" presStyleCnt="0">
        <dgm:presLayoutVars>
          <dgm:hierBranch val="init"/>
        </dgm:presLayoutVars>
      </dgm:prSet>
      <dgm:spPr/>
    </dgm:pt>
    <dgm:pt modelId="{777D5E25-FDD0-457A-A28D-435A16483E27}" type="pres">
      <dgm:prSet presAssocID="{6025A59E-7F9A-48F0-A2A6-03F7D48B6747}" presName="rootComposite" presStyleCnt="0"/>
      <dgm:spPr/>
    </dgm:pt>
    <dgm:pt modelId="{1C90228C-CFD3-4E97-88EF-C2D66CAC1D62}" type="pres">
      <dgm:prSet presAssocID="{6025A59E-7F9A-48F0-A2A6-03F7D48B6747}" presName="rootText" presStyleLbl="node2" presStyleIdx="4" presStyleCnt="6" custScaleY="133700">
        <dgm:presLayoutVars>
          <dgm:chPref val="3"/>
        </dgm:presLayoutVars>
      </dgm:prSet>
      <dgm:spPr>
        <a:prstGeom prst="rect">
          <a:avLst/>
        </a:prstGeom>
      </dgm:spPr>
    </dgm:pt>
    <dgm:pt modelId="{9DE5B7E6-BE31-43EB-9F77-9AF317DC4F44}" type="pres">
      <dgm:prSet presAssocID="{6025A59E-7F9A-48F0-A2A6-03F7D48B6747}" presName="rootConnector" presStyleLbl="node2" presStyleIdx="4" presStyleCnt="6"/>
      <dgm:spPr/>
    </dgm:pt>
    <dgm:pt modelId="{334110A0-9D26-4CF6-B62C-F26DC8EED547}" type="pres">
      <dgm:prSet presAssocID="{6025A59E-7F9A-48F0-A2A6-03F7D48B6747}" presName="hierChild4" presStyleCnt="0"/>
      <dgm:spPr/>
    </dgm:pt>
    <dgm:pt modelId="{24225909-038E-4783-8060-1712B66646DE}" type="pres">
      <dgm:prSet presAssocID="{6025A59E-7F9A-48F0-A2A6-03F7D48B6747}" presName="hierChild5" presStyleCnt="0"/>
      <dgm:spPr/>
    </dgm:pt>
    <dgm:pt modelId="{8DADE117-C5EC-466A-B333-ACC2CA62C4F8}" type="pres">
      <dgm:prSet presAssocID="{6C039CCB-7284-4770-B138-E44B2620D6D4}" presName="Name37" presStyleLbl="parChTrans1D2" presStyleIdx="5" presStyleCnt="6"/>
      <dgm:spPr>
        <a:custGeom>
          <a:avLst/>
          <a:gdLst/>
          <a:ahLst/>
          <a:cxnLst/>
          <a:rect l="0" t="0" r="0" b="0"/>
          <a:pathLst>
            <a:path>
              <a:moveTo>
                <a:pt x="0" y="0"/>
              </a:moveTo>
              <a:lnTo>
                <a:pt x="0" y="90655"/>
              </a:lnTo>
              <a:lnTo>
                <a:pt x="2611730" y="90655"/>
              </a:lnTo>
              <a:lnTo>
                <a:pt x="2611730" y="181310"/>
              </a:lnTo>
            </a:path>
          </a:pathLst>
        </a:custGeom>
      </dgm:spPr>
    </dgm:pt>
    <dgm:pt modelId="{3369D990-938B-4AE9-820C-2D5C0A35FFE5}" type="pres">
      <dgm:prSet presAssocID="{A2883BDF-2532-4986-96A0-103416584510}" presName="hierRoot2" presStyleCnt="0">
        <dgm:presLayoutVars>
          <dgm:hierBranch val="init"/>
        </dgm:presLayoutVars>
      </dgm:prSet>
      <dgm:spPr/>
    </dgm:pt>
    <dgm:pt modelId="{B9B0802D-E3CA-4674-84E2-28BAA6717A5E}" type="pres">
      <dgm:prSet presAssocID="{A2883BDF-2532-4986-96A0-103416584510}" presName="rootComposite" presStyleCnt="0"/>
      <dgm:spPr/>
    </dgm:pt>
    <dgm:pt modelId="{11764BEB-D377-46FF-8D7A-2CA388309508}" type="pres">
      <dgm:prSet presAssocID="{A2883BDF-2532-4986-96A0-103416584510}" presName="rootText" presStyleLbl="node2" presStyleIdx="5" presStyleCnt="6" custScaleY="130016">
        <dgm:presLayoutVars>
          <dgm:chPref val="3"/>
        </dgm:presLayoutVars>
      </dgm:prSet>
      <dgm:spPr>
        <a:prstGeom prst="rect">
          <a:avLst/>
        </a:prstGeom>
      </dgm:spPr>
    </dgm:pt>
    <dgm:pt modelId="{351D9DAE-A0DD-40E7-9B27-681EBF0A4EB1}" type="pres">
      <dgm:prSet presAssocID="{A2883BDF-2532-4986-96A0-103416584510}" presName="rootConnector" presStyleLbl="node2" presStyleIdx="5" presStyleCnt="6"/>
      <dgm:spPr/>
    </dgm:pt>
    <dgm:pt modelId="{E8B1C2CC-1926-47D4-A9BA-6162E5702A39}" type="pres">
      <dgm:prSet presAssocID="{A2883BDF-2532-4986-96A0-103416584510}" presName="hierChild4" presStyleCnt="0"/>
      <dgm:spPr/>
    </dgm:pt>
    <dgm:pt modelId="{444D2B13-3646-406E-9077-417B3465E6E5}" type="pres">
      <dgm:prSet presAssocID="{A2883BDF-2532-4986-96A0-103416584510}" presName="hierChild5" presStyleCnt="0"/>
      <dgm:spPr/>
    </dgm:pt>
    <dgm:pt modelId="{9EC23E82-1A23-4BA2-BBBE-CBDAEA616E20}" type="pres">
      <dgm:prSet presAssocID="{9266651A-3F06-44AF-B170-2E4444671D17}" presName="hierChild3" presStyleCnt="0"/>
      <dgm:spPr/>
    </dgm:pt>
  </dgm:ptLst>
  <dgm:cxnLst>
    <dgm:cxn modelId="{8CEF7E06-B090-4353-A53F-30CEED2A5C61}" type="presOf" srcId="{E610EFC4-21AB-40AC-8EE7-45DF306FD096}" destId="{04F9EDDC-816E-489A-90AC-07C26B60141B}" srcOrd="1" destOrd="0" presId="urn:microsoft.com/office/officeart/2005/8/layout/orgChart1"/>
    <dgm:cxn modelId="{3B6A3317-612B-4848-9FF6-4100DB142F08}" srcId="{9266651A-3F06-44AF-B170-2E4444671D17}" destId="{4116AC5F-3DF8-4FD6-A71C-A7B01CE150D6}" srcOrd="2" destOrd="0" parTransId="{FE53E098-E183-4D43-A2F3-3C096408B160}" sibTransId="{01F8E6CE-C162-4E9B-A7E5-CACB281488EB}"/>
    <dgm:cxn modelId="{EE345027-9665-486D-945A-B81BBB993866}" srcId="{9266651A-3F06-44AF-B170-2E4444671D17}" destId="{8C4CE791-1C38-4D2E-8B7F-5DBDAFA0F469}" srcOrd="0" destOrd="0" parTransId="{8F682ACE-A0E7-490E-9DEC-AAA84A629313}" sibTransId="{5095C529-2C9F-47C2-8831-87819424B2DF}"/>
    <dgm:cxn modelId="{1E552D31-E9DA-4D9D-9D66-65A4071E734D}" type="presOf" srcId="{9266651A-3F06-44AF-B170-2E4444671D17}" destId="{08CE37FF-377A-463E-874F-3641B1FA3501}" srcOrd="1" destOrd="0" presId="urn:microsoft.com/office/officeart/2005/8/layout/orgChart1"/>
    <dgm:cxn modelId="{49732833-EDF6-4F28-B13C-67FD07D95EA7}" type="presOf" srcId="{A1C9773D-EA2B-49B6-A828-02CFA4FAC129}" destId="{AAC583B4-16A3-4D5C-8C92-AAA2FFF9C430}" srcOrd="0" destOrd="0" presId="urn:microsoft.com/office/officeart/2005/8/layout/orgChart1"/>
    <dgm:cxn modelId="{DFABC737-5EA2-4625-A062-805D71F3C019}" srcId="{9266651A-3F06-44AF-B170-2E4444671D17}" destId="{E610EFC4-21AB-40AC-8EE7-45DF306FD096}" srcOrd="1" destOrd="0" parTransId="{A1C9773D-EA2B-49B6-A828-02CFA4FAC129}" sibTransId="{A2C032B5-63F6-471E-96DC-C6F86E3D4533}"/>
    <dgm:cxn modelId="{AA5D913F-9543-497B-ABAB-4A9FF5EF2CEC}" type="presOf" srcId="{DD3446D2-71AB-4DEF-826F-52832B202E39}" destId="{CA34C115-2DA4-477F-8589-CCC245022B8D}" srcOrd="0" destOrd="0" presId="urn:microsoft.com/office/officeart/2005/8/layout/orgChart1"/>
    <dgm:cxn modelId="{8F2A8E5D-8A75-42C0-ACEE-E1F455DCF037}" type="presOf" srcId="{8F682ACE-A0E7-490E-9DEC-AAA84A629313}" destId="{53D15D4C-7816-4370-A641-A904EE421A43}" srcOrd="0" destOrd="0" presId="urn:microsoft.com/office/officeart/2005/8/layout/orgChart1"/>
    <dgm:cxn modelId="{4E9A3C61-C218-4B7B-9365-81959A8B58DC}" type="presOf" srcId="{FE53E098-E183-4D43-A2F3-3C096408B160}" destId="{6E0EF620-14C4-46A6-A70A-54B18AB2AD2E}" srcOrd="0" destOrd="0" presId="urn:microsoft.com/office/officeart/2005/8/layout/orgChart1"/>
    <dgm:cxn modelId="{0C9F2865-7820-4FBB-8A0B-F1FEFD82288A}" srcId="{9266651A-3F06-44AF-B170-2E4444671D17}" destId="{F9D9DD37-5E1D-4A56-B333-9A5BD45B9397}" srcOrd="3" destOrd="0" parTransId="{B89A84BA-FEFC-42D0-ABE8-8E21F43727FE}" sibTransId="{AAAF1063-08AB-4455-9650-C17C9B776272}"/>
    <dgm:cxn modelId="{D2DB596B-78B1-4AF7-B7C0-EAD241E2D1DA}" srcId="{9266651A-3F06-44AF-B170-2E4444671D17}" destId="{6025A59E-7F9A-48F0-A2A6-03F7D48B6747}" srcOrd="4" destOrd="0" parTransId="{F8AA7A24-371A-4F99-BF59-04900542EBDC}" sibTransId="{32F09896-8F29-4B9B-AF2B-A0B47138F9A7}"/>
    <dgm:cxn modelId="{29B8524E-4651-4E54-8118-1084C75867F0}" type="presOf" srcId="{F9D9DD37-5E1D-4A56-B333-9A5BD45B9397}" destId="{09F545F4-5E54-4520-81D6-A483B074730F}" srcOrd="0" destOrd="0" presId="urn:microsoft.com/office/officeart/2005/8/layout/orgChart1"/>
    <dgm:cxn modelId="{6FC18154-BF23-4669-99B7-375E8A3BD47D}" type="presOf" srcId="{9266651A-3F06-44AF-B170-2E4444671D17}" destId="{D337C97A-7BCF-4F71-A87B-9DEA6306BFA4}" srcOrd="0" destOrd="0" presId="urn:microsoft.com/office/officeart/2005/8/layout/orgChart1"/>
    <dgm:cxn modelId="{03524D56-2FEF-4085-846D-63D094948CFB}" type="presOf" srcId="{E610EFC4-21AB-40AC-8EE7-45DF306FD096}" destId="{1FF35089-A79C-43DE-A995-C6D5C1D8296B}" srcOrd="0" destOrd="0" presId="urn:microsoft.com/office/officeart/2005/8/layout/orgChart1"/>
    <dgm:cxn modelId="{F07E4780-C34A-49C7-BFEF-022792B7597F}" type="presOf" srcId="{8C4CE791-1C38-4D2E-8B7F-5DBDAFA0F469}" destId="{489CE6AA-BFAD-43E2-9082-B6238C6D5E06}" srcOrd="0" destOrd="0" presId="urn:microsoft.com/office/officeart/2005/8/layout/orgChart1"/>
    <dgm:cxn modelId="{69F6008A-9122-4D89-BA82-3C05B8E69E38}" srcId="{DD3446D2-71AB-4DEF-826F-52832B202E39}" destId="{9266651A-3F06-44AF-B170-2E4444671D17}" srcOrd="0" destOrd="0" parTransId="{DBC540BE-4FA3-47FA-9486-816D62CEC151}" sibTransId="{498F2AD0-854D-4BD3-A5E2-B83F94030624}"/>
    <dgm:cxn modelId="{598BBD8D-F166-4F1C-BE9A-3280CF5F2905}" type="presOf" srcId="{8C4CE791-1C38-4D2E-8B7F-5DBDAFA0F469}" destId="{55623416-3D82-4125-8A6D-3E48CE9349C7}" srcOrd="1" destOrd="0" presId="urn:microsoft.com/office/officeart/2005/8/layout/orgChart1"/>
    <dgm:cxn modelId="{7BBF46A4-EF87-4DE8-96DC-C94C7FA1BD39}" type="presOf" srcId="{6C039CCB-7284-4770-B138-E44B2620D6D4}" destId="{8DADE117-C5EC-466A-B333-ACC2CA62C4F8}" srcOrd="0" destOrd="0" presId="urn:microsoft.com/office/officeart/2005/8/layout/orgChart1"/>
    <dgm:cxn modelId="{296343AC-8A40-44DF-A1AD-C6BBB0039A28}" type="presOf" srcId="{6025A59E-7F9A-48F0-A2A6-03F7D48B6747}" destId="{9DE5B7E6-BE31-43EB-9F77-9AF317DC4F44}" srcOrd="1" destOrd="0" presId="urn:microsoft.com/office/officeart/2005/8/layout/orgChart1"/>
    <dgm:cxn modelId="{70A4DAAC-29A7-459B-8724-154E68B4DB7A}" type="presOf" srcId="{F9D9DD37-5E1D-4A56-B333-9A5BD45B9397}" destId="{DA6AFF96-0518-47CF-95B9-253B557269C3}" srcOrd="1" destOrd="0" presId="urn:microsoft.com/office/officeart/2005/8/layout/orgChart1"/>
    <dgm:cxn modelId="{A52B76B7-4493-4F24-864D-7106BA8E2626}" type="presOf" srcId="{4116AC5F-3DF8-4FD6-A71C-A7B01CE150D6}" destId="{B25001B5-EEE8-4B75-AF68-6E62F13BC97F}" srcOrd="0" destOrd="0" presId="urn:microsoft.com/office/officeart/2005/8/layout/orgChart1"/>
    <dgm:cxn modelId="{11BCEFC2-9055-425D-9113-1E75466DEB15}" srcId="{9266651A-3F06-44AF-B170-2E4444671D17}" destId="{A2883BDF-2532-4986-96A0-103416584510}" srcOrd="5" destOrd="0" parTransId="{6C039CCB-7284-4770-B138-E44B2620D6D4}" sibTransId="{5C586FBB-A1CC-4CA9-A84C-20188081B676}"/>
    <dgm:cxn modelId="{E69DFAC4-03F7-4633-B9A7-D41EAEEF0BA3}" type="presOf" srcId="{B89A84BA-FEFC-42D0-ABE8-8E21F43727FE}" destId="{7CCC3346-3938-4082-9D93-F6F12A01737A}" srcOrd="0" destOrd="0" presId="urn:microsoft.com/office/officeart/2005/8/layout/orgChart1"/>
    <dgm:cxn modelId="{F1A28BD1-2550-4A16-A629-4835C219B33E}" type="presOf" srcId="{F8AA7A24-371A-4F99-BF59-04900542EBDC}" destId="{493B2961-07C7-4CB7-B11F-B9DA3A67ECD4}" srcOrd="0" destOrd="0" presId="urn:microsoft.com/office/officeart/2005/8/layout/orgChart1"/>
    <dgm:cxn modelId="{7FD034DC-0767-42FD-B85E-EDEA159662A2}" type="presOf" srcId="{6025A59E-7F9A-48F0-A2A6-03F7D48B6747}" destId="{1C90228C-CFD3-4E97-88EF-C2D66CAC1D62}" srcOrd="0" destOrd="0" presId="urn:microsoft.com/office/officeart/2005/8/layout/orgChart1"/>
    <dgm:cxn modelId="{8E5AD5ED-1FFD-4982-BF72-B500050F7C57}" type="presOf" srcId="{A2883BDF-2532-4986-96A0-103416584510}" destId="{11764BEB-D377-46FF-8D7A-2CA388309508}" srcOrd="0" destOrd="0" presId="urn:microsoft.com/office/officeart/2005/8/layout/orgChart1"/>
    <dgm:cxn modelId="{07612EF0-1EF3-45BD-8781-D55F32EA87BB}" type="presOf" srcId="{A2883BDF-2532-4986-96A0-103416584510}" destId="{351D9DAE-A0DD-40E7-9B27-681EBF0A4EB1}" srcOrd="1" destOrd="0" presId="urn:microsoft.com/office/officeart/2005/8/layout/orgChart1"/>
    <dgm:cxn modelId="{6862E0F0-0B35-4B2A-9492-7272766F9566}" type="presOf" srcId="{4116AC5F-3DF8-4FD6-A71C-A7B01CE150D6}" destId="{3B2F2C49-ED51-4D05-B242-029C4C93A5EC}" srcOrd="1" destOrd="0" presId="urn:microsoft.com/office/officeart/2005/8/layout/orgChart1"/>
    <dgm:cxn modelId="{BC3EA8EE-2F72-4F7B-BD88-A313F2AE4011}" type="presParOf" srcId="{CA34C115-2DA4-477F-8589-CCC245022B8D}" destId="{191DD747-9385-4914-A50C-1203DA531849}" srcOrd="0" destOrd="0" presId="urn:microsoft.com/office/officeart/2005/8/layout/orgChart1"/>
    <dgm:cxn modelId="{B6B76ACA-B759-433D-A66A-8CBD14CEBEEE}" type="presParOf" srcId="{191DD747-9385-4914-A50C-1203DA531849}" destId="{4E3C0C3E-EB7D-44EA-A1FD-129319C7550D}" srcOrd="0" destOrd="0" presId="urn:microsoft.com/office/officeart/2005/8/layout/orgChart1"/>
    <dgm:cxn modelId="{276B3491-EE46-4F77-83FE-81BCC509DD39}" type="presParOf" srcId="{4E3C0C3E-EB7D-44EA-A1FD-129319C7550D}" destId="{D337C97A-7BCF-4F71-A87B-9DEA6306BFA4}" srcOrd="0" destOrd="0" presId="urn:microsoft.com/office/officeart/2005/8/layout/orgChart1"/>
    <dgm:cxn modelId="{BE4273F8-AB6F-4D71-B536-942B853BB792}" type="presParOf" srcId="{4E3C0C3E-EB7D-44EA-A1FD-129319C7550D}" destId="{08CE37FF-377A-463E-874F-3641B1FA3501}" srcOrd="1" destOrd="0" presId="urn:microsoft.com/office/officeart/2005/8/layout/orgChart1"/>
    <dgm:cxn modelId="{FDB7F303-B7D5-434A-93FD-25F20EEF51C9}" type="presParOf" srcId="{191DD747-9385-4914-A50C-1203DA531849}" destId="{F414F16D-EE90-4E1D-AF4F-243E0747469B}" srcOrd="1" destOrd="0" presId="urn:microsoft.com/office/officeart/2005/8/layout/orgChart1"/>
    <dgm:cxn modelId="{77AE09E3-B6F5-4CEC-B1AF-481AD2181E3E}" type="presParOf" srcId="{F414F16D-EE90-4E1D-AF4F-243E0747469B}" destId="{53D15D4C-7816-4370-A641-A904EE421A43}" srcOrd="0" destOrd="0" presId="urn:microsoft.com/office/officeart/2005/8/layout/orgChart1"/>
    <dgm:cxn modelId="{DDB82E9C-1DB8-4FEA-A70B-47C0B20A6D05}" type="presParOf" srcId="{F414F16D-EE90-4E1D-AF4F-243E0747469B}" destId="{4C685EF7-4AFE-4677-B65D-979C176F4161}" srcOrd="1" destOrd="0" presId="urn:microsoft.com/office/officeart/2005/8/layout/orgChart1"/>
    <dgm:cxn modelId="{289D4199-28CE-44B0-A3FA-D91FB6E7DC2C}" type="presParOf" srcId="{4C685EF7-4AFE-4677-B65D-979C176F4161}" destId="{BC29BF46-63C1-4BF5-AB34-2D5C2D6E9EA6}" srcOrd="0" destOrd="0" presId="urn:microsoft.com/office/officeart/2005/8/layout/orgChart1"/>
    <dgm:cxn modelId="{703668F1-71C4-4E24-8246-9E25BD741216}" type="presParOf" srcId="{BC29BF46-63C1-4BF5-AB34-2D5C2D6E9EA6}" destId="{489CE6AA-BFAD-43E2-9082-B6238C6D5E06}" srcOrd="0" destOrd="0" presId="urn:microsoft.com/office/officeart/2005/8/layout/orgChart1"/>
    <dgm:cxn modelId="{3ABACC44-40D4-4B74-9A01-690299405421}" type="presParOf" srcId="{BC29BF46-63C1-4BF5-AB34-2D5C2D6E9EA6}" destId="{55623416-3D82-4125-8A6D-3E48CE9349C7}" srcOrd="1" destOrd="0" presId="urn:microsoft.com/office/officeart/2005/8/layout/orgChart1"/>
    <dgm:cxn modelId="{72103969-617A-435E-8C2A-23024542B6D5}" type="presParOf" srcId="{4C685EF7-4AFE-4677-B65D-979C176F4161}" destId="{5687213B-7204-46E3-A866-5FB3DE75CE6F}" srcOrd="1" destOrd="0" presId="urn:microsoft.com/office/officeart/2005/8/layout/orgChart1"/>
    <dgm:cxn modelId="{D2827172-F7E6-4DF0-9A6E-1867E4455C17}" type="presParOf" srcId="{4C685EF7-4AFE-4677-B65D-979C176F4161}" destId="{A5528227-2E77-4806-8087-0BC60452E7A7}" srcOrd="2" destOrd="0" presId="urn:microsoft.com/office/officeart/2005/8/layout/orgChart1"/>
    <dgm:cxn modelId="{8854F0B8-1905-48EE-A09D-A3E261DFC447}" type="presParOf" srcId="{F414F16D-EE90-4E1D-AF4F-243E0747469B}" destId="{AAC583B4-16A3-4D5C-8C92-AAA2FFF9C430}" srcOrd="2" destOrd="0" presId="urn:microsoft.com/office/officeart/2005/8/layout/orgChart1"/>
    <dgm:cxn modelId="{0EF2376F-DC96-4177-A2A0-2CFF090BD429}" type="presParOf" srcId="{F414F16D-EE90-4E1D-AF4F-243E0747469B}" destId="{9016CB52-AA3D-4368-B183-DF150739E373}" srcOrd="3" destOrd="0" presId="urn:microsoft.com/office/officeart/2005/8/layout/orgChart1"/>
    <dgm:cxn modelId="{6DF1AC27-A003-499C-8B0F-CF1D9452BC94}" type="presParOf" srcId="{9016CB52-AA3D-4368-B183-DF150739E373}" destId="{4516FC1A-87CF-4B52-B6D7-DF988749B52D}" srcOrd="0" destOrd="0" presId="urn:microsoft.com/office/officeart/2005/8/layout/orgChart1"/>
    <dgm:cxn modelId="{36D20A3C-E8BE-4CB9-A02D-F6F79F00254D}" type="presParOf" srcId="{4516FC1A-87CF-4B52-B6D7-DF988749B52D}" destId="{1FF35089-A79C-43DE-A995-C6D5C1D8296B}" srcOrd="0" destOrd="0" presId="urn:microsoft.com/office/officeart/2005/8/layout/orgChart1"/>
    <dgm:cxn modelId="{E0FB7E89-8733-4067-92E6-0A3C4385B500}" type="presParOf" srcId="{4516FC1A-87CF-4B52-B6D7-DF988749B52D}" destId="{04F9EDDC-816E-489A-90AC-07C26B60141B}" srcOrd="1" destOrd="0" presId="urn:microsoft.com/office/officeart/2005/8/layout/orgChart1"/>
    <dgm:cxn modelId="{47BAA9EE-8673-4583-A706-163E74CF051E}" type="presParOf" srcId="{9016CB52-AA3D-4368-B183-DF150739E373}" destId="{058A37CA-9C33-4C95-88F6-1142A750EE93}" srcOrd="1" destOrd="0" presId="urn:microsoft.com/office/officeart/2005/8/layout/orgChart1"/>
    <dgm:cxn modelId="{783C41C5-35B7-481B-9D9F-6E80E4EC828F}" type="presParOf" srcId="{9016CB52-AA3D-4368-B183-DF150739E373}" destId="{5442FE2F-3D4E-4DAC-B9C2-EC5EA52CF81B}" srcOrd="2" destOrd="0" presId="urn:microsoft.com/office/officeart/2005/8/layout/orgChart1"/>
    <dgm:cxn modelId="{6463B706-B163-4A9E-A12E-B9B54F52BFF2}" type="presParOf" srcId="{F414F16D-EE90-4E1D-AF4F-243E0747469B}" destId="{6E0EF620-14C4-46A6-A70A-54B18AB2AD2E}" srcOrd="4" destOrd="0" presId="urn:microsoft.com/office/officeart/2005/8/layout/orgChart1"/>
    <dgm:cxn modelId="{DD12F957-3F86-412B-A8F1-B87D08BB9EFA}" type="presParOf" srcId="{F414F16D-EE90-4E1D-AF4F-243E0747469B}" destId="{F6690309-D9C0-45D0-852B-3499E2F04248}" srcOrd="5" destOrd="0" presId="urn:microsoft.com/office/officeart/2005/8/layout/orgChart1"/>
    <dgm:cxn modelId="{54FF9D93-6240-4BA0-B129-76ED684EFC05}" type="presParOf" srcId="{F6690309-D9C0-45D0-852B-3499E2F04248}" destId="{CA733456-E98B-46A9-80AA-B0C023997630}" srcOrd="0" destOrd="0" presId="urn:microsoft.com/office/officeart/2005/8/layout/orgChart1"/>
    <dgm:cxn modelId="{D63FEEA8-E513-4BD6-97D9-E90076A7B3B7}" type="presParOf" srcId="{CA733456-E98B-46A9-80AA-B0C023997630}" destId="{B25001B5-EEE8-4B75-AF68-6E62F13BC97F}" srcOrd="0" destOrd="0" presId="urn:microsoft.com/office/officeart/2005/8/layout/orgChart1"/>
    <dgm:cxn modelId="{8A36A9D1-6F89-4F6B-AF9E-E08B1B18BBDE}" type="presParOf" srcId="{CA733456-E98B-46A9-80AA-B0C023997630}" destId="{3B2F2C49-ED51-4D05-B242-029C4C93A5EC}" srcOrd="1" destOrd="0" presId="urn:microsoft.com/office/officeart/2005/8/layout/orgChart1"/>
    <dgm:cxn modelId="{D5264BD2-A125-4356-842E-A3CA558D8484}" type="presParOf" srcId="{F6690309-D9C0-45D0-852B-3499E2F04248}" destId="{17575C4A-25AC-41A7-BDAB-DE9B69019075}" srcOrd="1" destOrd="0" presId="urn:microsoft.com/office/officeart/2005/8/layout/orgChart1"/>
    <dgm:cxn modelId="{5399B9DD-A45C-4787-8345-EF388C7D62F9}" type="presParOf" srcId="{F6690309-D9C0-45D0-852B-3499E2F04248}" destId="{09445DC6-5523-4B08-AB10-464F2F9DF03B}" srcOrd="2" destOrd="0" presId="urn:microsoft.com/office/officeart/2005/8/layout/orgChart1"/>
    <dgm:cxn modelId="{B231CF03-E714-4E98-8203-69A1EF0237AA}" type="presParOf" srcId="{F414F16D-EE90-4E1D-AF4F-243E0747469B}" destId="{7CCC3346-3938-4082-9D93-F6F12A01737A}" srcOrd="6" destOrd="0" presId="urn:microsoft.com/office/officeart/2005/8/layout/orgChart1"/>
    <dgm:cxn modelId="{43D2D25F-18EE-46C5-B094-4927C0B04708}" type="presParOf" srcId="{F414F16D-EE90-4E1D-AF4F-243E0747469B}" destId="{9A811F0C-98F8-4831-BF79-89EA66EB2251}" srcOrd="7" destOrd="0" presId="urn:microsoft.com/office/officeart/2005/8/layout/orgChart1"/>
    <dgm:cxn modelId="{B9121533-7CD4-4EF9-BF61-628B3A4D8F8C}" type="presParOf" srcId="{9A811F0C-98F8-4831-BF79-89EA66EB2251}" destId="{DDECC643-5F1A-4556-8A62-898747DEF9A2}" srcOrd="0" destOrd="0" presId="urn:microsoft.com/office/officeart/2005/8/layout/orgChart1"/>
    <dgm:cxn modelId="{5EF234BD-AC1F-4DEF-A893-6BD245D2B26D}" type="presParOf" srcId="{DDECC643-5F1A-4556-8A62-898747DEF9A2}" destId="{09F545F4-5E54-4520-81D6-A483B074730F}" srcOrd="0" destOrd="0" presId="urn:microsoft.com/office/officeart/2005/8/layout/orgChart1"/>
    <dgm:cxn modelId="{89782CCA-3E18-406A-A181-989E1429FE5F}" type="presParOf" srcId="{DDECC643-5F1A-4556-8A62-898747DEF9A2}" destId="{DA6AFF96-0518-47CF-95B9-253B557269C3}" srcOrd="1" destOrd="0" presId="urn:microsoft.com/office/officeart/2005/8/layout/orgChart1"/>
    <dgm:cxn modelId="{F9193FED-BF86-40CA-9E51-7A86D8FB520E}" type="presParOf" srcId="{9A811F0C-98F8-4831-BF79-89EA66EB2251}" destId="{265E2174-0F5C-4349-9B4F-F430D84C2F63}" srcOrd="1" destOrd="0" presId="urn:microsoft.com/office/officeart/2005/8/layout/orgChart1"/>
    <dgm:cxn modelId="{EB011180-0499-4E72-8CD5-64E16ED3BDF5}" type="presParOf" srcId="{9A811F0C-98F8-4831-BF79-89EA66EB2251}" destId="{41138029-CBA3-403F-8350-574E645B0CA4}" srcOrd="2" destOrd="0" presId="urn:microsoft.com/office/officeart/2005/8/layout/orgChart1"/>
    <dgm:cxn modelId="{80CD9370-2123-49A3-82B5-3F9395B03A19}" type="presParOf" srcId="{F414F16D-EE90-4E1D-AF4F-243E0747469B}" destId="{493B2961-07C7-4CB7-B11F-B9DA3A67ECD4}" srcOrd="8" destOrd="0" presId="urn:microsoft.com/office/officeart/2005/8/layout/orgChart1"/>
    <dgm:cxn modelId="{273FA845-9DAE-41A4-BB84-C89EF2C20EBC}" type="presParOf" srcId="{F414F16D-EE90-4E1D-AF4F-243E0747469B}" destId="{CA150E23-4ABE-43CB-A06D-F9607CF02D33}" srcOrd="9" destOrd="0" presId="urn:microsoft.com/office/officeart/2005/8/layout/orgChart1"/>
    <dgm:cxn modelId="{6D3139EF-E6D5-4B7F-A051-29B0C53652A3}" type="presParOf" srcId="{CA150E23-4ABE-43CB-A06D-F9607CF02D33}" destId="{777D5E25-FDD0-457A-A28D-435A16483E27}" srcOrd="0" destOrd="0" presId="urn:microsoft.com/office/officeart/2005/8/layout/orgChart1"/>
    <dgm:cxn modelId="{61011750-7886-42F2-90E6-E6618A06C77B}" type="presParOf" srcId="{777D5E25-FDD0-457A-A28D-435A16483E27}" destId="{1C90228C-CFD3-4E97-88EF-C2D66CAC1D62}" srcOrd="0" destOrd="0" presId="urn:microsoft.com/office/officeart/2005/8/layout/orgChart1"/>
    <dgm:cxn modelId="{822B20B6-53A1-4A60-8520-7F25509A3CA3}" type="presParOf" srcId="{777D5E25-FDD0-457A-A28D-435A16483E27}" destId="{9DE5B7E6-BE31-43EB-9F77-9AF317DC4F44}" srcOrd="1" destOrd="0" presId="urn:microsoft.com/office/officeart/2005/8/layout/orgChart1"/>
    <dgm:cxn modelId="{B603A203-1CA9-4295-AB86-6035B022B95D}" type="presParOf" srcId="{CA150E23-4ABE-43CB-A06D-F9607CF02D33}" destId="{334110A0-9D26-4CF6-B62C-F26DC8EED547}" srcOrd="1" destOrd="0" presId="urn:microsoft.com/office/officeart/2005/8/layout/orgChart1"/>
    <dgm:cxn modelId="{F4B177F3-2124-4B51-88E9-77D4A27D964F}" type="presParOf" srcId="{CA150E23-4ABE-43CB-A06D-F9607CF02D33}" destId="{24225909-038E-4783-8060-1712B66646DE}" srcOrd="2" destOrd="0" presId="urn:microsoft.com/office/officeart/2005/8/layout/orgChart1"/>
    <dgm:cxn modelId="{56DA7EF5-FA0F-4FA4-8F0F-C3F16A546CD0}" type="presParOf" srcId="{F414F16D-EE90-4E1D-AF4F-243E0747469B}" destId="{8DADE117-C5EC-466A-B333-ACC2CA62C4F8}" srcOrd="10" destOrd="0" presId="urn:microsoft.com/office/officeart/2005/8/layout/orgChart1"/>
    <dgm:cxn modelId="{8529F0D7-7A3F-4CA3-8B67-0F81BF0BE683}" type="presParOf" srcId="{F414F16D-EE90-4E1D-AF4F-243E0747469B}" destId="{3369D990-938B-4AE9-820C-2D5C0A35FFE5}" srcOrd="11" destOrd="0" presId="urn:microsoft.com/office/officeart/2005/8/layout/orgChart1"/>
    <dgm:cxn modelId="{BB42D7FB-EDD3-4132-AEE1-B156DA8F7B04}" type="presParOf" srcId="{3369D990-938B-4AE9-820C-2D5C0A35FFE5}" destId="{B9B0802D-E3CA-4674-84E2-28BAA6717A5E}" srcOrd="0" destOrd="0" presId="urn:microsoft.com/office/officeart/2005/8/layout/orgChart1"/>
    <dgm:cxn modelId="{44325A20-ABDC-481C-814A-F84A05AB7BEA}" type="presParOf" srcId="{B9B0802D-E3CA-4674-84E2-28BAA6717A5E}" destId="{11764BEB-D377-46FF-8D7A-2CA388309508}" srcOrd="0" destOrd="0" presId="urn:microsoft.com/office/officeart/2005/8/layout/orgChart1"/>
    <dgm:cxn modelId="{71E6EF81-8A23-4A99-B2FD-8F0A2934CAB2}" type="presParOf" srcId="{B9B0802D-E3CA-4674-84E2-28BAA6717A5E}" destId="{351D9DAE-A0DD-40E7-9B27-681EBF0A4EB1}" srcOrd="1" destOrd="0" presId="urn:microsoft.com/office/officeart/2005/8/layout/orgChart1"/>
    <dgm:cxn modelId="{479E8E6F-4E05-47EF-8153-48890D90FD7C}" type="presParOf" srcId="{3369D990-938B-4AE9-820C-2D5C0A35FFE5}" destId="{E8B1C2CC-1926-47D4-A9BA-6162E5702A39}" srcOrd="1" destOrd="0" presId="urn:microsoft.com/office/officeart/2005/8/layout/orgChart1"/>
    <dgm:cxn modelId="{1ED0FE57-4494-4FAC-94E6-CF1823C21941}" type="presParOf" srcId="{3369D990-938B-4AE9-820C-2D5C0A35FFE5}" destId="{444D2B13-3646-406E-9077-417B3465E6E5}" srcOrd="2" destOrd="0" presId="urn:microsoft.com/office/officeart/2005/8/layout/orgChart1"/>
    <dgm:cxn modelId="{8A4C6BC5-FBEE-414F-9D8E-8C67BF980497}" type="presParOf" srcId="{191DD747-9385-4914-A50C-1203DA531849}" destId="{9EC23E82-1A23-4BA2-BBBE-CBDAEA616E20}"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C5D80B-622B-4EF9-AE4F-34D0FFB3D288}">
      <dsp:nvSpPr>
        <dsp:cNvPr id="0" name=""/>
        <dsp:cNvSpPr/>
      </dsp:nvSpPr>
      <dsp:spPr>
        <a:xfrm>
          <a:off x="1733462" y="1001409"/>
          <a:ext cx="762174" cy="76217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H09 Waste Treatment Facility Buildings</a:t>
          </a:r>
        </a:p>
      </dsp:txBody>
      <dsp:txXfrm>
        <a:off x="1845080" y="1113027"/>
        <a:ext cx="538938" cy="538938"/>
      </dsp:txXfrm>
    </dsp:sp>
    <dsp:sp modelId="{73B749BE-AF69-4BBB-9A2B-6CEE31933B0C}">
      <dsp:nvSpPr>
        <dsp:cNvPr id="0" name=""/>
        <dsp:cNvSpPr/>
      </dsp:nvSpPr>
      <dsp:spPr>
        <a:xfrm rot="16200000">
          <a:off x="1999690" y="870330"/>
          <a:ext cx="229719" cy="32439"/>
        </a:xfrm>
        <a:custGeom>
          <a:avLst/>
          <a:gdLst/>
          <a:ahLst/>
          <a:cxnLst/>
          <a:rect l="0" t="0" r="0" b="0"/>
          <a:pathLst>
            <a:path>
              <a:moveTo>
                <a:pt x="0" y="16219"/>
              </a:moveTo>
              <a:lnTo>
                <a:pt x="229719" y="1621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08807" y="880807"/>
        <a:ext cx="11485" cy="11485"/>
      </dsp:txXfrm>
    </dsp:sp>
    <dsp:sp modelId="{20705243-9C06-45B0-A7EF-DDB2AE7A7DC1}">
      <dsp:nvSpPr>
        <dsp:cNvPr id="0" name=""/>
        <dsp:cNvSpPr/>
      </dsp:nvSpPr>
      <dsp:spPr>
        <a:xfrm>
          <a:off x="1733462" y="9515"/>
          <a:ext cx="762174" cy="76217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Target </a:t>
          </a:r>
          <a:r>
            <a:rPr lang="en-US" sz="800" kern="1200"/>
            <a:t>Station</a:t>
          </a:r>
          <a:endParaRPr lang="en-US" sz="800" kern="1200">
            <a:solidFill>
              <a:sysClr val="window" lastClr="FFFFFF"/>
            </a:solidFill>
            <a:latin typeface="Calibri"/>
            <a:ea typeface="+mn-ea"/>
            <a:cs typeface="+mn-cs"/>
          </a:endParaRPr>
        </a:p>
      </dsp:txBody>
      <dsp:txXfrm>
        <a:off x="1845080" y="121133"/>
        <a:ext cx="538938" cy="538938"/>
      </dsp:txXfrm>
    </dsp:sp>
    <dsp:sp modelId="{2A2C2039-672C-4A71-94BA-17CD844AEF2E}">
      <dsp:nvSpPr>
        <dsp:cNvPr id="0" name=""/>
        <dsp:cNvSpPr/>
      </dsp:nvSpPr>
      <dsp:spPr>
        <a:xfrm rot="20520000">
          <a:off x="2471364" y="1213021"/>
          <a:ext cx="229719" cy="32439"/>
        </a:xfrm>
        <a:custGeom>
          <a:avLst/>
          <a:gdLst/>
          <a:ahLst/>
          <a:cxnLst/>
          <a:rect l="0" t="0" r="0" b="0"/>
          <a:pathLst>
            <a:path>
              <a:moveTo>
                <a:pt x="0" y="16219"/>
              </a:moveTo>
              <a:lnTo>
                <a:pt x="229719" y="1621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80480" y="1223498"/>
        <a:ext cx="11485" cy="11485"/>
      </dsp:txXfrm>
    </dsp:sp>
    <dsp:sp modelId="{B8EB56CC-2726-45E9-938B-83DDDD134A10}">
      <dsp:nvSpPr>
        <dsp:cNvPr id="0" name=""/>
        <dsp:cNvSpPr/>
      </dsp:nvSpPr>
      <dsp:spPr>
        <a:xfrm>
          <a:off x="2676809" y="694897"/>
          <a:ext cx="762174" cy="76217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Accelerator</a:t>
          </a:r>
        </a:p>
      </dsp:txBody>
      <dsp:txXfrm>
        <a:off x="2788427" y="806515"/>
        <a:ext cx="538938" cy="538938"/>
      </dsp:txXfrm>
    </dsp:sp>
    <dsp:sp modelId="{714AB0A0-5A89-4C20-85DA-FC2DE31C10D0}">
      <dsp:nvSpPr>
        <dsp:cNvPr id="0" name=""/>
        <dsp:cNvSpPr/>
      </dsp:nvSpPr>
      <dsp:spPr>
        <a:xfrm rot="3240000">
          <a:off x="2291200" y="1767507"/>
          <a:ext cx="229719" cy="32439"/>
        </a:xfrm>
        <a:custGeom>
          <a:avLst/>
          <a:gdLst/>
          <a:ahLst/>
          <a:cxnLst/>
          <a:rect l="0" t="0" r="0" b="0"/>
          <a:pathLst>
            <a:path>
              <a:moveTo>
                <a:pt x="0" y="16219"/>
              </a:moveTo>
              <a:lnTo>
                <a:pt x="229719" y="1621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400317" y="1777984"/>
        <a:ext cx="11485" cy="11485"/>
      </dsp:txXfrm>
    </dsp:sp>
    <dsp:sp modelId="{B16AD0E8-3CF1-4206-B57F-FB8EEC58C0E1}">
      <dsp:nvSpPr>
        <dsp:cNvPr id="0" name=""/>
        <dsp:cNvSpPr/>
      </dsp:nvSpPr>
      <dsp:spPr>
        <a:xfrm>
          <a:off x="2316483" y="1803869"/>
          <a:ext cx="762174" cy="76217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Neutron </a:t>
          </a:r>
          <a:r>
            <a:rPr lang="en-US" sz="800" kern="1200"/>
            <a:t>Scattering</a:t>
          </a:r>
          <a:r>
            <a:rPr lang="en-US" sz="800" kern="1200">
              <a:solidFill>
                <a:sysClr val="window" lastClr="FFFFFF"/>
              </a:solidFill>
              <a:latin typeface="Calibri"/>
              <a:ea typeface="+mn-ea"/>
              <a:cs typeface="+mn-cs"/>
            </a:rPr>
            <a:t> System</a:t>
          </a:r>
        </a:p>
      </dsp:txBody>
      <dsp:txXfrm>
        <a:off x="2428101" y="1915487"/>
        <a:ext cx="538938" cy="538938"/>
      </dsp:txXfrm>
    </dsp:sp>
    <dsp:sp modelId="{43F16305-CE19-4FCD-B5BC-D5DB385D0DA2}">
      <dsp:nvSpPr>
        <dsp:cNvPr id="0" name=""/>
        <dsp:cNvSpPr/>
      </dsp:nvSpPr>
      <dsp:spPr>
        <a:xfrm rot="7560000">
          <a:off x="1708180" y="1767507"/>
          <a:ext cx="229719" cy="32439"/>
        </a:xfrm>
        <a:custGeom>
          <a:avLst/>
          <a:gdLst/>
          <a:ahLst/>
          <a:cxnLst/>
          <a:rect l="0" t="0" r="0" b="0"/>
          <a:pathLst>
            <a:path>
              <a:moveTo>
                <a:pt x="0" y="16219"/>
              </a:moveTo>
              <a:lnTo>
                <a:pt x="229719" y="1621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817296" y="1777984"/>
        <a:ext cx="11485" cy="11485"/>
      </dsp:txXfrm>
    </dsp:sp>
    <dsp:sp modelId="{71B5D7AF-3C5E-497A-BF84-0753139414E8}">
      <dsp:nvSpPr>
        <dsp:cNvPr id="0" name=""/>
        <dsp:cNvSpPr/>
      </dsp:nvSpPr>
      <dsp:spPr>
        <a:xfrm>
          <a:off x="1150441" y="1803869"/>
          <a:ext cx="762174" cy="76217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Integrated </a:t>
          </a:r>
          <a:r>
            <a:rPr lang="en-US" sz="800" kern="1200"/>
            <a:t>Control</a:t>
          </a:r>
          <a:r>
            <a:rPr lang="en-US" sz="800" kern="1200">
              <a:solidFill>
                <a:sysClr val="window" lastClr="FFFFFF"/>
              </a:solidFill>
              <a:latin typeface="Calibri"/>
              <a:ea typeface="+mn-ea"/>
              <a:cs typeface="+mn-cs"/>
            </a:rPr>
            <a:t> System</a:t>
          </a:r>
        </a:p>
      </dsp:txBody>
      <dsp:txXfrm>
        <a:off x="1262059" y="1915487"/>
        <a:ext cx="538938" cy="538938"/>
      </dsp:txXfrm>
    </dsp:sp>
    <dsp:sp modelId="{770CED15-8453-4E5D-A74F-073A4AEA5726}">
      <dsp:nvSpPr>
        <dsp:cNvPr id="0" name=""/>
        <dsp:cNvSpPr/>
      </dsp:nvSpPr>
      <dsp:spPr>
        <a:xfrm rot="11880000">
          <a:off x="1528016" y="1213021"/>
          <a:ext cx="229719" cy="32439"/>
        </a:xfrm>
        <a:custGeom>
          <a:avLst/>
          <a:gdLst/>
          <a:ahLst/>
          <a:cxnLst/>
          <a:rect l="0" t="0" r="0" b="0"/>
          <a:pathLst>
            <a:path>
              <a:moveTo>
                <a:pt x="0" y="16219"/>
              </a:moveTo>
              <a:lnTo>
                <a:pt x="229719" y="1621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637133" y="1223498"/>
        <a:ext cx="11485" cy="11485"/>
      </dsp:txXfrm>
    </dsp:sp>
    <dsp:sp modelId="{F84BEA69-6DCC-4AC3-9195-A624A2004BDE}">
      <dsp:nvSpPr>
        <dsp:cNvPr id="0" name=""/>
        <dsp:cNvSpPr/>
      </dsp:nvSpPr>
      <dsp:spPr>
        <a:xfrm>
          <a:off x="790115" y="694897"/>
          <a:ext cx="762174" cy="76217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Radioactive </a:t>
          </a:r>
          <a:r>
            <a:rPr lang="en-US" sz="800" kern="1200"/>
            <a:t>Material</a:t>
          </a:r>
          <a:r>
            <a:rPr lang="en-US" sz="800" kern="1200">
              <a:solidFill>
                <a:sysClr val="window" lastClr="FFFFFF"/>
              </a:solidFill>
              <a:latin typeface="Calibri"/>
              <a:ea typeface="+mn-ea"/>
              <a:cs typeface="+mn-cs"/>
            </a:rPr>
            <a:t> Handling</a:t>
          </a:r>
        </a:p>
      </dsp:txBody>
      <dsp:txXfrm>
        <a:off x="901733" y="806515"/>
        <a:ext cx="538938" cy="5389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CF75AB-B1A1-46C8-9919-6A4B0527E1D2}">
      <dsp:nvSpPr>
        <dsp:cNvPr id="0" name=""/>
        <dsp:cNvSpPr/>
      </dsp:nvSpPr>
      <dsp:spPr>
        <a:xfrm>
          <a:off x="2705559" y="1489009"/>
          <a:ext cx="592115" cy="592115"/>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Calibri"/>
              <a:ea typeface="+mn-ea"/>
              <a:cs typeface="+mn-cs"/>
            </a:rPr>
            <a:t>H09 Waste Treatment Facility Building</a:t>
          </a:r>
        </a:p>
      </dsp:txBody>
      <dsp:txXfrm>
        <a:off x="2792272" y="1575722"/>
        <a:ext cx="418689" cy="418689"/>
      </dsp:txXfrm>
    </dsp:sp>
    <dsp:sp modelId="{9357B9E9-D1EA-4DF7-86A7-DF80F721B944}">
      <dsp:nvSpPr>
        <dsp:cNvPr id="0" name=""/>
        <dsp:cNvSpPr/>
      </dsp:nvSpPr>
      <dsp:spPr>
        <a:xfrm rot="16200000">
          <a:off x="2554112" y="1032627"/>
          <a:ext cx="895009" cy="17753"/>
        </a:xfrm>
        <a:custGeom>
          <a:avLst/>
          <a:gdLst/>
          <a:ahLst/>
          <a:cxnLst/>
          <a:rect l="0" t="0" r="0" b="0"/>
          <a:pathLst>
            <a:path>
              <a:moveTo>
                <a:pt x="0" y="18857"/>
              </a:moveTo>
              <a:lnTo>
                <a:pt x="805442" y="188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latin typeface="Calibri"/>
            <a:ea typeface="+mn-ea"/>
            <a:cs typeface="+mn-cs"/>
          </a:endParaRPr>
        </a:p>
      </dsp:txBody>
      <dsp:txXfrm>
        <a:off x="2979242" y="1019129"/>
        <a:ext cx="44750" cy="44750"/>
      </dsp:txXfrm>
    </dsp:sp>
    <dsp:sp modelId="{E69277F9-B0AD-4358-923C-2E622D367CEA}">
      <dsp:nvSpPr>
        <dsp:cNvPr id="0" name=""/>
        <dsp:cNvSpPr/>
      </dsp:nvSpPr>
      <dsp:spPr>
        <a:xfrm>
          <a:off x="2705559" y="1884"/>
          <a:ext cx="592115" cy="592115"/>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Calibri"/>
              <a:ea typeface="+mn-ea"/>
              <a:cs typeface="+mn-cs"/>
            </a:rPr>
            <a:t>D01 Experimental Hall 1</a:t>
          </a:r>
        </a:p>
      </dsp:txBody>
      <dsp:txXfrm>
        <a:off x="2792272" y="88597"/>
        <a:ext cx="418689" cy="418689"/>
      </dsp:txXfrm>
    </dsp:sp>
    <dsp:sp modelId="{1CB8E76F-2793-474C-8452-77B3A168B5D6}">
      <dsp:nvSpPr>
        <dsp:cNvPr id="0" name=""/>
        <dsp:cNvSpPr/>
      </dsp:nvSpPr>
      <dsp:spPr>
        <a:xfrm rot="18000000">
          <a:off x="2925894" y="1132246"/>
          <a:ext cx="895009" cy="17753"/>
        </a:xfrm>
        <a:custGeom>
          <a:avLst/>
          <a:gdLst/>
          <a:ahLst/>
          <a:cxnLst/>
          <a:rect l="0" t="0" r="0" b="0"/>
          <a:pathLst>
            <a:path>
              <a:moveTo>
                <a:pt x="0" y="8876"/>
              </a:moveTo>
              <a:lnTo>
                <a:pt x="895009" y="88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a:off x="3351023" y="1118748"/>
        <a:ext cx="44750" cy="44750"/>
      </dsp:txXfrm>
    </dsp:sp>
    <dsp:sp modelId="{B8FE3730-EAFD-4435-9E32-173549154B46}">
      <dsp:nvSpPr>
        <dsp:cNvPr id="0" name=""/>
        <dsp:cNvSpPr/>
      </dsp:nvSpPr>
      <dsp:spPr>
        <a:xfrm>
          <a:off x="3449122" y="201121"/>
          <a:ext cx="592115" cy="592115"/>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Calibri"/>
              <a:ea typeface="+mn-ea"/>
              <a:cs typeface="+mn-cs"/>
            </a:rPr>
            <a:t>D02 Target Building</a:t>
          </a:r>
        </a:p>
      </dsp:txBody>
      <dsp:txXfrm>
        <a:off x="3535835" y="287834"/>
        <a:ext cx="418689" cy="418689"/>
      </dsp:txXfrm>
    </dsp:sp>
    <dsp:sp modelId="{5FBCE2F4-C400-43B7-AAB5-12C9A8E6299A}">
      <dsp:nvSpPr>
        <dsp:cNvPr id="0" name=""/>
        <dsp:cNvSpPr/>
      </dsp:nvSpPr>
      <dsp:spPr>
        <a:xfrm rot="19800000">
          <a:off x="3198056" y="1404409"/>
          <a:ext cx="895009" cy="17753"/>
        </a:xfrm>
        <a:custGeom>
          <a:avLst/>
          <a:gdLst/>
          <a:ahLst/>
          <a:cxnLst/>
          <a:rect l="0" t="0" r="0" b="0"/>
          <a:pathLst>
            <a:path>
              <a:moveTo>
                <a:pt x="0" y="8876"/>
              </a:moveTo>
              <a:lnTo>
                <a:pt x="895009" y="88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a:off x="3623186" y="1390910"/>
        <a:ext cx="44750" cy="44750"/>
      </dsp:txXfrm>
    </dsp:sp>
    <dsp:sp modelId="{8F618C77-2318-4E4F-82D7-A1ED980374BE}">
      <dsp:nvSpPr>
        <dsp:cNvPr id="0" name=""/>
        <dsp:cNvSpPr/>
      </dsp:nvSpPr>
      <dsp:spPr>
        <a:xfrm>
          <a:off x="3993447" y="745446"/>
          <a:ext cx="592115" cy="592115"/>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Calibri"/>
              <a:ea typeface="+mn-ea"/>
              <a:cs typeface="+mn-cs"/>
            </a:rPr>
            <a:t>D03 Experimental Hall 2</a:t>
          </a:r>
        </a:p>
      </dsp:txBody>
      <dsp:txXfrm>
        <a:off x="4080160" y="832159"/>
        <a:ext cx="418689" cy="418689"/>
      </dsp:txXfrm>
    </dsp:sp>
    <dsp:sp modelId="{9F15A301-549C-4E56-823C-2A4FD5223769}">
      <dsp:nvSpPr>
        <dsp:cNvPr id="0" name=""/>
        <dsp:cNvSpPr/>
      </dsp:nvSpPr>
      <dsp:spPr>
        <a:xfrm>
          <a:off x="3297675" y="1776190"/>
          <a:ext cx="895009" cy="17753"/>
        </a:xfrm>
        <a:custGeom>
          <a:avLst/>
          <a:gdLst/>
          <a:ahLst/>
          <a:cxnLst/>
          <a:rect l="0" t="0" r="0" b="0"/>
          <a:pathLst>
            <a:path>
              <a:moveTo>
                <a:pt x="0" y="8876"/>
              </a:moveTo>
              <a:lnTo>
                <a:pt x="895009" y="88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a:off x="3722804" y="1762692"/>
        <a:ext cx="44750" cy="44750"/>
      </dsp:txXfrm>
    </dsp:sp>
    <dsp:sp modelId="{32243A1E-2EA5-4821-BA5C-9D3AF7D589E9}">
      <dsp:nvSpPr>
        <dsp:cNvPr id="0" name=""/>
        <dsp:cNvSpPr/>
      </dsp:nvSpPr>
      <dsp:spPr>
        <a:xfrm>
          <a:off x="4192684" y="1489009"/>
          <a:ext cx="592115" cy="592115"/>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Calibri"/>
              <a:ea typeface="+mn-ea"/>
              <a:cs typeface="+mn-cs"/>
            </a:rPr>
            <a:t>D04 Lab. Exp. Hall 2</a:t>
          </a:r>
        </a:p>
      </dsp:txBody>
      <dsp:txXfrm>
        <a:off x="4279397" y="1575722"/>
        <a:ext cx="418689" cy="418689"/>
      </dsp:txXfrm>
    </dsp:sp>
    <dsp:sp modelId="{01A08F8B-AC02-4D39-A6CA-7208AD124CC1}">
      <dsp:nvSpPr>
        <dsp:cNvPr id="0" name=""/>
        <dsp:cNvSpPr/>
      </dsp:nvSpPr>
      <dsp:spPr>
        <a:xfrm rot="1800000">
          <a:off x="3198056" y="2147971"/>
          <a:ext cx="895009" cy="17753"/>
        </a:xfrm>
        <a:custGeom>
          <a:avLst/>
          <a:gdLst/>
          <a:ahLst/>
          <a:cxnLst/>
          <a:rect l="0" t="0" r="0" b="0"/>
          <a:pathLst>
            <a:path>
              <a:moveTo>
                <a:pt x="0" y="8876"/>
              </a:moveTo>
              <a:lnTo>
                <a:pt x="895009" y="88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a:off x="3623186" y="2134473"/>
        <a:ext cx="44750" cy="44750"/>
      </dsp:txXfrm>
    </dsp:sp>
    <dsp:sp modelId="{E2BA5479-1BC5-44D1-8EC3-4DC93B2F8E7D}">
      <dsp:nvSpPr>
        <dsp:cNvPr id="0" name=""/>
        <dsp:cNvSpPr/>
      </dsp:nvSpPr>
      <dsp:spPr>
        <a:xfrm>
          <a:off x="3993447" y="2232572"/>
          <a:ext cx="592115" cy="592115"/>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Calibri"/>
              <a:ea typeface="+mn-ea"/>
              <a:cs typeface="+mn-cs"/>
            </a:rPr>
            <a:t>D07 Lab. 1B Exp. Hall 1</a:t>
          </a:r>
        </a:p>
      </dsp:txBody>
      <dsp:txXfrm>
        <a:off x="4080160" y="2319285"/>
        <a:ext cx="418689" cy="418689"/>
      </dsp:txXfrm>
    </dsp:sp>
    <dsp:sp modelId="{602B457E-1FCE-4CBA-BBFE-7AA922403B3A}">
      <dsp:nvSpPr>
        <dsp:cNvPr id="0" name=""/>
        <dsp:cNvSpPr/>
      </dsp:nvSpPr>
      <dsp:spPr>
        <a:xfrm rot="3600000">
          <a:off x="2925894" y="2420134"/>
          <a:ext cx="895009" cy="17753"/>
        </a:xfrm>
        <a:custGeom>
          <a:avLst/>
          <a:gdLst/>
          <a:ahLst/>
          <a:cxnLst/>
          <a:rect l="0" t="0" r="0" b="0"/>
          <a:pathLst>
            <a:path>
              <a:moveTo>
                <a:pt x="0" y="8876"/>
              </a:moveTo>
              <a:lnTo>
                <a:pt x="895009" y="88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a:off x="3351023" y="2406636"/>
        <a:ext cx="44750" cy="44750"/>
      </dsp:txXfrm>
    </dsp:sp>
    <dsp:sp modelId="{A41636AA-C79A-499E-B9D3-412328B5E22B}">
      <dsp:nvSpPr>
        <dsp:cNvPr id="0" name=""/>
        <dsp:cNvSpPr/>
      </dsp:nvSpPr>
      <dsp:spPr>
        <a:xfrm>
          <a:off x="3449122" y="2776897"/>
          <a:ext cx="592115" cy="592115"/>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Calibri"/>
              <a:ea typeface="+mn-ea"/>
              <a:cs typeface="+mn-cs"/>
            </a:rPr>
            <a:t>D08 Lab. 1A Exp. Hall 1</a:t>
          </a:r>
        </a:p>
      </dsp:txBody>
      <dsp:txXfrm>
        <a:off x="3535835" y="2863610"/>
        <a:ext cx="418689" cy="418689"/>
      </dsp:txXfrm>
    </dsp:sp>
    <dsp:sp modelId="{31215715-1115-410D-B911-88C70B9AE219}">
      <dsp:nvSpPr>
        <dsp:cNvPr id="0" name=""/>
        <dsp:cNvSpPr/>
      </dsp:nvSpPr>
      <dsp:spPr>
        <a:xfrm rot="5400000">
          <a:off x="2554112" y="2519753"/>
          <a:ext cx="895009" cy="17753"/>
        </a:xfrm>
        <a:custGeom>
          <a:avLst/>
          <a:gdLst/>
          <a:ahLst/>
          <a:cxnLst/>
          <a:rect l="0" t="0" r="0" b="0"/>
          <a:pathLst>
            <a:path>
              <a:moveTo>
                <a:pt x="0" y="8876"/>
              </a:moveTo>
              <a:lnTo>
                <a:pt x="895009" y="88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a:off x="2979242" y="2506254"/>
        <a:ext cx="44750" cy="44750"/>
      </dsp:txXfrm>
    </dsp:sp>
    <dsp:sp modelId="{CB0CE505-5EB7-4025-8457-B9F244606B8A}">
      <dsp:nvSpPr>
        <dsp:cNvPr id="0" name=""/>
        <dsp:cNvSpPr/>
      </dsp:nvSpPr>
      <dsp:spPr>
        <a:xfrm>
          <a:off x="2705559" y="2976134"/>
          <a:ext cx="592115" cy="592115"/>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Calibri"/>
              <a:ea typeface="+mn-ea"/>
              <a:cs typeface="+mn-cs"/>
            </a:rPr>
            <a:t>E01 Experimental Hall 3</a:t>
          </a:r>
        </a:p>
      </dsp:txBody>
      <dsp:txXfrm>
        <a:off x="2792272" y="3062847"/>
        <a:ext cx="418689" cy="418689"/>
      </dsp:txXfrm>
    </dsp:sp>
    <dsp:sp modelId="{8B7F2F63-745C-4F9A-8E93-AFA8AB97C470}">
      <dsp:nvSpPr>
        <dsp:cNvPr id="0" name=""/>
        <dsp:cNvSpPr/>
      </dsp:nvSpPr>
      <dsp:spPr>
        <a:xfrm rot="7200000">
          <a:off x="2182331" y="2420134"/>
          <a:ext cx="895009" cy="17753"/>
        </a:xfrm>
        <a:custGeom>
          <a:avLst/>
          <a:gdLst/>
          <a:ahLst/>
          <a:cxnLst/>
          <a:rect l="0" t="0" r="0" b="0"/>
          <a:pathLst>
            <a:path>
              <a:moveTo>
                <a:pt x="0" y="8876"/>
              </a:moveTo>
              <a:lnTo>
                <a:pt x="895009" y="88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rot="10800000">
        <a:off x="2607460" y="2406636"/>
        <a:ext cx="44750" cy="44750"/>
      </dsp:txXfrm>
    </dsp:sp>
    <dsp:sp modelId="{18571168-F18B-4F1D-A356-7FE2A9964C2D}">
      <dsp:nvSpPr>
        <dsp:cNvPr id="0" name=""/>
        <dsp:cNvSpPr/>
      </dsp:nvSpPr>
      <dsp:spPr>
        <a:xfrm>
          <a:off x="1961996" y="2776897"/>
          <a:ext cx="592115" cy="592115"/>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Calibri"/>
              <a:ea typeface="+mn-ea"/>
              <a:cs typeface="+mn-cs"/>
            </a:rPr>
            <a:t>E03 Lab. 3A Exp. Hall 3</a:t>
          </a:r>
        </a:p>
      </dsp:txBody>
      <dsp:txXfrm>
        <a:off x="2048709" y="2863610"/>
        <a:ext cx="418689" cy="418689"/>
      </dsp:txXfrm>
    </dsp:sp>
    <dsp:sp modelId="{DB5E749B-7966-47A1-B8DB-6E84A82967EE}">
      <dsp:nvSpPr>
        <dsp:cNvPr id="0" name=""/>
        <dsp:cNvSpPr/>
      </dsp:nvSpPr>
      <dsp:spPr>
        <a:xfrm rot="9000000">
          <a:off x="1910168" y="2147971"/>
          <a:ext cx="895009" cy="17753"/>
        </a:xfrm>
        <a:custGeom>
          <a:avLst/>
          <a:gdLst/>
          <a:ahLst/>
          <a:cxnLst/>
          <a:rect l="0" t="0" r="0" b="0"/>
          <a:pathLst>
            <a:path>
              <a:moveTo>
                <a:pt x="0" y="8876"/>
              </a:moveTo>
              <a:lnTo>
                <a:pt x="895009" y="88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rot="10800000">
        <a:off x="2335298" y="2134473"/>
        <a:ext cx="44750" cy="44750"/>
      </dsp:txXfrm>
    </dsp:sp>
    <dsp:sp modelId="{71786B03-985B-4A5C-AD8D-C66B665EA3CE}">
      <dsp:nvSpPr>
        <dsp:cNvPr id="0" name=""/>
        <dsp:cNvSpPr/>
      </dsp:nvSpPr>
      <dsp:spPr>
        <a:xfrm>
          <a:off x="1417671" y="2232572"/>
          <a:ext cx="592115" cy="592115"/>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Calibri"/>
              <a:ea typeface="+mn-ea"/>
              <a:cs typeface="+mn-cs"/>
            </a:rPr>
            <a:t>E04 Lab. 3B Exp. Hall 3</a:t>
          </a:r>
        </a:p>
      </dsp:txBody>
      <dsp:txXfrm>
        <a:off x="1504384" y="2319285"/>
        <a:ext cx="418689" cy="418689"/>
      </dsp:txXfrm>
    </dsp:sp>
    <dsp:sp modelId="{D0E71B60-E9AE-4E13-AF08-84CAF39D53D4}">
      <dsp:nvSpPr>
        <dsp:cNvPr id="0" name=""/>
        <dsp:cNvSpPr/>
      </dsp:nvSpPr>
      <dsp:spPr>
        <a:xfrm rot="10800000">
          <a:off x="1810550" y="1776190"/>
          <a:ext cx="895009" cy="17753"/>
        </a:xfrm>
        <a:custGeom>
          <a:avLst/>
          <a:gdLst/>
          <a:ahLst/>
          <a:cxnLst/>
          <a:rect l="0" t="0" r="0" b="0"/>
          <a:pathLst>
            <a:path>
              <a:moveTo>
                <a:pt x="0" y="8876"/>
              </a:moveTo>
              <a:lnTo>
                <a:pt x="895009" y="88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v-SE" sz="500" kern="1200">
            <a:solidFill>
              <a:schemeClr val="tx1"/>
            </a:solidFill>
          </a:endParaRPr>
        </a:p>
      </dsp:txBody>
      <dsp:txXfrm rot="10800000">
        <a:off x="2235679" y="1762692"/>
        <a:ext cx="44750" cy="44750"/>
      </dsp:txXfrm>
    </dsp:sp>
    <dsp:sp modelId="{88D95F4F-BED7-41A3-A67A-B0D413AC9C6F}">
      <dsp:nvSpPr>
        <dsp:cNvPr id="0" name=""/>
        <dsp:cNvSpPr/>
      </dsp:nvSpPr>
      <dsp:spPr>
        <a:xfrm>
          <a:off x="1218434" y="1489009"/>
          <a:ext cx="592115" cy="592115"/>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Calibri"/>
              <a:ea typeface="+mn-ea"/>
              <a:cs typeface="+mn-cs"/>
            </a:rPr>
            <a:t>G01 Accelerator Building</a:t>
          </a:r>
        </a:p>
      </dsp:txBody>
      <dsp:txXfrm>
        <a:off x="1305147" y="1575722"/>
        <a:ext cx="418689" cy="418689"/>
      </dsp:txXfrm>
    </dsp:sp>
    <dsp:sp modelId="{1F575A8D-1120-4CBC-A1F6-7FCFCA5C0995}">
      <dsp:nvSpPr>
        <dsp:cNvPr id="0" name=""/>
        <dsp:cNvSpPr/>
      </dsp:nvSpPr>
      <dsp:spPr>
        <a:xfrm rot="12600000">
          <a:off x="1910168" y="1404409"/>
          <a:ext cx="895009" cy="17753"/>
        </a:xfrm>
        <a:custGeom>
          <a:avLst/>
          <a:gdLst/>
          <a:ahLst/>
          <a:cxnLst/>
          <a:rect l="0" t="0" r="0" b="0"/>
          <a:pathLst>
            <a:path>
              <a:moveTo>
                <a:pt x="0" y="18857"/>
              </a:moveTo>
              <a:lnTo>
                <a:pt x="805442" y="188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v-SE" sz="500" kern="1200">
            <a:solidFill>
              <a:schemeClr val="tx1"/>
            </a:solidFill>
            <a:latin typeface="Calibri"/>
            <a:ea typeface="+mn-ea"/>
            <a:cs typeface="+mn-cs"/>
          </a:endParaRPr>
        </a:p>
      </dsp:txBody>
      <dsp:txXfrm rot="10800000">
        <a:off x="2335298" y="1390910"/>
        <a:ext cx="44750" cy="44750"/>
      </dsp:txXfrm>
    </dsp:sp>
    <dsp:sp modelId="{9F0DDD1D-0C5E-4B93-89AF-36860707B65F}">
      <dsp:nvSpPr>
        <dsp:cNvPr id="0" name=""/>
        <dsp:cNvSpPr/>
      </dsp:nvSpPr>
      <dsp:spPr>
        <a:xfrm>
          <a:off x="1417671" y="745446"/>
          <a:ext cx="592115" cy="592115"/>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Calibri"/>
              <a:ea typeface="+mn-ea"/>
              <a:cs typeface="+mn-cs"/>
            </a:rPr>
            <a:t>H01 Central Utility Building</a:t>
          </a:r>
        </a:p>
      </dsp:txBody>
      <dsp:txXfrm>
        <a:off x="1504384" y="832159"/>
        <a:ext cx="418689" cy="418689"/>
      </dsp:txXfrm>
    </dsp:sp>
    <dsp:sp modelId="{2C91573C-5AC1-4222-9235-F0A5CFB83647}">
      <dsp:nvSpPr>
        <dsp:cNvPr id="0" name=""/>
        <dsp:cNvSpPr/>
      </dsp:nvSpPr>
      <dsp:spPr>
        <a:xfrm rot="14400000">
          <a:off x="2182331" y="1132246"/>
          <a:ext cx="895009" cy="17753"/>
        </a:xfrm>
        <a:custGeom>
          <a:avLst/>
          <a:gdLst/>
          <a:ahLst/>
          <a:cxnLst/>
          <a:rect l="0" t="0" r="0" b="0"/>
          <a:pathLst>
            <a:path>
              <a:moveTo>
                <a:pt x="0" y="18857"/>
              </a:moveTo>
              <a:lnTo>
                <a:pt x="805442" y="188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v-SE" sz="500" kern="1200">
            <a:solidFill>
              <a:schemeClr val="tx1"/>
            </a:solidFill>
            <a:latin typeface="Calibri"/>
            <a:ea typeface="+mn-ea"/>
            <a:cs typeface="+mn-cs"/>
          </a:endParaRPr>
        </a:p>
      </dsp:txBody>
      <dsp:txXfrm rot="10800000">
        <a:off x="2607460" y="1118748"/>
        <a:ext cx="44750" cy="44750"/>
      </dsp:txXfrm>
    </dsp:sp>
    <dsp:sp modelId="{52AF2275-7B46-44DA-9E7B-609CEE714538}">
      <dsp:nvSpPr>
        <dsp:cNvPr id="0" name=""/>
        <dsp:cNvSpPr/>
      </dsp:nvSpPr>
      <dsp:spPr>
        <a:xfrm>
          <a:off x="1961996" y="201121"/>
          <a:ext cx="592115" cy="592115"/>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Calibri"/>
              <a:ea typeface="+mn-ea"/>
              <a:cs typeface="+mn-cs"/>
            </a:rPr>
            <a:t>H10 Sprinkler Building</a:t>
          </a:r>
        </a:p>
      </dsp:txBody>
      <dsp:txXfrm>
        <a:off x="2048709" y="287834"/>
        <a:ext cx="418689" cy="4186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ADE117-C5EC-466A-B333-ACC2CA62C4F8}">
      <dsp:nvSpPr>
        <dsp:cNvPr id="0" name=""/>
        <dsp:cNvSpPr/>
      </dsp:nvSpPr>
      <dsp:spPr>
        <a:xfrm>
          <a:off x="3045350" y="967069"/>
          <a:ext cx="2611730" cy="181310"/>
        </a:xfrm>
        <a:custGeom>
          <a:avLst/>
          <a:gdLst/>
          <a:ahLst/>
          <a:cxnLst/>
          <a:rect l="0" t="0" r="0" b="0"/>
          <a:pathLst>
            <a:path>
              <a:moveTo>
                <a:pt x="0" y="0"/>
              </a:moveTo>
              <a:lnTo>
                <a:pt x="0" y="90655"/>
              </a:lnTo>
              <a:lnTo>
                <a:pt x="2611730" y="90655"/>
              </a:lnTo>
              <a:lnTo>
                <a:pt x="2611730" y="1813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93B2961-07C7-4CB7-B11F-B9DA3A67ECD4}">
      <dsp:nvSpPr>
        <dsp:cNvPr id="0" name=""/>
        <dsp:cNvSpPr/>
      </dsp:nvSpPr>
      <dsp:spPr>
        <a:xfrm>
          <a:off x="3045350" y="967069"/>
          <a:ext cx="1567038" cy="181310"/>
        </a:xfrm>
        <a:custGeom>
          <a:avLst/>
          <a:gdLst/>
          <a:ahLst/>
          <a:cxnLst/>
          <a:rect l="0" t="0" r="0" b="0"/>
          <a:pathLst>
            <a:path>
              <a:moveTo>
                <a:pt x="0" y="0"/>
              </a:moveTo>
              <a:lnTo>
                <a:pt x="0" y="90655"/>
              </a:lnTo>
              <a:lnTo>
                <a:pt x="1567038" y="90655"/>
              </a:lnTo>
              <a:lnTo>
                <a:pt x="1567038" y="1813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CCC3346-3938-4082-9D93-F6F12A01737A}">
      <dsp:nvSpPr>
        <dsp:cNvPr id="0" name=""/>
        <dsp:cNvSpPr/>
      </dsp:nvSpPr>
      <dsp:spPr>
        <a:xfrm>
          <a:off x="3045350" y="967069"/>
          <a:ext cx="522346" cy="181310"/>
        </a:xfrm>
        <a:custGeom>
          <a:avLst/>
          <a:gdLst/>
          <a:ahLst/>
          <a:cxnLst/>
          <a:rect l="0" t="0" r="0" b="0"/>
          <a:pathLst>
            <a:path>
              <a:moveTo>
                <a:pt x="0" y="0"/>
              </a:moveTo>
              <a:lnTo>
                <a:pt x="0" y="90655"/>
              </a:lnTo>
              <a:lnTo>
                <a:pt x="522346" y="90655"/>
              </a:lnTo>
              <a:lnTo>
                <a:pt x="522346" y="1813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E0EF620-14C4-46A6-A70A-54B18AB2AD2E}">
      <dsp:nvSpPr>
        <dsp:cNvPr id="0" name=""/>
        <dsp:cNvSpPr/>
      </dsp:nvSpPr>
      <dsp:spPr>
        <a:xfrm>
          <a:off x="2523003" y="967069"/>
          <a:ext cx="522346" cy="181310"/>
        </a:xfrm>
        <a:custGeom>
          <a:avLst/>
          <a:gdLst/>
          <a:ahLst/>
          <a:cxnLst/>
          <a:rect l="0" t="0" r="0" b="0"/>
          <a:pathLst>
            <a:path>
              <a:moveTo>
                <a:pt x="522346" y="0"/>
              </a:moveTo>
              <a:lnTo>
                <a:pt x="522346" y="90655"/>
              </a:lnTo>
              <a:lnTo>
                <a:pt x="0" y="90655"/>
              </a:lnTo>
              <a:lnTo>
                <a:pt x="0" y="1813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AC583B4-16A3-4D5C-8C92-AAA2FFF9C430}">
      <dsp:nvSpPr>
        <dsp:cNvPr id="0" name=""/>
        <dsp:cNvSpPr/>
      </dsp:nvSpPr>
      <dsp:spPr>
        <a:xfrm>
          <a:off x="1478311" y="967069"/>
          <a:ext cx="1567038" cy="181310"/>
        </a:xfrm>
        <a:custGeom>
          <a:avLst/>
          <a:gdLst/>
          <a:ahLst/>
          <a:cxnLst/>
          <a:rect l="0" t="0" r="0" b="0"/>
          <a:pathLst>
            <a:path>
              <a:moveTo>
                <a:pt x="1567038" y="0"/>
              </a:moveTo>
              <a:lnTo>
                <a:pt x="1567038" y="90655"/>
              </a:lnTo>
              <a:lnTo>
                <a:pt x="0" y="90655"/>
              </a:lnTo>
              <a:lnTo>
                <a:pt x="0" y="1813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3D15D4C-7816-4370-A641-A904EE421A43}">
      <dsp:nvSpPr>
        <dsp:cNvPr id="0" name=""/>
        <dsp:cNvSpPr/>
      </dsp:nvSpPr>
      <dsp:spPr>
        <a:xfrm>
          <a:off x="433619" y="967069"/>
          <a:ext cx="2611730" cy="181310"/>
        </a:xfrm>
        <a:custGeom>
          <a:avLst/>
          <a:gdLst/>
          <a:ahLst/>
          <a:cxnLst/>
          <a:rect l="0" t="0" r="0" b="0"/>
          <a:pathLst>
            <a:path>
              <a:moveTo>
                <a:pt x="2611730" y="0"/>
              </a:moveTo>
              <a:lnTo>
                <a:pt x="2611730" y="90655"/>
              </a:lnTo>
              <a:lnTo>
                <a:pt x="0" y="90655"/>
              </a:lnTo>
              <a:lnTo>
                <a:pt x="0" y="1813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337C97A-7BCF-4F71-A87B-9DEA6306BFA4}">
      <dsp:nvSpPr>
        <dsp:cNvPr id="0" name=""/>
        <dsp:cNvSpPr/>
      </dsp:nvSpPr>
      <dsp:spPr>
        <a:xfrm>
          <a:off x="2552125" y="357249"/>
          <a:ext cx="986448" cy="6098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sv-SE" sz="1300" kern="1200" dirty="0">
              <a:solidFill>
                <a:sysClr val="window" lastClr="FFFFFF"/>
              </a:solidFill>
              <a:latin typeface="Calibri"/>
              <a:ea typeface="+mn-ea"/>
              <a:cs typeface="+mn-cs"/>
            </a:rPr>
            <a:t>H09 Waste Treatment Facility</a:t>
          </a:r>
        </a:p>
      </dsp:txBody>
      <dsp:txXfrm>
        <a:off x="2552125" y="357249"/>
        <a:ext cx="986448" cy="609819"/>
      </dsp:txXfrm>
    </dsp:sp>
    <dsp:sp modelId="{489CE6AA-BFAD-43E2-9082-B6238C6D5E06}">
      <dsp:nvSpPr>
        <dsp:cNvPr id="0" name=""/>
        <dsp:cNvSpPr/>
      </dsp:nvSpPr>
      <dsp:spPr>
        <a:xfrm>
          <a:off x="1928" y="1148379"/>
          <a:ext cx="863382" cy="54653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sv-SE" sz="1300" kern="1200">
              <a:solidFill>
                <a:sysClr val="window" lastClr="FFFFFF"/>
              </a:solidFill>
              <a:latin typeface="Calibri"/>
              <a:ea typeface="+mn-ea"/>
              <a:cs typeface="+mn-cs"/>
            </a:rPr>
            <a:t>H09</a:t>
          </a:r>
          <a:br>
            <a:rPr lang="sv-SE" sz="1300" kern="1200">
              <a:solidFill>
                <a:sysClr val="window" lastClr="FFFFFF"/>
              </a:solidFill>
              <a:latin typeface="Calibri"/>
              <a:ea typeface="+mn-ea"/>
              <a:cs typeface="+mn-cs"/>
            </a:rPr>
          </a:br>
          <a:r>
            <a:rPr lang="sv-SE" sz="1300" kern="1200">
              <a:solidFill>
                <a:sysClr val="window" lastClr="FFFFFF"/>
              </a:solidFill>
              <a:latin typeface="Calibri"/>
              <a:ea typeface="+mn-ea"/>
              <a:cs typeface="+mn-cs"/>
            </a:rPr>
            <a:t>Structure</a:t>
          </a:r>
        </a:p>
      </dsp:txBody>
      <dsp:txXfrm>
        <a:off x="1928" y="1148379"/>
        <a:ext cx="863382" cy="546533"/>
      </dsp:txXfrm>
    </dsp:sp>
    <dsp:sp modelId="{1FF35089-A79C-43DE-A995-C6D5C1D8296B}">
      <dsp:nvSpPr>
        <dsp:cNvPr id="0" name=""/>
        <dsp:cNvSpPr/>
      </dsp:nvSpPr>
      <dsp:spPr>
        <a:xfrm>
          <a:off x="1046620" y="1148379"/>
          <a:ext cx="863382" cy="56126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sv-SE" sz="1300" kern="1200">
              <a:solidFill>
                <a:sysClr val="window" lastClr="FFFFFF"/>
              </a:solidFill>
              <a:latin typeface="Calibri"/>
              <a:ea typeface="+mn-ea"/>
              <a:cs typeface="+mn-cs"/>
            </a:rPr>
            <a:t>H09</a:t>
          </a:r>
          <a:br>
            <a:rPr lang="sv-SE" sz="1300" kern="1200" dirty="0">
              <a:solidFill>
                <a:sysClr val="window" lastClr="FFFFFF"/>
              </a:solidFill>
              <a:latin typeface="Calibri"/>
              <a:ea typeface="+mn-ea"/>
              <a:cs typeface="+mn-cs"/>
            </a:rPr>
          </a:br>
          <a:r>
            <a:rPr lang="sv-SE" sz="1300" kern="1200" dirty="0">
              <a:solidFill>
                <a:sysClr val="window" lastClr="FFFFFF"/>
              </a:solidFill>
              <a:latin typeface="Calibri"/>
              <a:ea typeface="+mn-ea"/>
              <a:cs typeface="+mn-cs"/>
            </a:rPr>
            <a:t>HVAC</a:t>
          </a:r>
          <a:endParaRPr lang="en-US" sz="1300" kern="1200" dirty="0">
            <a:solidFill>
              <a:sysClr val="window" lastClr="FFFFFF"/>
            </a:solidFill>
            <a:latin typeface="Calibri"/>
            <a:ea typeface="+mn-ea"/>
            <a:cs typeface="+mn-cs"/>
          </a:endParaRPr>
        </a:p>
      </dsp:txBody>
      <dsp:txXfrm>
        <a:off x="1046620" y="1148379"/>
        <a:ext cx="863382" cy="561263"/>
      </dsp:txXfrm>
    </dsp:sp>
    <dsp:sp modelId="{B25001B5-EEE8-4B75-AF68-6E62F13BC97F}">
      <dsp:nvSpPr>
        <dsp:cNvPr id="0" name=""/>
        <dsp:cNvSpPr/>
      </dsp:nvSpPr>
      <dsp:spPr>
        <a:xfrm>
          <a:off x="2091312" y="1148379"/>
          <a:ext cx="863382" cy="5760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sv-SE" sz="1300" kern="1200">
              <a:solidFill>
                <a:sysClr val="window" lastClr="FFFFFF"/>
              </a:solidFill>
              <a:latin typeface="Calibri"/>
              <a:ea typeface="+mn-ea"/>
              <a:cs typeface="+mn-cs"/>
            </a:rPr>
            <a:t>H09</a:t>
          </a:r>
          <a:br>
            <a:rPr lang="en-US" sz="1300" kern="1200">
              <a:solidFill>
                <a:sysClr val="window" lastClr="FFFFFF"/>
              </a:solidFill>
              <a:latin typeface="Calibri"/>
              <a:ea typeface="+mn-ea"/>
              <a:cs typeface="+mn-cs"/>
            </a:rPr>
          </a:br>
          <a:r>
            <a:rPr lang="en-US" sz="1300" kern="1200">
              <a:solidFill>
                <a:sysClr val="window" lastClr="FFFFFF"/>
              </a:solidFill>
              <a:latin typeface="Calibri"/>
              <a:ea typeface="+mn-ea"/>
              <a:cs typeface="+mn-cs"/>
            </a:rPr>
            <a:t>Process</a:t>
          </a:r>
        </a:p>
      </dsp:txBody>
      <dsp:txXfrm>
        <a:off x="2091312" y="1148379"/>
        <a:ext cx="863382" cy="576000"/>
      </dsp:txXfrm>
    </dsp:sp>
    <dsp:sp modelId="{09F545F4-5E54-4520-81D6-A483B074730F}">
      <dsp:nvSpPr>
        <dsp:cNvPr id="0" name=""/>
        <dsp:cNvSpPr/>
      </dsp:nvSpPr>
      <dsp:spPr>
        <a:xfrm>
          <a:off x="3136005" y="1148379"/>
          <a:ext cx="863382" cy="5760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sv-SE" sz="1300" kern="1200">
              <a:solidFill>
                <a:sysClr val="window" lastClr="FFFFFF"/>
              </a:solidFill>
              <a:latin typeface="Calibri"/>
              <a:ea typeface="+mn-ea"/>
              <a:cs typeface="+mn-cs"/>
            </a:rPr>
            <a:t>H09</a:t>
          </a:r>
          <a:br>
            <a:rPr lang="en-US" sz="1300" kern="1200">
              <a:solidFill>
                <a:sysClr val="window" lastClr="FFFFFF"/>
              </a:solidFill>
              <a:latin typeface="Calibri"/>
              <a:ea typeface="+mn-ea"/>
              <a:cs typeface="+mn-cs"/>
            </a:rPr>
          </a:br>
          <a:r>
            <a:rPr lang="en-US" sz="1300" kern="1200">
              <a:solidFill>
                <a:sysClr val="window" lastClr="FFFFFF"/>
              </a:solidFill>
              <a:latin typeface="Calibri"/>
              <a:ea typeface="+mn-ea"/>
              <a:cs typeface="+mn-cs"/>
            </a:rPr>
            <a:t>Electrical</a:t>
          </a:r>
        </a:p>
      </dsp:txBody>
      <dsp:txXfrm>
        <a:off x="3136005" y="1148379"/>
        <a:ext cx="863382" cy="576000"/>
      </dsp:txXfrm>
    </dsp:sp>
    <dsp:sp modelId="{1C90228C-CFD3-4E97-88EF-C2D66CAC1D62}">
      <dsp:nvSpPr>
        <dsp:cNvPr id="0" name=""/>
        <dsp:cNvSpPr/>
      </dsp:nvSpPr>
      <dsp:spPr>
        <a:xfrm>
          <a:off x="4180697" y="1148379"/>
          <a:ext cx="863382" cy="5771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sv-SE" sz="1300" kern="1200">
              <a:solidFill>
                <a:sysClr val="window" lastClr="FFFFFF"/>
              </a:solidFill>
              <a:latin typeface="Calibri"/>
              <a:ea typeface="+mn-ea"/>
              <a:cs typeface="+mn-cs"/>
            </a:rPr>
            <a:t>H09</a:t>
          </a:r>
          <a:br>
            <a:rPr lang="sv-SE" sz="1300" kern="1200" dirty="0">
              <a:solidFill>
                <a:sysClr val="window" lastClr="FFFFFF"/>
              </a:solidFill>
              <a:latin typeface="Calibri"/>
              <a:ea typeface="+mn-ea"/>
              <a:cs typeface="+mn-cs"/>
            </a:rPr>
          </a:br>
          <a:r>
            <a:rPr lang="sv-SE" sz="1300" kern="1200" dirty="0">
              <a:solidFill>
                <a:sysClr val="window" lastClr="FFFFFF"/>
              </a:solidFill>
              <a:latin typeface="Calibri"/>
              <a:ea typeface="+mn-ea"/>
              <a:cs typeface="+mn-cs"/>
            </a:rPr>
            <a:t>Control &amp; Monitoring</a:t>
          </a:r>
          <a:endParaRPr lang="en-US" sz="1300" kern="1200" dirty="0">
            <a:solidFill>
              <a:sysClr val="window" lastClr="FFFFFF"/>
            </a:solidFill>
            <a:latin typeface="Calibri"/>
            <a:ea typeface="+mn-ea"/>
            <a:cs typeface="+mn-cs"/>
          </a:endParaRPr>
        </a:p>
      </dsp:txBody>
      <dsp:txXfrm>
        <a:off x="4180697" y="1148379"/>
        <a:ext cx="863382" cy="577170"/>
      </dsp:txXfrm>
    </dsp:sp>
    <dsp:sp modelId="{11764BEB-D377-46FF-8D7A-2CA388309508}">
      <dsp:nvSpPr>
        <dsp:cNvPr id="0" name=""/>
        <dsp:cNvSpPr/>
      </dsp:nvSpPr>
      <dsp:spPr>
        <a:xfrm>
          <a:off x="5225389" y="1148379"/>
          <a:ext cx="863382" cy="56126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sv-SE" sz="1300" kern="1200">
              <a:solidFill>
                <a:sysClr val="window" lastClr="FFFFFF"/>
              </a:solidFill>
              <a:latin typeface="Calibri"/>
              <a:ea typeface="+mn-ea"/>
              <a:cs typeface="+mn-cs"/>
            </a:rPr>
            <a:t>H09</a:t>
          </a:r>
          <a:r>
            <a:rPr lang="sv-SE" sz="1300" kern="1200" dirty="0">
              <a:solidFill>
                <a:sysClr val="window" lastClr="FFFFFF"/>
              </a:solidFill>
              <a:latin typeface="Calibri"/>
              <a:ea typeface="+mn-ea"/>
              <a:cs typeface="+mn-cs"/>
            </a:rPr>
            <a:t> Transport</a:t>
          </a:r>
          <a:endParaRPr lang="en-US" sz="1300" kern="1200" dirty="0">
            <a:solidFill>
              <a:sysClr val="window" lastClr="FFFFFF"/>
            </a:solidFill>
            <a:latin typeface="Calibri"/>
            <a:ea typeface="+mn-ea"/>
            <a:cs typeface="+mn-cs"/>
          </a:endParaRPr>
        </a:p>
      </dsp:txBody>
      <dsp:txXfrm>
        <a:off x="5225389" y="1148379"/>
        <a:ext cx="863382" cy="56126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Version="2006">
  <b:Source>
    <b:Tag>ESS4</b:Tag>
    <b:SourceType>Report</b:SourceType>
    <b:Guid>{DBE58757-DEFB-483E-B7BA-4320DFFF8B64}</b:Guid>
    <b:Title>ESS rule for identification and classification of safety important components, ESS-0016468</b:Title>
    <b:RefOrder>10</b:RefOrder>
  </b:Source>
  <b:Source>
    <b:Tag>Upd</b:Tag>
    <b:SourceType>Book</b:SourceType>
    <b:Guid>{9059572D-FAAA-4C3A-BA96-8129D697B81C}</b:Guid>
    <b:Title>ESS-0011768, Updated Report on Operations </b:Title>
    <b:RefOrder>1</b:RefOrder>
  </b:Source>
  <b:Source>
    <b:Tag>Con2</b:Tag>
    <b:SourceType>Book</b:SourceType>
    <b:Guid>{CD10F7EA-8A47-4215-AC98-DD8995ACDDF6}</b:Guid>
    <b:Title>ESS-0027562, DM--DT-DEDDGD----SI Concept of Operation </b:Title>
    <b:RefOrder>2</b:RefOrder>
  </b:Source>
  <b:Source>
    <b:Tag>Con</b:Tag>
    <b:SourceType>Book</b:SourceType>
    <b:Guid>{EAF67741-F2BC-4F28-9014-C05BDB214A68}</b:Guid>
    <b:Title>ESS-0003640, ESS Concept of Operations Description</b:Title>
    <b:RefOrder>20</b:RefOrder>
  </b:Source>
  <b:Source>
    <b:Tag>CFP1</b:Tag>
    <b:SourceType>Book</b:SourceType>
    <b:Guid>{A1BDCB06-2D83-4EEB-9405-178FD7E92EC4}</b:Guid>
    <b:Title>ESS-0012582, EN--AA-MAQU------CF Plan for Sustainable Selection of Materials</b:Title>
    <b:RefOrder>3</b:RefOrder>
  </b:Source>
  <b:Source>
    <b:Tag>ESS10</b:Tag>
    <b:SourceType>Book</b:SourceType>
    <b:Guid>{A1EDD508-BC37-44E9-9413-B046370C8693}</b:Guid>
    <b:Title>ESS-0045937, EN--AA-MAEN------ESS BREEAM design quality assurance</b:Title>
    <b:RefOrder>4</b:RefOrder>
  </b:Source>
  <b:Source>
    <b:Tag>CFSR</b:Tag>
    <b:SourceType>Book</b:SourceType>
    <b:Guid>{673B6B60-93CB-4ABD-A565-037DB77926EA}</b:Guid>
    <b:Title>ESS-0031401, EN--AA-MAQU------CF Sustainability requirements</b:Title>
    <b:RefOrder>5</b:RefOrder>
  </b:Source>
  <b:Source>
    <b:Tag>CFc</b:Tag>
    <b:SourceType>Book</b:SourceType>
    <b:Guid>{687645C0-846E-468C-8519-ECD0B18F3666}</b:Guid>
    <b:Title>ESS-0003301, HS--AA-MAQU------CF Control of Occupational Health and Safety</b:Title>
    <b:RefOrder>6</b:RefOrder>
  </b:Source>
  <b:Source>
    <b:Tag>CFO</b:Tag>
    <b:SourceType>Book</b:SourceType>
    <b:Guid>{0A153117-D99E-4752-881D-000790366F1F}</b:Guid>
    <b:Title>ESS-0003171, HS--AA-MAQU------CF Occupational Health and Safety Requirements for Design</b:Title>
    <b:RefOrder>7</b:RefOrder>
  </b:Source>
  <b:Source>
    <b:Tag>CFO1</b:Tag>
    <b:SourceType>Book</b:SourceType>
    <b:Guid>{DF29B8E8-AD7E-46CE-928D-3178A7FA6AA8}</b:Guid>
    <b:Title>ESS-0003552, HS--AA-MAQU------CF Occupational Health and Safety Requirements for Construction</b:Title>
    <b:RefOrder>8</b:RefOrder>
  </b:Source>
  <b:Source>
    <b:Tag>ESS3</b:Tag>
    <b:SourceType>Book</b:SourceType>
    <b:Guid>{FD05B388-DE83-4987-BFDE-D71B80ED8D71}</b:Guid>
    <b:Title>ESS-0041572, ESS Plan Physical Protection</b:Title>
    <b:RefOrder>9</b:RefOrder>
  </b:Source>
  <b:Source>
    <b:Tag>Placeholder1</b:Tag>
    <b:SourceType>Book</b:SourceType>
    <b:Guid>{F15DE3BD-0147-41CD-81E9-6DD9F47A6D87}</b:Guid>
    <b:Title>ESS-0016468, ESS rule for identification and classification of safety important components</b:Title>
    <b:RefOrder>11</b:RefOrder>
  </b:Source>
  <b:Source>
    <b:Tag>ESS</b:Tag>
    <b:SourceType>Book</b:SourceType>
    <b:Guid>{6E648AF6-AD15-4AF7-859C-ED1E2F7FC1E8}</b:Guid>
    <b:Title>ESS-0003520, ESS Radiation Protection Strategy for Employees</b:Title>
    <b:RefOrder>12</b:RefOrder>
  </b:Source>
  <b:Source>
    <b:Tag>Def</b:Tag>
    <b:SourceType>Book</b:SourceType>
    <b:Guid>{077D1083-57AE-4823-84DD-E624B6C7CC87}</b:Guid>
    <b:Title>ESS-0001786, “Supervised area" versus 3rd Safety barrier</b:Title>
    <b:RefOrder>13</b:RefOrder>
  </b:Source>
  <b:Source>
    <b:Tag>NSS</b:Tag>
    <b:SourceType>Book</b:SourceType>
    <b:Guid>{353CD2E4-8ECA-4DA0-B0AB-37126DF630BF}</b:Guid>
    <b:Title>ESS-0051603, NSS zoning document - part I (safety)</b:Title>
    <b:RefOrder>14</b:RefOrder>
  </b:Source>
  <b:Source xmlns:b="http://schemas.openxmlformats.org/officeDocument/2006/bibliography">
    <b:Tag>Rad1</b:Tag>
    <b:SourceType>Book</b:SourceType>
    <b:Guid>{C3AFF445-77B8-4E85-BE87-9227360E4C0E}</b:Guid>
    <b:Title>ESS-0057612, A00-4Z---1-D--------</b:Title>
    <b:RefOrder>15</b:RefOrder>
  </b:Source>
  <b:Source>
    <b:Tag>25</b:Tag>
    <b:SourceType>Book</b:SourceType>
    <b:Guid>{7D9EF9E2-7822-47A3-B669-2D2C672AE043}</b:Guid>
    <b:Title>ESS-0122078, ESS Guideline in External / Internal Transportation of Dangerous Goods</b:Title>
    <b:RefOrder>16</b:RefOrder>
  </b:Source>
  <b:Source>
    <b:Tag>Non</b:Tag>
    <b:SourceType>Book</b:SourceType>
    <b:Guid>{F405DAFE-63F2-4A1F-8FF2-C20D785D6479}</b:Guid>
    <b:Title>ESS-0011802, Non-radioactive waste management plan</b:Title>
    <b:RefOrder>17</b:RefOrder>
  </b:Source>
  <b:Source>
    <b:Tag>Pro</b:Tag>
    <b:SourceType>Book</b:SourceType>
    <b:Guid>{3CA250E7-203A-434A-B639-557CFCA7A96E}</b:Guid>
    <b:Title>Project report for the ESS waste management by Platom, ESS-0096729</b:Title>
    <b:RefOrder>18</b:RefOrder>
  </b:Source>
  <b:Source>
    <b:Tag>DMD1</b:Tag>
    <b:SourceType>Book</b:SourceType>
    <b:Guid>{15A484DF-B0C0-443A-8F63-6968FDF532CC}</b:Guid>
    <b:Title>ESS-0052793, DM--DT-TBSIDDD02-SurfaceTreatment</b:Title>
    <b:RefOrder>19</b:RefOrder>
  </b:Source>
  <b:Source>
    <b:Tag>DMSstruct</b:Tag>
    <b:SourceType>Book</b:SourceType>
    <b:Guid>{1C01E244-7300-4B9A-BD55-A10F0D09876F}</b:Guid>
    <b:Title>ESS-0066113, DM--SD-TBSIDDH09-System Description H09 Structure</b:Title>
    <b:RefOrder>21</b:RefOrder>
  </b:Source>
  <b:Source>
    <b:Tag>DMSHVACe</b:Tag>
    <b:SourceType>Book</b:SourceType>
    <b:Guid>{FD1530CA-8492-4C0D-94E0-2893D62C6EBC}</b:Guid>
    <b:Title>ESS-0066112, DM--SD-TBSIDDH09-System Description H09 HVAC</b:Title>
    <b:RefOrder>22</b:RefOrder>
  </b:Source>
  <b:Source>
    <b:Tag>DMSProce</b:Tag>
    <b:SourceType>Book</b:SourceType>
    <b:Guid>{37B429A4-CF7D-44CA-8800-04D32ACAFC11}</b:Guid>
    <b:Title>ESS-0066109, DM--SD-TBSIDDH09-System Description H09 Process</b:Title>
    <b:RefOrder>23</b:RefOrder>
  </b:Source>
  <b:Source>
    <b:Tag>DMSelece</b:Tag>
    <b:SourceType>Book</b:SourceType>
    <b:Guid>{431EA46E-A17F-4DEA-81D4-82787CA58021}</b:Guid>
    <b:Title>ESS-0066114, DM--SD-TBSIDDH09-System Description H09 Electrical</b:Title>
    <b:RefOrder>24</b:RefOrder>
  </b:Source>
  <b:Source>
    <b:Tag>DMScme</b:Tag>
    <b:SourceType>Book</b:SourceType>
    <b:Guid>{B49CE5E8-99F4-462D-BEE2-473FE99921D3}</b:Guid>
    <b:Title>ESS-0056198, DM--SD-TBSIDDH09-System Description H09 C&amp;M</b:Title>
    <b:RefOrder>25</b:RefOrder>
  </b:Source>
  <b:Source>
    <b:Tag>DMStrane</b:Tag>
    <b:SourceType>Book</b:SourceType>
    <b:Guid>{6CC001B9-DD34-4AD3-808E-61046B8BAEA4}</b:Guid>
    <b:Title>ESS-0046980, DM--SD-TBSIDDH09-System Description H09 Transport</b:Title>
    <b:RefOrder>26</b:RefOrder>
  </b:Source>
</b:Sources>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5D115974-20FC-4F10-8A73-0C6779223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30</Pages>
  <Words>5634</Words>
  <Characters>32116</Characters>
  <Application>Microsoft Office Word</Application>
  <DocSecurity>0</DocSecurity>
  <Lines>267</Lines>
  <Paragraphs>75</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Manager/>
  <Company>ÅF AB</Company>
  <LinksUpToDate>false</LinksUpToDate>
  <CharactersWithSpaces>37675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Tillman Carl</dc:creator>
  <cp:keywords/>
  <dc:description/>
  <cp:lastModifiedBy>Tobias Hörnfeldt</cp:lastModifiedBy>
  <cp:revision>16</cp:revision>
  <cp:lastPrinted>2017-11-29T09:55:00Z</cp:lastPrinted>
  <dcterms:created xsi:type="dcterms:W3CDTF">2018-01-30T14:19:00Z</dcterms:created>
  <dcterms:modified xsi:type="dcterms:W3CDTF">2018-01-31T07:59:00Z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cess Type">
    <vt:lpwstr>Inherited</vt:lpwstr>
  </property>
  <property fmtid="{D5CDD505-2E9C-101B-9397-08002B2CF9AE}" pid="4" name="MXActiveVersion">
    <vt:lpwstr>15</vt:lpwstr>
  </property>
  <property fmtid="{D5CDD505-2E9C-101B-9397-08002B2CF9AE}" pid="5" name="MXActual_state_Preliminary">
    <vt:lpwstr>Dec 10, 2015</vt:lpwstr>
  </property>
  <property fmtid="{D5CDD505-2E9C-101B-9397-08002B2CF9AE}" pid="6" name="MXActual_state_Released">
    <vt:lpwstr>N/A</vt:lpwstr>
  </property>
  <property fmtid="{D5CDD505-2E9C-101B-9397-08002B2CF9AE}" pid="7" name="MXApprover">
    <vt:lpwstr/>
  </property>
  <property fmtid="{D5CDD505-2E9C-101B-9397-08002B2CF9AE}" pid="8" name="MXAuthor">
    <vt:lpwstr>Thornberg, Rasmus</vt:lpwstr>
  </property>
  <property fmtid="{D5CDD505-2E9C-101B-9397-08002B2CF9AE}" pid="9" name="MXCheckin Reason">
    <vt:lpwstr/>
  </property>
  <property fmtid="{D5CDD505-2E9C-101B-9397-08002B2CF9AE}" pid="10" name="MXclau">
    <vt:lpwstr>False</vt:lpwstr>
  </property>
  <property fmtid="{D5CDD505-2E9C-101B-9397-08002B2CF9AE}" pid="11" name="MXConfidentiality">
    <vt:lpwstr>Internal</vt:lpwstr>
  </property>
  <property fmtid="{D5CDD505-2E9C-101B-9397-08002B2CF9AE}" pid="12" name="MXCurrent">
    <vt:lpwstr>Preliminary</vt:lpwstr>
  </property>
  <property fmtid="{D5CDD505-2E9C-101B-9397-08002B2CF9AE}" pid="13" name="MXCurrent.Localized">
    <vt:lpwstr>Preliminary</vt:lpwstr>
  </property>
  <property fmtid="{D5CDD505-2E9C-101B-9397-08002B2CF9AE}" pid="14" name="MXDescription">
    <vt:lpwstr>System description for H09 Waste Building. Describes the building H09 and the installed systems that is a part of site infrastructure. Review comments are found in protocol ESS-0154142</vt:lpwstr>
  </property>
  <property fmtid="{D5CDD505-2E9C-101B-9397-08002B2CF9AE}" pid="15" name="MXDesignated User">
    <vt:lpwstr>Unassigned</vt:lpwstr>
  </property>
  <property fmtid="{D5CDD505-2E9C-101B-9397-08002B2CF9AE}" pid="16" name="MXdmg_GeneratedFrom">
    <vt:lpwstr/>
  </property>
  <property fmtid="{D5CDD505-2E9C-101B-9397-08002B2CF9AE}" pid="17" name="MXdmg_Language">
    <vt:lpwstr>en</vt:lpwstr>
  </property>
  <property fmtid="{D5CDD505-2E9C-101B-9397-08002B2CF9AE}" pid="18" name="MXEmail">
    <vt:lpwstr>boris.kildetoft@esss.se</vt:lpwstr>
  </property>
  <property fmtid="{D5CDD505-2E9C-101B-9397-08002B2CF9AE}" pid="19" name="MXFirstName">
    <vt:lpwstr>Boris</vt:lpwstr>
  </property>
  <property fmtid="{D5CDD505-2E9C-101B-9397-08002B2CF9AE}" pid="20" name="MXIs Version Object">
    <vt:lpwstr>False</vt:lpwstr>
  </property>
  <property fmtid="{D5CDD505-2E9C-101B-9397-08002B2CF9AE}" pid="21" name="MXLanguage">
    <vt:lpwstr>English</vt:lpwstr>
  </property>
  <property fmtid="{D5CDD505-2E9C-101B-9397-08002B2CF9AE}" pid="22" name="MXLastName">
    <vt:lpwstr>Kildetoft</vt:lpwstr>
  </property>
  <property fmtid="{D5CDD505-2E9C-101B-9397-08002B2CF9AE}" pid="23" name="MXLatestVersion">
    <vt:lpwstr>15</vt:lpwstr>
  </property>
  <property fmtid="{D5CDD505-2E9C-101B-9397-08002B2CF9AE}" pid="24" name="MXLegacy Id">
    <vt:lpwstr/>
  </property>
  <property fmtid="{D5CDD505-2E9C-101B-9397-08002B2CF9AE}" pid="25" name="MXLink">
    <vt:lpwstr/>
  </property>
  <property fmtid="{D5CDD505-2E9C-101B-9397-08002B2CF9AE}" pid="26" name="MXMiddleName">
    <vt:lpwstr>Unknown</vt:lpwstr>
  </property>
  <property fmtid="{D5CDD505-2E9C-101B-9397-08002B2CF9AE}" pid="27" name="MXMove Files To Version">
    <vt:lpwstr>False</vt:lpwstr>
  </property>
  <property fmtid="{D5CDD505-2E9C-101B-9397-08002B2CF9AE}" pid="28" name="MXName">
    <vt:lpwstr>ESS-0047239</vt:lpwstr>
  </property>
  <property fmtid="{D5CDD505-2E9C-101B-9397-08002B2CF9AE}" pid="29" name="MXOriginator">
    <vt:lpwstr>rasmusthornberg</vt:lpwstr>
  </property>
  <property fmtid="{D5CDD505-2E9C-101B-9397-08002B2CF9AE}" pid="30" name="MXPolicy">
    <vt:lpwstr>Controlled Document</vt:lpwstr>
  </property>
  <property fmtid="{D5CDD505-2E9C-101B-9397-08002B2CF9AE}" pid="31" name="MXPolicy.Localized">
    <vt:lpwstr>Controlled Document</vt:lpwstr>
  </property>
  <property fmtid="{D5CDD505-2E9C-101B-9397-08002B2CF9AE}" pid="32" name="MXPrinted Date">
    <vt:lpwstr>Jan 18, 2018</vt:lpwstr>
  </property>
  <property fmtid="{D5CDD505-2E9C-101B-9397-08002B2CF9AE}" pid="33" name="MXPrinted Version">
    <vt:lpwstr>(15)</vt:lpwstr>
  </property>
  <property fmtid="{D5CDD505-2E9C-101B-9397-08002B2CF9AE}" pid="34" name="MXReference">
    <vt:lpwstr/>
  </property>
  <property fmtid="{D5CDD505-2E9C-101B-9397-08002B2CF9AE}" pid="35" name="MXRevision">
    <vt:lpwstr>1</vt:lpwstr>
  </property>
  <property fmtid="{D5CDD505-2E9C-101B-9397-08002B2CF9AE}" pid="36" name="MXSignatures_state_Preliminary">
    <vt:lpwstr/>
  </property>
  <property fmtid="{D5CDD505-2E9C-101B-9397-08002B2CF9AE}" pid="37" name="MXSignatures_state_Released">
    <vt:lpwstr/>
  </property>
  <property fmtid="{D5CDD505-2E9C-101B-9397-08002B2CF9AE}" pid="38" name="MXSubmitter">
    <vt:lpwstr>Thornberg, Rasmus</vt:lpwstr>
  </property>
  <property fmtid="{D5CDD505-2E9C-101B-9397-08002B2CF9AE}" pid="39" name="MXSuspend Versioning">
    <vt:lpwstr>False</vt:lpwstr>
  </property>
  <property fmtid="{D5CDD505-2E9C-101B-9397-08002B2CF9AE}" pid="40" name="MXTitle">
    <vt:lpwstr>DM--SD-TBSIDDH09- System Description H09 Waste Building.docx</vt:lpwstr>
  </property>
  <property fmtid="{D5CDD505-2E9C-101B-9397-08002B2CF9AE}" pid="41" name="MXTVA DTM Allowed Groups">
    <vt:lpwstr/>
  </property>
  <property fmtid="{D5CDD505-2E9C-101B-9397-08002B2CF9AE}" pid="42" name="MXTVA DTM Allowed Roles">
    <vt:lpwstr/>
  </property>
  <property fmtid="{D5CDD505-2E9C-101B-9397-08002B2CF9AE}" pid="43" name="MXTVA DTM Template Access">
    <vt:lpwstr/>
  </property>
  <property fmtid="{D5CDD505-2E9C-101B-9397-08002B2CF9AE}" pid="44" name="MXTVA DTM Template Visable">
    <vt:lpwstr>Yes</vt:lpwstr>
  </property>
  <property fmtid="{D5CDD505-2E9C-101B-9397-08002B2CF9AE}" pid="45" name="MXTVADummy1">
    <vt:lpwstr/>
  </property>
  <property fmtid="{D5CDD505-2E9C-101B-9397-08002B2CF9AE}" pid="46" name="MXTVADummy2">
    <vt:lpwstr/>
  </property>
  <property fmtid="{D5CDD505-2E9C-101B-9397-08002B2CF9AE}" pid="47" name="MXTVADummy3">
    <vt:lpwstr/>
  </property>
  <property fmtid="{D5CDD505-2E9C-101B-9397-08002B2CF9AE}" pid="48" name="MXType">
    <vt:lpwstr>dmg_Description</vt:lpwstr>
  </property>
  <property fmtid="{D5CDD505-2E9C-101B-9397-08002B2CF9AE}" pid="49" name="MXType.Localized">
    <vt:lpwstr>Description</vt:lpwstr>
  </property>
  <property fmtid="{D5CDD505-2E9C-101B-9397-08002B2CF9AE}" pid="50" name="MXUser">
    <vt:lpwstr>boriskildetoft</vt:lpwstr>
  </property>
  <property fmtid="{D5CDD505-2E9C-101B-9397-08002B2CF9AE}" pid="51" name="MXVersion">
    <vt:lpwstr>15</vt:lpwstr>
  </property>
  <property fmtid="{D5CDD505-2E9C-101B-9397-08002B2CF9AE}" pid="52" name="prpGSDName">
    <vt:lpwstr>Chess Controlled Core Word</vt:lpwstr>
  </property>
  <property fmtid="{D5CDD505-2E9C-101B-9397-08002B2CF9AE}" pid="53" name="prpGSDNo">
    <vt:lpwstr>2</vt:lpwstr>
  </property>
  <property fmtid="{D5CDD505-2E9C-101B-9397-08002B2CF9AE}" pid="54" name="prpVersion">
    <vt:lpwstr>Template Active Date: 18 Sep 2015</vt:lpwstr>
  </property>
  <property fmtid="{D5CDD505-2E9C-101B-9397-08002B2CF9AE}" pid="55" name="MXActual_state_Obsolete">
    <vt:lpwstr>N/A</vt:lpwstr>
  </property>
  <property fmtid="{D5CDD505-2E9C-101B-9397-08002B2CF9AE}" pid="56" name="MXSignatures_state_Obsolete">
    <vt:lpwstr/>
  </property>
  <property fmtid="{D5CDD505-2E9C-101B-9397-08002B2CF9AE}" pid="57" name="MXActual_state_Review">
    <vt:lpwstr>N/A</vt:lpwstr>
  </property>
  <property fmtid="{D5CDD505-2E9C-101B-9397-08002B2CF9AE}" pid="58" name="MXSignatures_state_Review">
    <vt:lpwstr/>
  </property>
  <property fmtid="{D5CDD505-2E9C-101B-9397-08002B2CF9AE}" pid="59" name="MXdmg_LastSourceFileCheckin">
    <vt:lpwstr>Jan 18, 2018</vt:lpwstr>
  </property>
  <property fmtid="{D5CDD505-2E9C-101B-9397-08002B2CF9AE}" pid="60" name="MXcon_CompanyAddress">
    <vt:lpwstr/>
  </property>
  <property fmtid="{D5CDD505-2E9C-101B-9397-08002B2CF9AE}" pid="61" name="MXcon_CompanyRegistrationNumber">
    <vt:lpwstr/>
  </property>
  <property fmtid="{D5CDD505-2E9C-101B-9397-08002B2CF9AE}" pid="62" name="MXcon_CeilingPrice">
    <vt:lpwstr/>
  </property>
  <property fmtid="{D5CDD505-2E9C-101B-9397-08002B2CF9AE}" pid="63" name="MXcon_ConflictOfInterestOrPersonalRelationToCounterpart">
    <vt:lpwstr>False</vt:lpwstr>
  </property>
  <property fmtid="{D5CDD505-2E9C-101B-9397-08002B2CF9AE}" pid="64" name="MXcon_ConflictOrInterest">
    <vt:lpwstr/>
  </property>
  <property fmtid="{D5CDD505-2E9C-101B-9397-08002B2CF9AE}" pid="65" name="MXcon_DescriptionOfTheServices">
    <vt:lpwstr/>
  </property>
  <property fmtid="{D5CDD505-2E9C-101B-9397-08002B2CF9AE}" pid="66" name="MXcon_DurationEnd">
    <vt:lpwstr/>
  </property>
  <property fmtid="{D5CDD505-2E9C-101B-9397-08002B2CF9AE}" pid="67" name="MXcon_DurationStart">
    <vt:lpwstr/>
  </property>
  <property fmtid="{D5CDD505-2E9C-101B-9397-08002B2CF9AE}" pid="68" name="MXcon_ExpensesDetails">
    <vt:lpwstr/>
  </property>
  <property fmtid="{D5CDD505-2E9C-101B-9397-08002B2CF9AE}" pid="69" name="MXcon_ExternalFundsDetails">
    <vt:lpwstr/>
  </property>
  <property fmtid="{D5CDD505-2E9C-101B-9397-08002B2CF9AE}" pid="70" name="MXcon_Fee">
    <vt:lpwstr/>
  </property>
  <property fmtid="{D5CDD505-2E9C-101B-9397-08002B2CF9AE}" pid="71" name="MXcon_FeeOptions">
    <vt:lpwstr>Hourly</vt:lpwstr>
  </property>
  <property fmtid="{D5CDD505-2E9C-101B-9397-08002B2CF9AE}" pid="72" name="MXcon_FinancedByExternalFunds">
    <vt:lpwstr>False</vt:lpwstr>
  </property>
  <property fmtid="{D5CDD505-2E9C-101B-9397-08002B2CF9AE}" pid="73" name="MXcon_ITEquipment">
    <vt:lpwstr>False</vt:lpwstr>
  </property>
  <property fmtid="{D5CDD505-2E9C-101B-9397-08002B2CF9AE}" pid="74" name="MXcon_ITEquipmentDetails">
    <vt:lpwstr/>
  </property>
  <property fmtid="{D5CDD505-2E9C-101B-9397-08002B2CF9AE}" pid="75" name="MXcon_ImportantCommercialOrOther">
    <vt:lpwstr/>
  </property>
  <property fmtid="{D5CDD505-2E9C-101B-9397-08002B2CF9AE}" pid="76" name="MXcon_NameOfCounterpart">
    <vt:lpwstr/>
  </property>
  <property fmtid="{D5CDD505-2E9C-101B-9397-08002B2CF9AE}" pid="77" name="MXcon_NameOfLineManager">
    <vt:lpwstr/>
  </property>
  <property fmtid="{D5CDD505-2E9C-101B-9397-08002B2CF9AE}" pid="78" name="MXcon_CompanyType">
    <vt:lpwstr>Limited Liability company</vt:lpwstr>
  </property>
  <property fmtid="{D5CDD505-2E9C-101B-9397-08002B2CF9AE}" pid="79" name="MXcon_Notified">
    <vt:lpwstr>False</vt:lpwstr>
  </property>
  <property fmtid="{D5CDD505-2E9C-101B-9397-08002B2CF9AE}" pid="80" name="MXcon_OtherExpenses">
    <vt:lpwstr>False</vt:lpwstr>
  </property>
  <property fmtid="{D5CDD505-2E9C-101B-9397-08002B2CF9AE}" pid="81" name="MXcon_OtherRelevantInformation">
    <vt:lpwstr/>
  </property>
  <property fmtid="{D5CDD505-2E9C-101B-9397-08002B2CF9AE}" pid="82" name="MXcon_OtherRelevantInformationDescription">
    <vt:lpwstr/>
  </property>
  <property fmtid="{D5CDD505-2E9C-101B-9397-08002B2CF9AE}" pid="83" name="MXcon_ReasonForExemption">
    <vt:lpwstr/>
  </property>
  <property fmtid="{D5CDD505-2E9C-101B-9397-08002B2CF9AE}" pid="84" name="MXcon_ReportingProcedure">
    <vt:lpwstr/>
  </property>
  <property fmtid="{D5CDD505-2E9C-101B-9397-08002B2CF9AE}" pid="85" name="MXcon_SubjectToProcurement">
    <vt:lpwstr>False</vt:lpwstr>
  </property>
  <property fmtid="{D5CDD505-2E9C-101B-9397-08002B2CF9AE}" pid="86" name="MXcon_TimeScheduleAndMilestonesForCompletion">
    <vt:lpwstr/>
  </property>
  <property fmtid="{D5CDD505-2E9C-101B-9397-08002B2CF9AE}" pid="87" name="MXcon_TravelCap">
    <vt:lpwstr/>
  </property>
  <property fmtid="{D5CDD505-2E9C-101B-9397-08002B2CF9AE}" pid="88" name="MXcon_TravelCost">
    <vt:lpwstr>False</vt:lpwstr>
  </property>
  <property fmtid="{D5CDD505-2E9C-101B-9397-08002B2CF9AE}" pid="89" name="MXcon_Country">
    <vt:lpwstr>Sweden</vt:lpwstr>
  </property>
  <property fmtid="{D5CDD505-2E9C-101B-9397-08002B2CF9AE}" pid="90" name="MXcon_Currency">
    <vt:lpwstr>SEK</vt:lpwstr>
  </property>
  <property fmtid="{D5CDD505-2E9C-101B-9397-08002B2CF9AE}" pid="91" name="MXcon_NameOfConsultant">
    <vt:lpwstr/>
  </property>
  <property fmtid="{D5CDD505-2E9C-101B-9397-08002B2CF9AE}" pid="92" name="MXcon_AccommodationCap">
    <vt:lpwstr/>
  </property>
  <property fmtid="{D5CDD505-2E9C-101B-9397-08002B2CF9AE}" pid="93" name="MXcon_AccommodationCost">
    <vt:lpwstr>False</vt:lpwstr>
  </property>
  <property fmtid="{D5CDD505-2E9C-101B-9397-08002B2CF9AE}" pid="94" name="MXcon_AdditionalSpecialConditions">
    <vt:lpwstr/>
  </property>
  <property fmtid="{D5CDD505-2E9C-101B-9397-08002B2CF9AE}" pid="95" name="MXcon_ApprovedByLineManager">
    <vt:lpwstr>False</vt:lpwstr>
  </property>
  <property fmtid="{D5CDD505-2E9C-101B-9397-08002B2CF9AE}" pid="96" name="MXcon_BackgroundInformation">
    <vt:lpwstr/>
  </property>
  <property fmtid="{D5CDD505-2E9C-101B-9397-08002B2CF9AE}" pid="97" name="MXcon_CallOffFromFrameworkAgreement">
    <vt:lpwstr>False</vt:lpwstr>
  </property>
  <property fmtid="{D5CDD505-2E9C-101B-9397-08002B2CF9AE}" pid="98" name="MXActual_state_Release">
    <vt:lpwstr>N/A</vt:lpwstr>
  </property>
  <property fmtid="{D5CDD505-2E9C-101B-9397-08002B2CF9AE}" pid="99" name="MXSignatures_state_Release">
    <vt:lpwstr/>
  </property>
  <property fmtid="{D5CDD505-2E9C-101B-9397-08002B2CF9AE}" pid="100" name="MXRev">
    <vt:lpwstr>1</vt:lpwstr>
  </property>
  <property fmtid="{D5CDD505-2E9C-101B-9397-08002B2CF9AE}" pid="101" name="MXTemplateName">
    <vt:lpwstr>ESS-0060903</vt:lpwstr>
  </property>
  <property fmtid="{D5CDD505-2E9C-101B-9397-08002B2CF9AE}" pid="102" name="MXTemplateReleaseDate">
    <vt:lpwstr>Jul 6, 2016</vt:lpwstr>
  </property>
  <property fmtid="{D5CDD505-2E9C-101B-9397-08002B2CF9AE}" pid="103" name="MXTemplateRev">
    <vt:lpwstr>2</vt:lpwstr>
  </property>
  <property fmtid="{D5CDD505-2E9C-101B-9397-08002B2CF9AE}" pid="104" name="MXTemplateTitle">
    <vt:lpwstr>Chess Controlled Core Word</vt:lpwstr>
  </property>
  <property fmtid="{D5CDD505-2E9C-101B-9397-08002B2CF9AE}" pid="105" name="MXFile Created Date">
    <vt:lpwstr/>
  </property>
  <property fmtid="{D5CDD505-2E9C-101B-9397-08002B2CF9AE}" pid="106" name="MXFile Dimension">
    <vt:lpwstr/>
  </property>
  <property fmtid="{D5CDD505-2E9C-101B-9397-08002B2CF9AE}" pid="107" name="MXFile Duration">
    <vt:lpwstr>0.0</vt:lpwstr>
  </property>
  <property fmtid="{D5CDD505-2E9C-101B-9397-08002B2CF9AE}" pid="108" name="MXFile Modified Date">
    <vt:lpwstr/>
  </property>
  <property fmtid="{D5CDD505-2E9C-101B-9397-08002B2CF9AE}" pid="109" name="MXFile Size">
    <vt:lpwstr>0</vt:lpwstr>
  </property>
  <property fmtid="{D5CDD505-2E9C-101B-9397-08002B2CF9AE}" pid="110" name="MXFile Type">
    <vt:lpwstr/>
  </property>
  <property fmtid="{D5CDD505-2E9C-101B-9397-08002B2CF9AE}" pid="111" name="MXbim_AreaCode">
    <vt:lpwstr>H</vt:lpwstr>
  </property>
  <property fmtid="{D5CDD505-2E9C-101B-9397-08002B2CF9AE}" pid="112" name="MXbim_BuildingAndSubZone">
    <vt:lpwstr/>
  </property>
  <property fmtid="{D5CDD505-2E9C-101B-9397-08002B2CF9AE}" pid="113" name="MXbim_BuildingCode">
    <vt:lpwstr>H09</vt:lpwstr>
  </property>
  <property fmtid="{D5CDD505-2E9C-101B-9397-08002B2CF9AE}" pid="114" name="MXbim_Cat60Description">
    <vt:lpwstr>System Description H09 Waste Building</vt:lpwstr>
  </property>
  <property fmtid="{D5CDD505-2E9C-101B-9397-08002B2CF9AE}" pid="115" name="MXbim_Cat60DocumentCategory">
    <vt:lpwstr>DD</vt:lpwstr>
  </property>
  <property fmtid="{D5CDD505-2E9C-101B-9397-08002B2CF9AE}" pid="116" name="MXbim_Cat60Function">
    <vt:lpwstr/>
  </property>
  <property fmtid="{D5CDD505-2E9C-101B-9397-08002B2CF9AE}" pid="117" name="MXbim_Cat60Project">
    <vt:lpwstr/>
  </property>
  <property fmtid="{D5CDD505-2E9C-101B-9397-08002B2CF9AE}" pid="118" name="MXbim_Category">
    <vt:lpwstr>60</vt:lpwstr>
  </property>
  <property fmtid="{D5CDD505-2E9C-101B-9397-08002B2CF9AE}" pid="119" name="MXbim_CFExternal">
    <vt:lpwstr>Yes</vt:lpwstr>
  </property>
  <property fmtid="{D5CDD505-2E9C-101B-9397-08002B2CF9AE}" pid="120" name="MXbim_ContentCode">
    <vt:lpwstr>SD</vt:lpwstr>
  </property>
  <property fmtid="{D5CDD505-2E9C-101B-9397-08002B2CF9AE}" pid="121" name="MXbim_CSDocumentClassifications">
    <vt:lpwstr/>
  </property>
  <property fmtid="{D5CDD505-2E9C-101B-9397-08002B2CF9AE}" pid="122" name="MXbim_Delivery">
    <vt:lpwstr>Shared</vt:lpwstr>
  </property>
  <property fmtid="{D5CDD505-2E9C-101B-9397-08002B2CF9AE}" pid="123" name="MXbim_DisplayCode">
    <vt:lpwstr/>
  </property>
  <property fmtid="{D5CDD505-2E9C-101B-9397-08002B2CF9AE}" pid="124" name="MXbim_EarthworkPhase">
    <vt:lpwstr/>
  </property>
  <property fmtid="{D5CDD505-2E9C-101B-9397-08002B2CF9AE}" pid="125" name="MXbim_EplLayoutCode">
    <vt:lpwstr/>
  </property>
  <property fmtid="{D5CDD505-2E9C-101B-9397-08002B2CF9AE}" pid="126" name="MXbim_FileFormat">
    <vt:lpwstr>docx</vt:lpwstr>
  </property>
  <property fmtid="{D5CDD505-2E9C-101B-9397-08002B2CF9AE}" pid="127" name="MXbim_FileName">
    <vt:lpwstr>DM--SD-TBSIDDH09- System Description H09 Waste Building.docx</vt:lpwstr>
  </property>
  <property fmtid="{D5CDD505-2E9C-101B-9397-08002B2CF9AE}" pid="128" name="MXbim_Level">
    <vt:lpwstr/>
  </property>
  <property fmtid="{D5CDD505-2E9C-101B-9397-08002B2CF9AE}" pid="129" name="MXbim_OrganizationalCode">
    <vt:lpwstr>TBSIDD</vt:lpwstr>
  </property>
  <property fmtid="{D5CDD505-2E9C-101B-9397-08002B2CF9AE}" pid="130" name="MXbim_Phase">
    <vt:lpwstr>TBSI</vt:lpwstr>
  </property>
  <property fmtid="{D5CDD505-2E9C-101B-9397-08002B2CF9AE}" pid="131" name="MXbim_ResponsibleDiscipline">
    <vt:lpwstr>DM</vt:lpwstr>
  </property>
  <property fmtid="{D5CDD505-2E9C-101B-9397-08002B2CF9AE}" pid="132" name="MXbim_ResponsibleDisciplineAndSerial">
    <vt:lpwstr>DM</vt:lpwstr>
  </property>
  <property fmtid="{D5CDD505-2E9C-101B-9397-08002B2CF9AE}" pid="133" name="MXbim_Serial">
    <vt:lpwstr>0</vt:lpwstr>
  </property>
  <property fmtid="{D5CDD505-2E9C-101B-9397-08002B2CF9AE}" pid="134" name="MXess_LevelOfMaturity">
    <vt:lpwstr/>
  </property>
  <property fmtid="{D5CDD505-2E9C-101B-9397-08002B2CF9AE}" pid="135" name="MXArchiveLocation">
    <vt:lpwstr/>
  </property>
  <property fmtid="{D5CDD505-2E9C-101B-9397-08002B2CF9AE}" pid="136" name="MXdmg_OriginalFileName">
    <vt:lpwstr/>
  </property>
  <property fmtid="{D5CDD505-2E9C-101B-9397-08002B2CF9AE}" pid="137" name="MXdmg_Stamp">
    <vt:lpwstr>No</vt:lpwstr>
  </property>
  <property fmtid="{D5CDD505-2E9C-101B-9397-08002B2CF9AE}" pid="138" name="MXdmg_SystemId">
    <vt:lpwstr/>
  </property>
  <property fmtid="{D5CDD505-2E9C-101B-9397-08002B2CF9AE}" pid="139" name="MXdmg_UseStandardizedFileName">
    <vt:lpwstr>Yes</vt:lpwstr>
  </property>
  <property fmtid="{D5CDD505-2E9C-101B-9397-08002B2CF9AE}" pid="140" name="MXdmg_WorkflowType">
    <vt:lpwstr>Release</vt:lpwstr>
  </property>
</Properties>
</file>